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UNIVERSIDADE FEDERAL DO PIAUÍ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CENTRO DE CIÊNCIAS HUMANAS E LETRAS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PRÓ-REITORIA DE PÓS-GRADUAÇÃO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PROGRAMA DE MESTRADO PROFISSIONAL EM GESTÃO PÚBLICA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DISCIPLINA: ARRANJOS FEDERATIVOS E POLÍTICAS PÚBLICAS NO BRASIL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PROFESSOR: Washington Luís de Sousa Bonfim (2017.1)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CRÉDITOS 02   30 HORAS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EMENTA: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Formação do sistema federativo brasileiro. Economia do setor público e da geografia econômica na provisão de bens e serviços públicos regionais e locais. Arranjo federativo e território. Arranjos federativos e o provimento de bens e serviços públicos para o desenvolvimento regional no Brasil. Federalismo cooperativo definido pela Constituição de 1988 e a competência dos entes federados na provisão de bens e serviços públicos. Arranjos federativos como instrumentos de redução das desigualdades sociais.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PROGRAMA DA DISCIPLINA: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Objetivo Geral: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Apresentar as principais questões contemporâneas sobre a discussão das políticas públicas no Brasil, do ponto de vista do arranjo federativo proposto pela Constituição Federal de 1988 e suas emendas constitucionais posteriores, com foco para as políticas sociais das áreas de educação e saúde.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Objetivos Específicos: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Analisar a questão das desigualdades territoriais no federalismo contemporâneo brasileiro;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Identificar quais os arranjos fiscais estabelecidos pela Constituição de 1988 para financiamento das políticas públicas no país;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Analisar os principais desafios da implementação das políticas sociais de educação e saúde no contexto das divisões de responsabilidade e partilha de recursos do nosso arranjo federal;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Discutir o lugar do munícipio, enquanto ente federado autônomo, na execução e financiamento das políticas públicas.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Conteúdo programático: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Aula 1 – Desigualdades territoriais e o arranjo federativo pós – 1988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Aula 2 – Características principais do federalismo fiscal brasileiro e seu impacto no financiamento das políticas públicas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Aula 3 – Constituição de 1988, dignidade da pessoa humana e financiamento das políticas de saúde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Aula 4 – A nova agenda social brasileira: questões e desafios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Aula 5 – Os desafios da política de educação no Brasil: financiamento e dilemas na era do conhecimento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Aula 6 – Os novos desafios das políticas públicas municipais no Brasil: a questão da segurança pública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Aula 7 – Desequilíbrios fiscais, reforma orçamentária e ajuste nas contas públicas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Aula 8 – Revisão de conteúdo e avaliação final.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Bibliografia básica: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ARRETCHE, Marta. Federalismo e igualdade territorial: uma contradição em termos?. Dados (Rio de Janeiro. Impresso), v. 53, p. 587-620, 2010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AFONSO, José Roberto R., </w:t>
      </w:r>
      <w:r>
        <w:rPr>
          <w:rFonts w:cs="Times New Roman" w:ascii="Times New Roman" w:hAnsi="Times New Roman"/>
          <w:i/>
        </w:rPr>
        <w:t>Federalismo Fiscal Brasileiro: uma visão atualizada.</w:t>
      </w:r>
      <w:r>
        <w:rPr>
          <w:rFonts w:cs="Times New Roman" w:ascii="Times New Roman" w:hAnsi="Times New Roman"/>
        </w:rPr>
        <w:t xml:space="preserve"> Escola de Direito de Brasília. Centro de Pesquisas – CEPES, abril/2016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PORTELLA, André Alves &amp; TEIXEIRA, Rafaela Pires. Federalismo Fiscal e Efetividade da Dignidade da Pessoa Humana: Análise da posição do município na estrutura do financiamento público brasileiro e a escassez de recursos para as ações de saúde. </w:t>
      </w:r>
      <w:r>
        <w:rPr>
          <w:rFonts w:cs="Times New Roman" w:ascii="Times New Roman" w:hAnsi="Times New Roman"/>
          <w:i/>
        </w:rPr>
        <w:t xml:space="preserve">Revista de Direito da Cidade. </w:t>
      </w:r>
      <w:r>
        <w:rPr>
          <w:rFonts w:cs="Times New Roman" w:ascii="Times New Roman" w:hAnsi="Times New Roman"/>
        </w:rPr>
        <w:t>Vol. 08, n. 02, pp. 631 – 679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BACHA, Edmar &amp; SCHWARTZMAN, Simon. </w:t>
      </w:r>
      <w:r>
        <w:rPr>
          <w:rFonts w:cs="Times New Roman" w:ascii="Times New Roman" w:hAnsi="Times New Roman"/>
          <w:i/>
        </w:rPr>
        <w:t>Brasil: A Nova Agenda Social</w:t>
      </w:r>
      <w:r>
        <w:rPr>
          <w:rFonts w:cs="Times New Roman" w:ascii="Times New Roman" w:hAnsi="Times New Roman"/>
        </w:rPr>
        <w:t>. Gen/LTC, São Paulo, 2011, Introdução e Cap. 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SADER, Emir (org.) </w:t>
      </w:r>
      <w:r>
        <w:rPr>
          <w:rFonts w:cs="Times New Roman" w:ascii="Times New Roman" w:hAnsi="Times New Roman"/>
          <w:i/>
        </w:rPr>
        <w:t>O Brasil que Queremos</w:t>
      </w:r>
      <w:r>
        <w:rPr>
          <w:rFonts w:cs="Times New Roman" w:ascii="Times New Roman" w:hAnsi="Times New Roman"/>
        </w:rPr>
        <w:t>. UERJ, Laboratório de Políticas Públicas, Rio de Janeiro, 2016, cap. 10.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CORRALO, Giovani da Silva &amp; KEMMERICH, Jonathã. “A estrutura do poder municipal e as políticas de segurança: um novo paradigma federativo. </w:t>
      </w:r>
      <w:r>
        <w:rPr>
          <w:rFonts w:cs="Times New Roman" w:ascii="Times New Roman" w:hAnsi="Times New Roman"/>
          <w:i/>
        </w:rPr>
        <w:t>Revista do Fórum Brasileiro de Segurança Pública</w:t>
      </w:r>
      <w:r>
        <w:rPr>
          <w:rFonts w:cs="Times New Roman" w:ascii="Times New Roman" w:hAnsi="Times New Roman"/>
        </w:rPr>
        <w:t>. São Paulo, vol. 10, n.1 2-4, Fev/Mar 2016, pp 128 – 143.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CERQUEIRA, D. et alli,. </w:t>
      </w:r>
      <w:r>
        <w:rPr>
          <w:rFonts w:cs="Times New Roman" w:ascii="Times New Roman" w:hAnsi="Times New Roman"/>
          <w:i/>
        </w:rPr>
        <w:t xml:space="preserve">Atlas da Violência 2017, </w:t>
      </w:r>
      <w:r>
        <w:rPr>
          <w:rFonts w:cs="Times New Roman" w:ascii="Times New Roman" w:hAnsi="Times New Roman"/>
        </w:rPr>
        <w:t>IPEA/ FBSP, Rio de Janeiro, junho de 2017.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REZENDE, Fernando &amp; ALMEIDA, Mansueto. </w:t>
      </w:r>
      <w:r>
        <w:rPr>
          <w:rFonts w:cs="Times New Roman" w:ascii="Times New Roman" w:hAnsi="Times New Roman"/>
          <w:i/>
        </w:rPr>
        <w:t xml:space="preserve">Desequilíbrios Fiscais, Reforma Orçamentária e Ajuste Estrutural das Contas Públicas. </w:t>
      </w:r>
      <w:r>
        <w:rPr>
          <w:rFonts w:cs="Times New Roman" w:ascii="Times New Roman" w:hAnsi="Times New Roman"/>
        </w:rPr>
        <w:t>Junho de 2015, http://bibliotecadigital.fgv.br/dspace/handle/10438/17656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AVALIAÇÃO: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Além da exigência da frequência em sala de aula, os alunos serão avaliados por meio de um teste final a ser realizado fora do ambiente de sala de aula, englobando questões relativas ao conteúdo da disciplina, como discutido nos textos da bibliografia básica.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BIBLIOGRAFIA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ARAUJO, C. O processo constituinte: sociedade civil e povo na transição. In: GOULART, J.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O. (org.). As múltiplas faces da Constituição cidadã. São Paulo: Cultura Acadêmica, 2009.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pp. 13-25.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ARRETCHE, M. Democracia, federalismo e centralização no Brasil. Rio de Janeiro: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Fundação Getúlio Vargas; Fiocruz, 2012.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______. Continuidades e descontinuidades da federação brasileira: de como 1988 facilitou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1995. Dados, v. 52, n. 2, pp. 377-423. Rio de Janeiro: Iuperj, 2009.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BRANDÃO, L. C. Os movimentos sociais e a Assembleia Nacional Constituinte de 1987-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1988: entre a política institucional e a participação popular. São Paulo. Dissertação 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Mestrado em Sociologia – Faculdade de Filosofia, Letras e Ciências Humanas: Universidade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 São Paulo, 2011.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ABRUCIO, F. Os barões da federação: os governadores e a redemocratização brasileira.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São Paulo: Hucitec-DCP/USP, 1998.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COELHO, R. Partidos políticos, maiorias parlamentares e tomada de decisão na constituinte.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São Paulo, 291 f. Tese de Doutorado em Ciência Política – Faculdade de Filosofia, Letras 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Ciências Humanas, Universidade de São Paulo, 1999.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CLARK, J. P. The rise of a new federalism: federal-state cooperation in the United States.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New York: Columbia University Press, 1938.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DALLARI, D. A. Elementos de teoria geral do Estado. 19. ed. São Paulo: Saraiva, 1995.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DIAS, G. Reformas econômicas: o eixo federativo e as novas coalizões. In: SOLA, L. &amp;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 xml:space="preserve">PAULANI, L. (Orgs.). Lições da década de 80. </w:t>
      </w:r>
      <w:r>
        <w:rPr>
          <w:rFonts w:cs="Times New Roman" w:ascii="Times New Roman" w:hAnsi="Times New Roman"/>
          <w:lang w:val="en-US"/>
        </w:rPr>
        <w:t>São Paulo: Edusp, 1995.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DEUTSCH, K. et al. Political community in the North Atlantic area. Princeton: Princeton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University Press, 1957.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ELAZAR, D. J. Exploring federalism. Alabama: University of Alabama Press, 1987.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FAORO, R. A República inacabada. COMPARATO, F.K. (org.). São Paulo: Globo, 2007.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GIDDENS, A. As consequências da modernidade. São Paulo: UNESP, 1991.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GOULART, J. O. Poder local e novas experiências democráticas. Tese de Doutorado em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Ciência Política. São Paulo, 384f. Faculdade de Filosofia, Letras e Ciências Humanas,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Universidade de São Paulo, 2002.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KUGELMAS, E.; SOLA, L. Recentralização/descentralização – dinâmica do regime federativo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 Brasil dos anos 90. Tempo Social, v. 11, n. 2, 2000. pp. 63-81.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LEME, H.C. O federalismo na Constituição de 1988: representação política e a distribuição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 recursos tributários. Dissertação de Mestrado em Ciências Sociais – Instituto de Filosofia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 Ciências Humanas, Universidade Estadual de Campinas, 1992.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LIMONGI, F. A democracia no Brasil. Novos Estudos, n. 76. São Paulo: Cebrap, 2006. pp.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17-41.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MADISON, J.; HAMILTON, A.; JAY, J. Os artigos federalistas. Nova Fronteira: Rio de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Janeiro, 1993.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NETTO, A. L. B. Competências legislativas dos Estados-membros. São Paulo: Revista dos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Tribunais, 1999.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PRZEWORSKI, A. Democracia e mercado: reformas políticas e econômicas na Europa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Oriental e na América Latina. Rio de Janeiro: Relume-Dumará, 1994.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RIKER, W. H. The development of American Federalism. Norwell: Kluwer Academic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Publishers, 1987.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SCHUGARMAN, D.; WHITAKER, R. (Orgs.). Federalism and political community. Toronto: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Broadview, 1989. p. 93-112.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 xml:space="preserve">SCOTT, F. R. Essays on Constitution: aspects of Canadian law and politics. </w:t>
      </w:r>
      <w:r>
        <w:rPr>
          <w:rFonts w:cs="Times New Roman" w:ascii="Times New Roman" w:hAnsi="Times New Roman"/>
        </w:rPr>
        <w:t>Toronto: University of Toronto Press, 1977.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SOUZA, C. Democratización, federalismo y gasto social en el Brasil. In: PARLEMO, Vicente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(Comp.). Política brasileña contemporánea: de Collor a Lula en años de transformación.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Buenos Aires: Instituto Di Tella/Siglo Veintiuno de Argentina Editores,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2003, pp. 155-194.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STEPAN, A. Institutional and partisan veto players in unitary and federal systems. In: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GIBSON, E. (Org.). Federalism and democracy in Latin America. Baltimore: John Hopkins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University Press, 2004. pp. 323-361.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 xml:space="preserve">WATTS, R. Federalism, Federal Political Systems and Federations. </w:t>
      </w:r>
      <w:r>
        <w:rPr>
          <w:rFonts w:cs="Times New Roman" w:ascii="Times New Roman" w:hAnsi="Times New Roman"/>
        </w:rPr>
        <w:t>Annual Review of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Political Science, vol. 1, 1998. p. 117-137.</w:t>
      </w:r>
    </w:p>
    <w:p>
      <w:pPr>
        <w:pStyle w:val="Normal"/>
        <w:rPr/>
      </w:pPr>
      <w:r>
        <w:rPr>
          <w:rFonts w:cs="Times New Roman" w:ascii="Times New Roman" w:hAnsi="Times New Roman"/>
        </w:rPr>
        <w:t>WEBER, M. As origens do capitalismo moderno. São Paulo: Ática, 2006.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d4903"/>
    <w:pPr>
      <w:spacing w:before="0" w:after="200"/>
      <w:ind w:left="720" w:hanging="0"/>
      <w:contextualSpacing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LibreOffice/5.0.1.2$Windows_x86 LibreOffice_project/81898c9f5c0d43f3473ba111d7b351050be20261</Application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2017-07-04T20:38:00Z</dcterms:created>
  <dc:creator>User</dc:creator>
  <dc:language>pt-BR</dc:language>
  <cp:lastModifiedBy>cliente</cp:lastModifiedBy>
  <dcterms:modified xsi:type="dcterms:W3CDTF">2017-07-04T21:24:00Z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