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E7" w:rsidRPr="00E637A0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775430BC" wp14:editId="73DE80D9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A01FBE5" wp14:editId="79294BCA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0862E7" w:rsidRPr="00E637A0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0862E7" w:rsidRPr="00E637A0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0862E7" w:rsidRPr="00E637A0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0862E7" w:rsidRPr="00A2483D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0862E7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0862E7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0862E7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0862E7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0862E7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0862E7" w:rsidRPr="00560D1E" w:rsidRDefault="000862E7" w:rsidP="000862E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 xml:space="preserve">ANEXO </w:t>
      </w:r>
      <w:proofErr w:type="gramStart"/>
      <w:r w:rsidRPr="00560D1E">
        <w:rPr>
          <w:rFonts w:ascii="Times New Roman" w:hAnsi="Times New Roman"/>
          <w:b/>
          <w:sz w:val="20"/>
          <w:szCs w:val="20"/>
        </w:rPr>
        <w:t>5</w:t>
      </w:r>
      <w:proofErr w:type="gramEnd"/>
    </w:p>
    <w:p w:rsidR="000862E7" w:rsidRPr="00560D1E" w:rsidRDefault="000862E7" w:rsidP="000862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</w:rPr>
        <w:t xml:space="preserve">Declaração de Aceitação das Normas do </w:t>
      </w:r>
      <w:proofErr w:type="spellStart"/>
      <w:proofErr w:type="gramStart"/>
      <w:r w:rsidRPr="00560D1E">
        <w:rPr>
          <w:rFonts w:ascii="Times New Roman" w:hAnsi="Times New Roman"/>
          <w:b/>
          <w:sz w:val="20"/>
          <w:szCs w:val="20"/>
        </w:rPr>
        <w:t>PPGPsi</w:t>
      </w:r>
      <w:proofErr w:type="spellEnd"/>
      <w:proofErr w:type="gramEnd"/>
      <w:r w:rsidRPr="00560D1E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560D1E">
        <w:rPr>
          <w:rFonts w:ascii="Times New Roman" w:hAnsi="Times New Roman"/>
          <w:b/>
          <w:sz w:val="20"/>
          <w:szCs w:val="20"/>
        </w:rPr>
        <w:t>UFDPar</w:t>
      </w:r>
      <w:proofErr w:type="spellEnd"/>
    </w:p>
    <w:bookmarkEnd w:id="0"/>
    <w:p w:rsidR="000862E7" w:rsidRPr="00560D1E" w:rsidRDefault="000862E7" w:rsidP="000862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 xml:space="preserve">Declaro, para os devidos fins, que tenho conhecimento e aceito as seguintes normas referentes ao </w:t>
      </w:r>
      <w:r w:rsidRPr="00560D1E">
        <w:rPr>
          <w:rFonts w:ascii="Times New Roman" w:hAnsi="Times New Roman"/>
          <w:bCs/>
          <w:sz w:val="20"/>
          <w:szCs w:val="20"/>
        </w:rPr>
        <w:t xml:space="preserve">Programa de Pós-Graduação </w:t>
      </w:r>
      <w:r w:rsidRPr="00560D1E">
        <w:rPr>
          <w:rFonts w:ascii="Times New Roman" w:hAnsi="Times New Roman"/>
          <w:sz w:val="20"/>
          <w:szCs w:val="20"/>
        </w:rPr>
        <w:t>em Psicologia, nível Mestrado:</w:t>
      </w: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1. De possuir disponibilidade de carga horária mínima semanal de 20 (vinte) horas, durante toda a vigência do Curso;</w:t>
      </w: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 xml:space="preserve">2. De que as aulas, seminários e outras atividades das disciplinas do </w:t>
      </w:r>
      <w:proofErr w:type="spellStart"/>
      <w:proofErr w:type="gramStart"/>
      <w:r w:rsidRPr="00560D1E">
        <w:rPr>
          <w:rFonts w:ascii="Times New Roman" w:hAnsi="Times New Roman"/>
          <w:sz w:val="20"/>
          <w:szCs w:val="20"/>
        </w:rPr>
        <w:t>PPGPsi</w:t>
      </w:r>
      <w:proofErr w:type="spellEnd"/>
      <w:proofErr w:type="gramEnd"/>
      <w:r w:rsidRPr="00560D1E">
        <w:rPr>
          <w:rFonts w:ascii="Times New Roman" w:hAnsi="Times New Roman"/>
          <w:sz w:val="20"/>
          <w:szCs w:val="20"/>
        </w:rPr>
        <w:t xml:space="preserve"> serão realizadas de acordo com a disponibilidade de cada professor;</w:t>
      </w: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 xml:space="preserve">3. De que o baixo rendimento acadêmico atestado pelo orientador, implicará no cancelamento da matrícula no </w:t>
      </w:r>
      <w:proofErr w:type="spellStart"/>
      <w:proofErr w:type="gramStart"/>
      <w:r w:rsidRPr="00560D1E">
        <w:rPr>
          <w:rFonts w:ascii="Times New Roman" w:hAnsi="Times New Roman"/>
          <w:sz w:val="20"/>
          <w:szCs w:val="20"/>
        </w:rPr>
        <w:t>PPGPsi</w:t>
      </w:r>
      <w:proofErr w:type="spellEnd"/>
      <w:proofErr w:type="gramEnd"/>
      <w:r w:rsidRPr="00560D1E">
        <w:rPr>
          <w:rFonts w:ascii="Times New Roman" w:hAnsi="Times New Roman"/>
          <w:sz w:val="20"/>
          <w:szCs w:val="20"/>
        </w:rPr>
        <w:t>;</w:t>
      </w: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4. De que a aprovação no processo seletivo não garante a concessão de bolsa de estudo.</w:t>
      </w:r>
    </w:p>
    <w:p w:rsidR="000862E7" w:rsidRPr="00560D1E" w:rsidRDefault="000862E7" w:rsidP="000862E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0"/>
        <w:gridCol w:w="2860"/>
      </w:tblGrid>
      <w:tr w:rsidR="000862E7" w:rsidRPr="00560D1E" w:rsidTr="00D06770">
        <w:tc>
          <w:tcPr>
            <w:tcW w:w="6204" w:type="dxa"/>
            <w:shd w:val="clear" w:color="auto" w:fill="auto"/>
          </w:tcPr>
          <w:p w:rsidR="000862E7" w:rsidRPr="00560D1E" w:rsidRDefault="000862E7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:rsidR="000862E7" w:rsidRPr="00560D1E" w:rsidRDefault="000862E7" w:rsidP="00D06770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Data:</w:t>
            </w:r>
          </w:p>
        </w:tc>
      </w:tr>
    </w:tbl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0862E7" w:rsidRPr="00560D1E" w:rsidTr="00D06770">
        <w:tc>
          <w:tcPr>
            <w:tcW w:w="9212" w:type="dxa"/>
            <w:tcBorders>
              <w:top w:val="nil"/>
            </w:tcBorders>
            <w:shd w:val="clear" w:color="auto" w:fill="auto"/>
          </w:tcPr>
          <w:p w:rsidR="000862E7" w:rsidRPr="00560D1E" w:rsidRDefault="000862E7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Assinatura do Candidato:</w:t>
            </w:r>
          </w:p>
        </w:tc>
      </w:tr>
    </w:tbl>
    <w:p w:rsidR="000862E7" w:rsidRPr="00560D1E" w:rsidRDefault="000862E7" w:rsidP="000862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62E7" w:rsidRPr="00560D1E" w:rsidRDefault="000862E7" w:rsidP="000862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862E7" w:rsidRPr="00E637A0" w:rsidRDefault="000862E7" w:rsidP="000862E7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117A63" w:rsidRDefault="00117A63"/>
    <w:sectPr w:rsidR="00117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E7"/>
    <w:rsid w:val="000862E7"/>
    <w:rsid w:val="0011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62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862E7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862E7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62E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862E7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862E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2020-11-13T19:25:00Z</dcterms:created>
  <dcterms:modified xsi:type="dcterms:W3CDTF">2020-11-13T19:26:00Z</dcterms:modified>
</cp:coreProperties>
</file>