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3"/>
        <w:ind w:left="43" w:right="0" w:firstLine="0"/>
        <w:jc w:val="center"/>
        <w:rPr>
          <w:rFonts w:ascii="Cambria" w:hAnsi="Cambria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6535419</wp:posOffset>
            </wp:positionH>
            <wp:positionV relativeFrom="paragraph">
              <wp:posOffset>114703</wp:posOffset>
            </wp:positionV>
            <wp:extent cx="647700" cy="81140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11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sz w:val="18"/>
        </w:rPr>
        <w:t>MINISTÉRIO</w:t>
      </w:r>
      <w:r>
        <w:rPr>
          <w:rFonts w:ascii="Cambria" w:hAnsi="Cambria"/>
          <w:b/>
          <w:spacing w:val="-3"/>
          <w:sz w:val="18"/>
        </w:rPr>
        <w:t> </w:t>
      </w:r>
      <w:r>
        <w:rPr>
          <w:rFonts w:ascii="Cambria" w:hAnsi="Cambria"/>
          <w:b/>
          <w:sz w:val="18"/>
        </w:rPr>
        <w:t>DA</w:t>
      </w:r>
      <w:r>
        <w:rPr>
          <w:rFonts w:ascii="Cambria" w:hAnsi="Cambria"/>
          <w:b/>
          <w:spacing w:val="-4"/>
          <w:sz w:val="18"/>
        </w:rPr>
        <w:t> </w:t>
      </w:r>
      <w:r>
        <w:rPr>
          <w:rFonts w:ascii="Cambria" w:hAnsi="Cambria"/>
          <w:b/>
          <w:sz w:val="18"/>
        </w:rPr>
        <w:t>EDUCAÇÃO</w:t>
      </w:r>
    </w:p>
    <w:p>
      <w:pPr>
        <w:pStyle w:val="Heading1"/>
        <w:spacing w:line="281" w:lineRule="exact" w:before="1"/>
        <w:ind w:left="355"/>
        <w:rPr>
          <w:rFonts w:ascii="Cambria" w:hAnsi="Cambria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346281</wp:posOffset>
            </wp:positionH>
            <wp:positionV relativeFrom="paragraph">
              <wp:posOffset>44862</wp:posOffset>
            </wp:positionV>
            <wp:extent cx="597229" cy="70833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29" cy="708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FEDERAL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DO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PIAUÍ</w:t>
      </w:r>
    </w:p>
    <w:p>
      <w:pPr>
        <w:spacing w:line="240" w:lineRule="auto" w:before="0"/>
        <w:ind w:left="3122" w:right="2764" w:firstLine="1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PRÓ-REITORIA DE ENSINO DE PÓS-GRADUAÇÃO</w:t>
      </w:r>
      <w:r>
        <w:rPr>
          <w:rFonts w:ascii="Cambria" w:hAnsi="Cambria"/>
          <w:spacing w:val="1"/>
          <w:sz w:val="24"/>
        </w:rPr>
        <w:t> </w:t>
      </w:r>
      <w:r>
        <w:rPr>
          <w:rFonts w:ascii="Cambria" w:hAnsi="Cambria"/>
          <w:sz w:val="24"/>
        </w:rPr>
        <w:t>CENTRO DE CIÊNCIAS DA NATUREZA</w:t>
      </w:r>
      <w:r>
        <w:rPr>
          <w:rFonts w:ascii="Cambria" w:hAnsi="Cambria"/>
          <w:spacing w:val="1"/>
          <w:sz w:val="24"/>
        </w:rPr>
        <w:t> </w:t>
      </w:r>
      <w:r>
        <w:rPr>
          <w:rFonts w:ascii="Cambria" w:hAnsi="Cambria"/>
          <w:b/>
          <w:sz w:val="24"/>
        </w:rPr>
        <w:t>PROGRAMA</w:t>
      </w:r>
      <w:r>
        <w:rPr>
          <w:rFonts w:ascii="Cambria" w:hAnsi="Cambria"/>
          <w:b/>
          <w:spacing w:val="-3"/>
          <w:sz w:val="24"/>
        </w:rPr>
        <w:t> </w:t>
      </w:r>
      <w:r>
        <w:rPr>
          <w:rFonts w:ascii="Cambria" w:hAnsi="Cambria"/>
          <w:b/>
          <w:sz w:val="24"/>
        </w:rPr>
        <w:t>DE</w:t>
      </w:r>
      <w:r>
        <w:rPr>
          <w:rFonts w:ascii="Cambria" w:hAnsi="Cambria"/>
          <w:b/>
          <w:spacing w:val="-3"/>
          <w:sz w:val="24"/>
        </w:rPr>
        <w:t> </w:t>
      </w:r>
      <w:r>
        <w:rPr>
          <w:rFonts w:ascii="Cambria" w:hAnsi="Cambria"/>
          <w:b/>
          <w:sz w:val="24"/>
        </w:rPr>
        <w:t>PÓS-GRADUAÇÃO</w:t>
      </w:r>
      <w:r>
        <w:rPr>
          <w:rFonts w:ascii="Cambria" w:hAnsi="Cambria"/>
          <w:b/>
          <w:spacing w:val="-3"/>
          <w:sz w:val="24"/>
        </w:rPr>
        <w:t> </w:t>
      </w:r>
      <w:r>
        <w:rPr>
          <w:rFonts w:ascii="Cambria" w:hAnsi="Cambria"/>
          <w:b/>
          <w:sz w:val="24"/>
        </w:rPr>
        <w:t>EM</w:t>
      </w:r>
      <w:r>
        <w:rPr>
          <w:rFonts w:ascii="Cambria" w:hAnsi="Cambria"/>
          <w:b/>
          <w:spacing w:val="-2"/>
          <w:sz w:val="24"/>
        </w:rPr>
        <w:t> </w:t>
      </w:r>
      <w:r>
        <w:rPr>
          <w:rFonts w:ascii="Cambria" w:hAnsi="Cambria"/>
          <w:b/>
          <w:sz w:val="24"/>
        </w:rPr>
        <w:t>QUÍMICA</w:t>
      </w:r>
    </w:p>
    <w:p>
      <w:pPr>
        <w:spacing w:before="0"/>
        <w:ind w:left="360" w:right="0" w:firstLine="0"/>
        <w:jc w:val="center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Campus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Universitário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Ministro</w:t>
      </w:r>
      <w:r>
        <w:rPr>
          <w:rFonts w:ascii="Cambria" w:hAnsi="Cambria"/>
          <w:spacing w:val="-2"/>
          <w:sz w:val="18"/>
        </w:rPr>
        <w:t> </w:t>
      </w:r>
      <w:r>
        <w:rPr>
          <w:rFonts w:ascii="Cambria" w:hAnsi="Cambria"/>
          <w:sz w:val="18"/>
        </w:rPr>
        <w:t>Petrônio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Portela,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Bairro</w:t>
      </w:r>
      <w:r>
        <w:rPr>
          <w:rFonts w:ascii="Cambria" w:hAnsi="Cambria"/>
          <w:spacing w:val="-2"/>
          <w:sz w:val="18"/>
        </w:rPr>
        <w:t> </w:t>
      </w:r>
      <w:r>
        <w:rPr>
          <w:rFonts w:ascii="Cambria" w:hAnsi="Cambria"/>
          <w:sz w:val="18"/>
        </w:rPr>
        <w:t>Ininga,</w:t>
      </w:r>
      <w:r>
        <w:rPr>
          <w:rFonts w:ascii="Cambria" w:hAnsi="Cambria"/>
          <w:spacing w:val="-5"/>
          <w:sz w:val="18"/>
        </w:rPr>
        <w:t> </w:t>
      </w:r>
      <w:r>
        <w:rPr>
          <w:rFonts w:ascii="Cambria" w:hAnsi="Cambria"/>
          <w:sz w:val="18"/>
        </w:rPr>
        <w:t>Teresina,</w:t>
      </w:r>
      <w:r>
        <w:rPr>
          <w:rFonts w:ascii="Cambria" w:hAnsi="Cambria"/>
          <w:spacing w:val="-2"/>
          <w:sz w:val="18"/>
        </w:rPr>
        <w:t> </w:t>
      </w:r>
      <w:r>
        <w:rPr>
          <w:rFonts w:ascii="Cambria" w:hAnsi="Cambria"/>
          <w:sz w:val="18"/>
        </w:rPr>
        <w:t>Piauí,</w:t>
      </w:r>
      <w:r>
        <w:rPr>
          <w:rFonts w:ascii="Cambria" w:hAnsi="Cambria"/>
          <w:spacing w:val="-2"/>
          <w:sz w:val="18"/>
        </w:rPr>
        <w:t> </w:t>
      </w:r>
      <w:r>
        <w:rPr>
          <w:rFonts w:ascii="Cambria" w:hAnsi="Cambria"/>
          <w:sz w:val="18"/>
        </w:rPr>
        <w:t>CEP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64049-550</w:t>
      </w:r>
    </w:p>
    <w:p>
      <w:pPr>
        <w:spacing w:before="0"/>
        <w:ind w:left="45" w:right="0" w:firstLine="0"/>
        <w:jc w:val="center"/>
        <w:rPr>
          <w:rFonts w:ascii="Cambria"/>
          <w:sz w:val="18"/>
        </w:rPr>
      </w:pPr>
      <w:r>
        <w:rPr>
          <w:rFonts w:ascii="Cambria"/>
          <w:sz w:val="18"/>
        </w:rPr>
        <w:t>Telefones:</w:t>
      </w:r>
      <w:r>
        <w:rPr>
          <w:rFonts w:ascii="Cambria"/>
          <w:spacing w:val="-5"/>
          <w:sz w:val="18"/>
        </w:rPr>
        <w:t> </w:t>
      </w:r>
      <w:r>
        <w:rPr>
          <w:rFonts w:ascii="Cambria"/>
          <w:sz w:val="18"/>
        </w:rPr>
        <w:t>(086)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z w:val="18"/>
        </w:rPr>
        <w:t>3237-1584</w:t>
      </w:r>
    </w:p>
    <w:p>
      <w:pPr>
        <w:spacing w:before="0"/>
        <w:ind w:left="43" w:right="0" w:firstLine="0"/>
        <w:jc w:val="center"/>
        <w:rPr>
          <w:rFonts w:ascii="Cambria"/>
          <w:sz w:val="18"/>
        </w:rPr>
      </w:pPr>
      <w:r>
        <w:rPr>
          <w:rFonts w:ascii="Cambria"/>
          <w:sz w:val="18"/>
        </w:rPr>
        <w:t>E-mail:</w:t>
      </w:r>
      <w:r>
        <w:rPr>
          <w:rFonts w:ascii="Cambria"/>
          <w:spacing w:val="-4"/>
          <w:sz w:val="18"/>
        </w:rPr>
        <w:t> </w:t>
      </w:r>
      <w:hyperlink r:id="rId7">
        <w:r>
          <w:rPr>
            <w:rFonts w:ascii="Cambria"/>
            <w:sz w:val="18"/>
          </w:rPr>
          <w:t>ppgquimica@ufpi.edu.br</w:t>
        </w:r>
      </w:hyperlink>
    </w:p>
    <w:p>
      <w:pPr>
        <w:pStyle w:val="BodyText"/>
        <w:spacing w:before="9"/>
        <w:rPr>
          <w:rFonts w:ascii="Cambria"/>
          <w:sz w:val="17"/>
        </w:rPr>
      </w:pPr>
    </w:p>
    <w:p>
      <w:pPr>
        <w:pStyle w:val="Heading1"/>
      </w:pPr>
      <w:r>
        <w:rPr/>
        <w:t>Anexo XI</w:t>
      </w:r>
    </w:p>
    <w:p>
      <w:pPr>
        <w:pStyle w:val="BodyText"/>
        <w:spacing w:before="4"/>
        <w:rPr>
          <w:rFonts w:ascii="Arial"/>
          <w:b/>
          <w:sz w:val="33"/>
        </w:rPr>
      </w:pPr>
    </w:p>
    <w:p>
      <w:pPr>
        <w:spacing w:line="242" w:lineRule="auto" w:before="0"/>
        <w:ind w:left="3230" w:right="318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DECLARAÇÃO DE CONHECIMENTO DA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RESOLUÇÃO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Nº. 022/14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CEPEX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6"/>
        </w:rPr>
      </w:pPr>
    </w:p>
    <w:p>
      <w:pPr>
        <w:pStyle w:val="BodyText"/>
        <w:spacing w:line="360" w:lineRule="auto" w:before="92"/>
        <w:ind w:left="1096" w:right="1044" w:firstLine="707"/>
        <w:jc w:val="both"/>
      </w:pPr>
      <w:r>
        <w:rPr/>
        <w:t>Declaro, para os devidos fins, em observância à Resolução Nº 022/2014</w:t>
      </w:r>
      <w:r>
        <w:rPr>
          <w:spacing w:val="1"/>
        </w:rPr>
        <w:t> </w:t>
      </w:r>
      <w:r>
        <w:rPr/>
        <w:t>CEPEX,</w:t>
      </w:r>
      <w:r>
        <w:rPr>
          <w:spacing w:val="-17"/>
        </w:rPr>
        <w:t> </w:t>
      </w:r>
      <w:r>
        <w:rPr/>
        <w:t>que</w:t>
      </w:r>
      <w:r>
        <w:rPr>
          <w:spacing w:val="-14"/>
        </w:rPr>
        <w:t> </w:t>
      </w:r>
      <w:r>
        <w:rPr/>
        <w:t>sou</w:t>
      </w:r>
      <w:r>
        <w:rPr>
          <w:spacing w:val="-15"/>
        </w:rPr>
        <w:t> </w:t>
      </w:r>
      <w:r>
        <w:rPr/>
        <w:t>Concludente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Curso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Graduação/Pós-Graduação</w:t>
      </w:r>
      <w:r>
        <w:rPr>
          <w:spacing w:val="-14"/>
        </w:rPr>
        <w:t> </w:t>
      </w:r>
      <w:r>
        <w:rPr/>
        <w:t>(</w:t>
      </w:r>
      <w:r>
        <w:rPr>
          <w:rFonts w:ascii="Arial" w:hAnsi="Arial"/>
          <w:i/>
        </w:rPr>
        <w:t>Lato</w:t>
      </w:r>
      <w:r>
        <w:rPr>
          <w:rFonts w:ascii="Arial" w:hAnsi="Arial"/>
          <w:i/>
          <w:spacing w:val="-15"/>
        </w:rPr>
        <w:t> </w:t>
      </w:r>
      <w:r>
        <w:rPr>
          <w:rFonts w:ascii="Arial" w:hAnsi="Arial"/>
          <w:i/>
        </w:rPr>
        <w:t>Sensu</w:t>
      </w:r>
      <w:r>
        <w:rPr>
          <w:rFonts w:ascii="Arial" w:hAnsi="Arial"/>
          <w:i/>
          <w:spacing w:val="-64"/>
        </w:rPr>
        <w:t> </w:t>
      </w:r>
      <w:r>
        <w:rPr/>
        <w:t>ou</w:t>
      </w:r>
      <w:r>
        <w:rPr>
          <w:spacing w:val="-1"/>
        </w:rPr>
        <w:t> </w:t>
      </w:r>
      <w:r>
        <w:rPr>
          <w:rFonts w:ascii="Arial" w:hAnsi="Arial"/>
          <w:i/>
        </w:rPr>
        <w:t>Stricto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Sensu),</w:t>
      </w:r>
      <w:r>
        <w:rPr>
          <w:rFonts w:ascii="Arial" w:hAnsi="Arial"/>
          <w:i/>
          <w:spacing w:val="-1"/>
        </w:rPr>
        <w:t> </w:t>
      </w:r>
      <w:r>
        <w:rPr/>
        <w:t>estou</w:t>
      </w:r>
      <w:r>
        <w:rPr>
          <w:spacing w:val="1"/>
        </w:rPr>
        <w:t> </w:t>
      </w:r>
      <w:r>
        <w:rPr/>
        <w:t>fazendo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matrícula</w:t>
      </w:r>
      <w:r>
        <w:rPr>
          <w:spacing w:val="-1"/>
        </w:rPr>
        <w:t> </w:t>
      </w:r>
      <w:r>
        <w:rPr/>
        <w:t>provisória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conto</w:t>
      </w:r>
      <w:r>
        <w:rPr>
          <w:spacing w:val="1"/>
        </w:rPr>
        <w:t> </w:t>
      </w:r>
      <w:r>
        <w:rPr/>
        <w:t>com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prazo</w:t>
      </w:r>
      <w:r>
        <w:rPr>
          <w:spacing w:val="-2"/>
        </w:rPr>
        <w:t> </w:t>
      </w:r>
      <w:r>
        <w:rPr/>
        <w:t>de até</w:t>
      </w:r>
    </w:p>
    <w:p>
      <w:pPr>
        <w:pStyle w:val="BodyText"/>
        <w:spacing w:line="360" w:lineRule="auto"/>
        <w:ind w:left="1096" w:right="1049"/>
        <w:jc w:val="both"/>
      </w:pPr>
      <w:r>
        <w:rPr/>
        <w:t>60 (sessenta) dias para apresentar: documento de integralização curricular de</w:t>
      </w:r>
      <w:r>
        <w:rPr>
          <w:spacing w:val="1"/>
        </w:rPr>
        <w:t> </w:t>
      </w:r>
      <w:r>
        <w:rPr/>
        <w:t>Curso de Graduação, em caso de Pós-Graduação </w:t>
      </w:r>
      <w:r>
        <w:rPr>
          <w:rFonts w:ascii="Arial" w:hAnsi="Arial"/>
          <w:i/>
        </w:rPr>
        <w:t>Lato Sensu </w:t>
      </w:r>
      <w:r>
        <w:rPr/>
        <w:t>ou </w:t>
      </w:r>
      <w:r>
        <w:rPr>
          <w:rFonts w:ascii="Arial" w:hAnsi="Arial"/>
          <w:i/>
        </w:rPr>
        <w:t>Stricto Sensu,</w:t>
      </w:r>
      <w:r>
        <w:rPr>
          <w:rFonts w:ascii="Arial" w:hAnsi="Arial"/>
          <w:i/>
          <w:spacing w:val="1"/>
        </w:rPr>
        <w:t> </w:t>
      </w:r>
      <w:r>
        <w:rPr/>
        <w:t>comprovante de entrega da versão final de Trabalho de Conclusão de Curso ou</w:t>
      </w:r>
      <w:r>
        <w:rPr>
          <w:spacing w:val="1"/>
        </w:rPr>
        <w:t> </w:t>
      </w:r>
      <w:r>
        <w:rPr/>
        <w:t>Dissertação.</w:t>
      </w:r>
    </w:p>
    <w:p>
      <w:pPr>
        <w:pStyle w:val="BodyText"/>
        <w:spacing w:line="362" w:lineRule="auto" w:before="196"/>
        <w:ind w:left="1096" w:right="1060" w:firstLine="707"/>
        <w:jc w:val="both"/>
      </w:pPr>
      <w:r>
        <w:rPr/>
        <w:t>Declaro ainda ciência de que o não atendimento ao prazo estipulado acima</w:t>
      </w:r>
      <w:r>
        <w:rPr>
          <w:spacing w:val="1"/>
        </w:rPr>
        <w:t> </w:t>
      </w:r>
      <w:r>
        <w:rPr/>
        <w:t>implicará</w:t>
      </w:r>
      <w:r>
        <w:rPr>
          <w:spacing w:val="-1"/>
        </w:rPr>
        <w:t> </w:t>
      </w:r>
      <w:r>
        <w:rPr/>
        <w:t>em</w:t>
      </w:r>
      <w:r>
        <w:rPr>
          <w:spacing w:val="1"/>
        </w:rPr>
        <w:t> </w:t>
      </w:r>
      <w:r>
        <w:rPr/>
        <w:t>cancelamento</w:t>
      </w:r>
      <w:r>
        <w:rPr>
          <w:spacing w:val="-2"/>
        </w:rPr>
        <w:t> </w:t>
      </w:r>
      <w:r>
        <w:rPr/>
        <w:t>imediato da matrícula</w:t>
      </w:r>
      <w:r>
        <w:rPr>
          <w:spacing w:val="-1"/>
        </w:rPr>
        <w:t> </w:t>
      </w:r>
      <w:r>
        <w:rPr/>
        <w:t>provisória.</w:t>
      </w:r>
    </w:p>
    <w:p>
      <w:pPr>
        <w:pStyle w:val="BodyText"/>
        <w:spacing w:line="360" w:lineRule="auto" w:before="197"/>
        <w:ind w:left="1096" w:right="1051" w:firstLine="707"/>
        <w:jc w:val="both"/>
      </w:pPr>
      <w:r>
        <w:rPr/>
        <w:t>Esta</w:t>
      </w:r>
      <w:r>
        <w:rPr>
          <w:spacing w:val="-13"/>
        </w:rPr>
        <w:t> </w:t>
      </w:r>
      <w:r>
        <w:rPr/>
        <w:t>declaração</w:t>
      </w:r>
      <w:r>
        <w:rPr>
          <w:spacing w:val="-13"/>
        </w:rPr>
        <w:t> </w:t>
      </w:r>
      <w:r>
        <w:rPr/>
        <w:t>é</w:t>
      </w:r>
      <w:r>
        <w:rPr>
          <w:spacing w:val="-10"/>
        </w:rPr>
        <w:t> </w:t>
      </w:r>
      <w:r>
        <w:rPr/>
        <w:t>feita</w:t>
      </w:r>
      <w:r>
        <w:rPr>
          <w:spacing w:val="-13"/>
        </w:rPr>
        <w:t> </w:t>
      </w:r>
      <w:r>
        <w:rPr/>
        <w:t>em</w:t>
      </w:r>
      <w:r>
        <w:rPr>
          <w:spacing w:val="-11"/>
        </w:rPr>
        <w:t> </w:t>
      </w:r>
      <w:r>
        <w:rPr/>
        <w:t>observância</w:t>
      </w:r>
      <w:r>
        <w:rPr>
          <w:spacing w:val="-13"/>
        </w:rPr>
        <w:t> </w:t>
      </w:r>
      <w:r>
        <w:rPr/>
        <w:t>aos</w:t>
      </w:r>
      <w:r>
        <w:rPr>
          <w:spacing w:val="-14"/>
        </w:rPr>
        <w:t> </w:t>
      </w:r>
      <w:r>
        <w:rPr/>
        <w:t>artigos</w:t>
      </w:r>
      <w:r>
        <w:rPr>
          <w:spacing w:val="-11"/>
        </w:rPr>
        <w:t> </w:t>
      </w:r>
      <w:r>
        <w:rPr/>
        <w:t>297-299</w:t>
      </w:r>
      <w:r>
        <w:rPr>
          <w:spacing w:val="-13"/>
        </w:rPr>
        <w:t> </w:t>
      </w:r>
      <w:r>
        <w:rPr/>
        <w:t>do</w:t>
      </w:r>
      <w:r>
        <w:rPr>
          <w:spacing w:val="-10"/>
        </w:rPr>
        <w:t> </w:t>
      </w:r>
      <w:r>
        <w:rPr/>
        <w:t>Código</w:t>
      </w:r>
      <w:r>
        <w:rPr>
          <w:spacing w:val="-11"/>
        </w:rPr>
        <w:t> </w:t>
      </w:r>
      <w:r>
        <w:rPr/>
        <w:t>Penal</w:t>
      </w:r>
      <w:r>
        <w:rPr>
          <w:spacing w:val="-64"/>
        </w:rPr>
        <w:t> </w:t>
      </w:r>
      <w:r>
        <w:rPr/>
        <w:t>Brasileiro e, cumulativo, com o cancelamento imediato de matrícula, sem direito a</w:t>
      </w:r>
      <w:r>
        <w:rPr>
          <w:spacing w:val="1"/>
        </w:rPr>
        <w:t> </w:t>
      </w:r>
      <w:r>
        <w:rPr/>
        <w:t>recurso.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tabs>
          <w:tab w:pos="1941" w:val="left" w:leader="none"/>
          <w:tab w:pos="2542" w:val="left" w:leader="none"/>
          <w:tab w:pos="3139" w:val="left" w:leader="none"/>
        </w:tabs>
        <w:spacing w:before="0"/>
        <w:ind w:left="105" w:right="0" w:firstLine="0"/>
        <w:jc w:val="center"/>
        <w:rPr>
          <w:rFonts w:ascii="Arial"/>
          <w:b/>
          <w:sz w:val="24"/>
        </w:rPr>
      </w:pPr>
      <w:r>
        <w:rPr>
          <w:sz w:val="24"/>
        </w:rPr>
        <w:t>Teresina-PI,</w:t>
      </w:r>
      <w:r>
        <w:rPr>
          <w:sz w:val="24"/>
          <w:u w:val="thick"/>
        </w:rPr>
        <w:tab/>
      </w:r>
      <w:r>
        <w:rPr>
          <w:rFonts w:ascii="Arial"/>
          <w:b/>
          <w:sz w:val="24"/>
        </w:rPr>
        <w:t>/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/ </w:t>
      </w:r>
      <w:r>
        <w:rPr>
          <w:rFonts w:ascii="Arial"/>
          <w:b/>
          <w:w w:val="100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5"/>
        </w:rPr>
      </w:pPr>
      <w:r>
        <w:rPr/>
        <w:pict>
          <v:shape style="position:absolute;margin-left:160.820007pt;margin-top:16.964157pt;width:273.4pt;height:.1pt;mso-position-horizontal-relative:page;mso-position-vertical-relative:paragraph;z-index:-15728640;mso-wrap-distance-left:0;mso-wrap-distance-right:0" coordorigin="3216,339" coordsize="5468,0" path="m3216,339l8684,33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7"/>
        <w:ind w:left="42"/>
        <w:jc w:val="center"/>
      </w:pPr>
      <w:r>
        <w:rPr/>
        <w:t>Assinatura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6"/>
        </w:rPr>
      </w:pPr>
    </w:p>
    <w:p>
      <w:pPr>
        <w:pStyle w:val="BodyText"/>
        <w:tabs>
          <w:tab w:pos="9375" w:val="left" w:leader="none"/>
          <w:tab w:pos="9573" w:val="left" w:leader="none"/>
        </w:tabs>
        <w:spacing w:line="360" w:lineRule="auto"/>
        <w:ind w:left="978" w:right="1408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518794</wp:posOffset>
            </wp:positionH>
            <wp:positionV relativeFrom="paragraph">
              <wp:posOffset>542262</wp:posOffset>
            </wp:positionV>
            <wp:extent cx="1146810" cy="97472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Nome</w:t>
      </w:r>
      <w:r>
        <w:rPr>
          <w:spacing w:val="-6"/>
        </w:rPr>
        <w:t> </w:t>
      </w:r>
      <w:r>
        <w:rPr/>
        <w:t>do</w:t>
      </w:r>
      <w:r>
        <w:rPr>
          <w:spacing w:val="-1"/>
        </w:rPr>
        <w:t> </w:t>
      </w:r>
      <w:r>
        <w:rPr/>
        <w:t>Candidato: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Programa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Pós-Graduação:</w:t>
      </w:r>
      <w:r>
        <w:rPr>
          <w:u w:val="single"/>
        </w:rPr>
        <w:t> </w:t>
        <w:tab/>
        <w:tab/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71"/>
        <w:ind w:left="0" w:right="929" w:firstLine="0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32</w:t>
      </w:r>
    </w:p>
    <w:sectPr>
      <w:type w:val="continuous"/>
      <w:pgSz w:w="11910" w:h="16840"/>
      <w:pgMar w:top="620" w:bottom="280" w:left="4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43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ppgquimica@ufpi.edu.br" TargetMode="External"/><Relationship Id="rId8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2022-08-31T12:21:57Z</dcterms:created>
  <dcterms:modified xsi:type="dcterms:W3CDTF">2022-08-31T12:21:57Z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2022-08-31T00:00:00Z</vt:filetime>
  </property>
</Properties>
</file>