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33" w:rsidRDefault="004371F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Requerimento de Marcação de Defesa de Qualificação da Dissertação</w:t>
      </w:r>
    </w:p>
    <w:p w:rsidR="00173533" w:rsidRDefault="00173533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3533" w:rsidRDefault="004371F5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Venho requerer, junto à Coordenação do Programa de Pós-Graduação em Psicologia, a realização da defesa de </w:t>
      </w:r>
      <w:r>
        <w:rPr>
          <w:rFonts w:ascii="Times New Roman" w:hAnsi="Times New Roman" w:cs="Times New Roman"/>
          <w:b/>
          <w:sz w:val="20"/>
          <w:szCs w:val="20"/>
        </w:rPr>
        <w:t>Qualificação</w:t>
      </w:r>
      <w:r>
        <w:rPr>
          <w:rFonts w:ascii="Times New Roman" w:hAnsi="Times New Roman" w:cs="Times New Roman"/>
          <w:sz w:val="20"/>
          <w:szCs w:val="20"/>
        </w:rPr>
        <w:t>, de acordo com as informações abaixo:</w:t>
      </w:r>
    </w:p>
    <w:p w:rsidR="00173533" w:rsidRDefault="00173533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1" w:type="dxa"/>
        <w:tblBorders>
          <w:right w:val="single" w:sz="4" w:space="0" w:color="000001"/>
          <w:insideV w:val="single" w:sz="4" w:space="0" w:color="000001"/>
        </w:tblBorders>
        <w:tblCellMar>
          <w:left w:w="113" w:type="dxa"/>
        </w:tblCellMar>
        <w:tblLook w:val="04A0"/>
      </w:tblPr>
      <w:tblGrid>
        <w:gridCol w:w="1145"/>
        <w:gridCol w:w="8066"/>
      </w:tblGrid>
      <w:tr w:rsidR="00173533">
        <w:tc>
          <w:tcPr>
            <w:tcW w:w="1145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Título:</w:t>
            </w:r>
          </w:p>
        </w:tc>
        <w:tc>
          <w:tcPr>
            <w:tcW w:w="8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c>
          <w:tcPr>
            <w:tcW w:w="1145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Resumo:</w:t>
            </w:r>
          </w:p>
        </w:tc>
        <w:tc>
          <w:tcPr>
            <w:tcW w:w="8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533" w:rsidRDefault="00173533">
      <w:pPr>
        <w:rPr>
          <w:sz w:val="20"/>
          <w:szCs w:val="20"/>
        </w:rPr>
      </w:pPr>
    </w:p>
    <w:tbl>
      <w:tblPr>
        <w:tblW w:w="9211" w:type="dxa"/>
        <w:tblBorders>
          <w:right w:val="single" w:sz="4" w:space="0" w:color="000001"/>
          <w:insideV w:val="single" w:sz="4" w:space="0" w:color="000001"/>
        </w:tblBorders>
        <w:tblCellMar>
          <w:left w:w="113" w:type="dxa"/>
        </w:tblCellMar>
        <w:tblLook w:val="04A0"/>
      </w:tblPr>
      <w:tblGrid>
        <w:gridCol w:w="2376"/>
        <w:gridCol w:w="6835"/>
      </w:tblGrid>
      <w:tr w:rsidR="00173533">
        <w:tc>
          <w:tcPr>
            <w:tcW w:w="2376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Palavras-Chave:</w:t>
            </w:r>
          </w:p>
        </w:tc>
        <w:tc>
          <w:tcPr>
            <w:tcW w:w="6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c>
          <w:tcPr>
            <w:tcW w:w="2376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páginas:</w:t>
            </w:r>
          </w:p>
        </w:tc>
        <w:tc>
          <w:tcPr>
            <w:tcW w:w="6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533" w:rsidRDefault="00173533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1" w:type="dxa"/>
        <w:tblBorders>
          <w:right w:val="single" w:sz="4" w:space="0" w:color="000001"/>
          <w:insideV w:val="single" w:sz="4" w:space="0" w:color="000001"/>
        </w:tblBorders>
        <w:tblCellMar>
          <w:left w:w="113" w:type="dxa"/>
        </w:tblCellMar>
        <w:tblLook w:val="04A0"/>
      </w:tblPr>
      <w:tblGrid>
        <w:gridCol w:w="959"/>
        <w:gridCol w:w="3647"/>
        <w:gridCol w:w="889"/>
        <w:gridCol w:w="3716"/>
      </w:tblGrid>
      <w:tr w:rsidR="00173533">
        <w:tc>
          <w:tcPr>
            <w:tcW w:w="958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c>
          <w:tcPr>
            <w:tcW w:w="958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Local:</w:t>
            </w:r>
          </w:p>
        </w:tc>
        <w:tc>
          <w:tcPr>
            <w:tcW w:w="82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c>
          <w:tcPr>
            <w:tcW w:w="958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Sala:</w:t>
            </w:r>
          </w:p>
        </w:tc>
        <w:tc>
          <w:tcPr>
            <w:tcW w:w="825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533" w:rsidRDefault="00173533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1" w:type="dxa"/>
        <w:tblBorders>
          <w:right w:val="single" w:sz="4" w:space="0" w:color="000001"/>
          <w:insideV w:val="single" w:sz="4" w:space="0" w:color="000001"/>
        </w:tblBorders>
        <w:tblLook w:val="04A0"/>
      </w:tblPr>
      <w:tblGrid>
        <w:gridCol w:w="1181"/>
        <w:gridCol w:w="911"/>
        <w:gridCol w:w="7119"/>
      </w:tblGrid>
      <w:tr w:rsidR="00173533">
        <w:tc>
          <w:tcPr>
            <w:tcW w:w="1181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Aluno (a):</w:t>
            </w:r>
          </w:p>
        </w:tc>
        <w:tc>
          <w:tcPr>
            <w:tcW w:w="80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c>
          <w:tcPr>
            <w:tcW w:w="1181" w:type="dxa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Matrícula:</w:t>
            </w:r>
          </w:p>
        </w:tc>
        <w:tc>
          <w:tcPr>
            <w:tcW w:w="80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c>
          <w:tcPr>
            <w:tcW w:w="2092" w:type="dxa"/>
            <w:gridSpan w:val="2"/>
            <w:tcBorders>
              <w:right w:val="single" w:sz="4" w:space="0" w:color="000001"/>
            </w:tcBorders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Linha de Pesquisa</w:t>
            </w:r>
          </w:p>
        </w:tc>
        <w:tc>
          <w:tcPr>
            <w:tcW w:w="7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173533" w:rsidRDefault="00173533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533" w:rsidRDefault="00173533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40" w:type="dxa"/>
        <w:tblCellMar>
          <w:left w:w="113" w:type="dxa"/>
        </w:tblCellMar>
        <w:tblLook w:val="04A0"/>
      </w:tblPr>
      <w:tblGrid>
        <w:gridCol w:w="1875"/>
        <w:gridCol w:w="7365"/>
      </w:tblGrid>
      <w:tr w:rsidR="00173533">
        <w:tc>
          <w:tcPr>
            <w:tcW w:w="9240" w:type="dxa"/>
            <w:gridSpan w:val="2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73533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Presidente: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3533" w:rsidRDefault="00173533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Membro Interno: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3533" w:rsidRDefault="00173533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Membro Externo/Instituição: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3533" w:rsidRDefault="00173533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Suplente Interno: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3533" w:rsidRDefault="00173533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533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Suplente Externo/Instituição: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3533" w:rsidRDefault="00173533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533" w:rsidRDefault="00173533">
      <w:pPr>
        <w:spacing w:line="360" w:lineRule="auto"/>
        <w:jc w:val="both"/>
        <w:rPr>
          <w:sz w:val="20"/>
          <w:szCs w:val="20"/>
        </w:rPr>
      </w:pPr>
    </w:p>
    <w:p w:rsidR="00173533" w:rsidRDefault="004371F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Declaro ter ciência de que, após a realização da Qualificação, tenho o prazo máximo de 90 dias para realização da Banca de Defesa da Dissertação. Caso não ocorra, a Qualificação perderá validade, devendo participar do Seminário de Qualificação juntamente com os demais alunos do Programa. </w:t>
      </w:r>
    </w:p>
    <w:p w:rsidR="00173533" w:rsidRDefault="00173533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p w:rsidR="00173533" w:rsidRDefault="004371F5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Nestes termos, ag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uardo deferimento,</w:t>
      </w:r>
    </w:p>
    <w:p w:rsidR="00173533" w:rsidRDefault="00173533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p w:rsidR="00173533" w:rsidRDefault="00173533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p w:rsidR="00173533" w:rsidRDefault="00173533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25" w:type="dxa"/>
        <w:tblLook w:val="04A0"/>
      </w:tblPr>
      <w:tblGrid>
        <w:gridCol w:w="6887"/>
        <w:gridCol w:w="510"/>
        <w:gridCol w:w="284"/>
        <w:gridCol w:w="510"/>
        <w:gridCol w:w="285"/>
        <w:gridCol w:w="749"/>
      </w:tblGrid>
      <w:tr w:rsidR="00173533">
        <w:tc>
          <w:tcPr>
            <w:tcW w:w="6886" w:type="dxa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Parnaíba:</w:t>
            </w:r>
          </w:p>
        </w:tc>
        <w:tc>
          <w:tcPr>
            <w:tcW w:w="510" w:type="dxa"/>
            <w:tcBorders>
              <w:bottom w:val="single" w:sz="4" w:space="0" w:color="000001"/>
            </w:tcBorders>
            <w:shd w:val="clear" w:color="auto" w:fill="auto"/>
          </w:tcPr>
          <w:p w:rsidR="00173533" w:rsidRDefault="0017353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10" w:type="dxa"/>
            <w:tcBorders>
              <w:bottom w:val="single" w:sz="4" w:space="0" w:color="000001"/>
            </w:tcBorders>
            <w:shd w:val="clear" w:color="auto" w:fill="auto"/>
          </w:tcPr>
          <w:p w:rsidR="00173533" w:rsidRDefault="0017353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173533" w:rsidRDefault="004371F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49" w:type="dxa"/>
            <w:tcBorders>
              <w:bottom w:val="single" w:sz="4" w:space="0" w:color="000001"/>
            </w:tcBorders>
            <w:shd w:val="clear" w:color="auto" w:fill="auto"/>
          </w:tcPr>
          <w:p w:rsidR="00173533" w:rsidRDefault="0017353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533" w:rsidRDefault="0017353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33" w:rsidRDefault="0017353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33" w:rsidRDefault="0017353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33" w:rsidRDefault="004371F5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73533" w:rsidRDefault="004371F5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Aluno (a)</w:t>
      </w:r>
    </w:p>
    <w:p w:rsidR="00173533" w:rsidRDefault="0017353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33" w:rsidRDefault="0017353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33" w:rsidRDefault="0017353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33" w:rsidRDefault="0017353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33" w:rsidRDefault="004371F5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73533" w:rsidRDefault="004371F5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Orientador (a)</w:t>
      </w:r>
    </w:p>
    <w:p w:rsidR="00173533" w:rsidRDefault="00173533">
      <w:pPr>
        <w:pStyle w:val="Default"/>
        <w:spacing w:line="360" w:lineRule="auto"/>
        <w:jc w:val="center"/>
      </w:pPr>
    </w:p>
    <w:sectPr w:rsidR="00173533" w:rsidSect="00173533">
      <w:headerReference w:type="default" r:id="rId6"/>
      <w:pgSz w:w="11906" w:h="16838"/>
      <w:pgMar w:top="1418" w:right="1418" w:bottom="141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717" w:rsidRDefault="00A43717" w:rsidP="00173533">
      <w:r>
        <w:separator/>
      </w:r>
    </w:p>
  </w:endnote>
  <w:endnote w:type="continuationSeparator" w:id="1">
    <w:p w:rsidR="00A43717" w:rsidRDefault="00A43717" w:rsidP="0017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717" w:rsidRDefault="00A43717" w:rsidP="00173533">
      <w:r>
        <w:separator/>
      </w:r>
    </w:p>
  </w:footnote>
  <w:footnote w:type="continuationSeparator" w:id="1">
    <w:p w:rsidR="00A43717" w:rsidRDefault="00A43717" w:rsidP="00173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533" w:rsidRDefault="004371F5">
    <w:pPr>
      <w:pStyle w:val="Header"/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-62865</wp:posOffset>
          </wp:positionV>
          <wp:extent cx="759460" cy="798195"/>
          <wp:effectExtent l="0" t="0" r="0" b="0"/>
          <wp:wrapNone/>
          <wp:docPr id="1" name="Imagem 1" descr="Brasã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̃o Nacio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MINISTÉRIO DA EDUCAÇÃO </w:t>
    </w:r>
  </w:p>
  <w:p w:rsidR="00173533" w:rsidRDefault="004371F5">
    <w:pPr>
      <w:pStyle w:val="Header"/>
      <w:jc w:val="center"/>
      <w:rPr>
        <w:b/>
      </w:rPr>
    </w:pPr>
    <w:r>
      <w:rPr>
        <w:b/>
      </w:rPr>
      <w:t xml:space="preserve">UNIVERSIDADE FEDERAL DO </w:t>
    </w:r>
    <w:r w:rsidR="00345781">
      <w:rPr>
        <w:b/>
      </w:rPr>
      <w:t>DELTA DO PARNAÍBA</w:t>
    </w:r>
  </w:p>
  <w:p w:rsidR="00173533" w:rsidRDefault="004371F5">
    <w:pPr>
      <w:pStyle w:val="Header"/>
      <w:jc w:val="center"/>
      <w:rPr>
        <w:b/>
      </w:rPr>
    </w:pPr>
    <w:r>
      <w:rPr>
        <w:b/>
      </w:rPr>
      <w:t>CAMPUS MINISTRO REIS VELLOSO</w:t>
    </w:r>
  </w:p>
  <w:p w:rsidR="00173533" w:rsidRDefault="004371F5">
    <w:pPr>
      <w:pStyle w:val="Header"/>
      <w:jc w:val="center"/>
      <w:rPr>
        <w:b/>
      </w:rPr>
    </w:pPr>
    <w:r>
      <w:rPr>
        <w:b/>
      </w:rPr>
      <w:t>PROGRAMA DE PÓS-GRADUAÇÃO EM PSICOLOGIA</w:t>
    </w:r>
  </w:p>
  <w:p w:rsidR="00173533" w:rsidRDefault="004371F5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Campus Ministro Reis Velloso, Av. São Sebastião, 2819, 64202-020. Parnaíba – Piauí</w:t>
    </w:r>
  </w:p>
  <w:p w:rsidR="00173533" w:rsidRDefault="004371F5">
    <w:pPr>
      <w:pStyle w:val="Header"/>
      <w:jc w:val="center"/>
      <w:rPr>
        <w:sz w:val="20"/>
        <w:szCs w:val="20"/>
      </w:rPr>
    </w:pPr>
    <w:bookmarkStart w:id="1" w:name="_Hlk479710345"/>
    <w:r>
      <w:rPr>
        <w:sz w:val="20"/>
        <w:szCs w:val="20"/>
      </w:rPr>
      <w:t xml:space="preserve">E-mail: </w:t>
    </w:r>
    <w:bookmarkEnd w:id="1"/>
    <w:r w:rsidR="009F3C7E" w:rsidRPr="009F3C7E">
      <w:rPr>
        <w:rFonts w:ascii="Roboto" w:hAnsi="Roboto"/>
        <w:b/>
        <w:color w:val="1F1F1F"/>
        <w:sz w:val="20"/>
        <w:szCs w:val="20"/>
        <w:shd w:val="clear" w:color="auto" w:fill="E9EEF6"/>
      </w:rPr>
      <w:t>propopi.cppgss.ppgpsi@ufdpar.edu.br</w:t>
    </w:r>
  </w:p>
  <w:p w:rsidR="00173533" w:rsidRDefault="00173533">
    <w:pPr>
      <w:pStyle w:val="Header"/>
      <w:jc w:val="center"/>
      <w:rPr>
        <w:rFonts w:ascii="Arial" w:hAnsi="Arial" w:cs="Arial"/>
        <w:bCs/>
        <w:sz w:val="16"/>
        <w:szCs w:val="16"/>
      </w:rPr>
    </w:pPr>
  </w:p>
  <w:p w:rsidR="00173533" w:rsidRDefault="00173533">
    <w:pPr>
      <w:pStyle w:val="Header"/>
      <w:jc w:val="center"/>
      <w:rPr>
        <w:rFonts w:ascii="Arial" w:hAnsi="Arial" w:cs="Arial"/>
        <w:b/>
        <w:bC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533"/>
    <w:rsid w:val="00173533"/>
    <w:rsid w:val="003013EB"/>
    <w:rsid w:val="00345781"/>
    <w:rsid w:val="004371F5"/>
    <w:rsid w:val="004524A5"/>
    <w:rsid w:val="007A7544"/>
    <w:rsid w:val="00991BB9"/>
    <w:rsid w:val="009F3C7E"/>
    <w:rsid w:val="00A43717"/>
    <w:rsid w:val="00BF7EC4"/>
    <w:rsid w:val="00C84E8F"/>
    <w:rsid w:val="00D364D6"/>
    <w:rsid w:val="00DF2639"/>
    <w:rsid w:val="00EB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33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BB5579"/>
    <w:rPr>
      <w:color w:val="0000FF"/>
      <w:u w:val="single"/>
    </w:rPr>
  </w:style>
  <w:style w:type="character" w:styleId="nfase">
    <w:name w:val="Emphasis"/>
    <w:uiPriority w:val="20"/>
    <w:qFormat/>
    <w:rsid w:val="0081098A"/>
    <w:rPr>
      <w:i/>
      <w:iCs/>
    </w:rPr>
  </w:style>
  <w:style w:type="character" w:customStyle="1" w:styleId="apple-converted-space">
    <w:name w:val="apple-converted-space"/>
    <w:qFormat/>
    <w:rsid w:val="0081098A"/>
  </w:style>
  <w:style w:type="character" w:customStyle="1" w:styleId="CabealhoChar">
    <w:name w:val="Cabeçalho Char"/>
    <w:link w:val="Header"/>
    <w:uiPriority w:val="99"/>
    <w:qFormat/>
    <w:rsid w:val="00551A77"/>
    <w:rPr>
      <w:sz w:val="24"/>
      <w:szCs w:val="24"/>
      <w:lang w:eastAsia="en-US"/>
    </w:rPr>
  </w:style>
  <w:style w:type="paragraph" w:styleId="Ttulo">
    <w:name w:val="Title"/>
    <w:basedOn w:val="Normal"/>
    <w:next w:val="Corpodetexto"/>
    <w:qFormat/>
    <w:rsid w:val="001735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73533"/>
    <w:pPr>
      <w:spacing w:after="140" w:line="276" w:lineRule="auto"/>
    </w:pPr>
  </w:style>
  <w:style w:type="paragraph" w:styleId="Lista">
    <w:name w:val="List"/>
    <w:basedOn w:val="Corpodetexto"/>
    <w:rsid w:val="00173533"/>
    <w:rPr>
      <w:rFonts w:cs="Lucida Sans"/>
    </w:rPr>
  </w:style>
  <w:style w:type="paragraph" w:customStyle="1" w:styleId="Caption">
    <w:name w:val="Caption"/>
    <w:basedOn w:val="Normal"/>
    <w:qFormat/>
    <w:rsid w:val="00173533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173533"/>
    <w:pPr>
      <w:suppressLineNumbers/>
    </w:pPr>
    <w:rPr>
      <w:rFonts w:cs="Lucida Sans"/>
    </w:rPr>
  </w:style>
  <w:style w:type="paragraph" w:customStyle="1" w:styleId="Header">
    <w:name w:val="Header"/>
    <w:basedOn w:val="Normal"/>
    <w:link w:val="CabealhoChar"/>
    <w:uiPriority w:val="99"/>
    <w:rsid w:val="003D3AAF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3D3AAF"/>
    <w:pPr>
      <w:tabs>
        <w:tab w:val="center" w:pos="4419"/>
        <w:tab w:val="right" w:pos="8838"/>
      </w:tabs>
    </w:pPr>
  </w:style>
  <w:style w:type="paragraph" w:customStyle="1" w:styleId="Default">
    <w:name w:val="Default"/>
    <w:qFormat/>
    <w:rsid w:val="00C56716"/>
    <w:rPr>
      <w:rFonts w:ascii="Franklin Gothic Medium" w:eastAsia="Calibri" w:hAnsi="Franklin Gothic Medium" w:cs="Franklin Gothic Medium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3D3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34578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45781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3457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4578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799</Characters>
  <Application>Microsoft Office Word</Application>
  <DocSecurity>0</DocSecurity>
  <Lines>6</Lines>
  <Paragraphs>1</Paragraphs>
  <ScaleCrop>false</ScaleCrop>
  <Company>Hewlett-Packard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Programa de Pós-Graduação em Ciências Biomédicas, do Campus de Parnaíba, da Universidade Federal do Piauí, divulga o resulta</dc:title>
  <dc:creator>Keiko</dc:creator>
  <cp:lastModifiedBy>DELL</cp:lastModifiedBy>
  <cp:revision>3</cp:revision>
  <dcterms:created xsi:type="dcterms:W3CDTF">2023-12-14T15:19:00Z</dcterms:created>
  <dcterms:modified xsi:type="dcterms:W3CDTF">2023-12-14T15:19:00Z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