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0CC0E0">
      <w:pPr>
        <w:pStyle w:val="6"/>
        <w:rPr>
          <w:rFonts w:ascii="Arial Narrow" w:hAnsi="Arial Narrow" w:cs="Times New Roman"/>
          <w:szCs w:val="28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-235585</wp:posOffset>
                </wp:positionH>
                <wp:positionV relativeFrom="paragraph">
                  <wp:posOffset>-306705</wp:posOffset>
                </wp:positionV>
                <wp:extent cx="5829300" cy="2080260"/>
                <wp:effectExtent l="0" t="0" r="0" b="0"/>
                <wp:wrapNone/>
                <wp:docPr id="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9300" cy="20800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00EB0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drawing>
                                <wp:inline distT="0" distB="0" distL="0" distR="0">
                                  <wp:extent cx="842645" cy="773430"/>
                                  <wp:effectExtent l="0" t="0" r="0" b="7620"/>
                                  <wp:docPr id="3" name="Imagem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Imagem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42898" cy="77356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B089168">
                            <w:pPr>
                              <w:jc w:val="center"/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  <w:t>MINISTÉRIO DA EDUCAÇÃO</w:t>
                            </w:r>
                          </w:p>
                          <w:p w14:paraId="2AC0BCB3">
                            <w:pPr>
                              <w:jc w:val="center"/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  <w:t>UNIVERSIDADE FEDERAL DO PIAUÍ</w:t>
                            </w:r>
                          </w:p>
                          <w:p w14:paraId="547A7BEF">
                            <w:pPr>
                              <w:jc w:val="center"/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  <w:t>PRÓ-REITORIA DE ENSINO DE PÓS-GRADUAÇÃO</w:t>
                            </w:r>
                          </w:p>
                          <w:p w14:paraId="09410777">
                            <w:pPr>
                              <w:jc w:val="center"/>
                              <w:rPr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COORDENAÇÃO DE PÓS-GRADUAÇÃO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  <w:t>STRICTO SENSU</w:t>
                            </w:r>
                          </w:p>
                          <w:p w14:paraId="18DB6C8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Campus Universitário “Ministro Petrônio Portella” – Bairro Ininga – Bloco 06</w:t>
                            </w:r>
                          </w:p>
                          <w:p w14:paraId="173A9E1A">
                            <w:pPr>
                              <w:jc w:val="center"/>
                              <w:rPr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lang w:val="it-IT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lang w:val="it-IT"/>
                              </w:rPr>
                              <w:t xml:space="preserve">Telefone: (86) 3237-1883/3215-5562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  <w:szCs w:val="24"/>
                                <w:lang w:val="it-IT"/>
                              </w:rPr>
                              <w:t xml:space="preserve">–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4"/>
                                <w:szCs w:val="24"/>
                                <w:lang w:val="it-IT"/>
                              </w:rPr>
                              <w:t>E-Mail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  <w:szCs w:val="24"/>
                                <w:lang w:val="it-IT"/>
                              </w:rPr>
                              <w:t xml:space="preserve">:  </w:t>
                            </w:r>
                            <w:r>
                              <w:rPr>
                                <w:i/>
                                <w:color w:val="000000"/>
                                <w:sz w:val="24"/>
                                <w:szCs w:val="24"/>
                                <w:lang w:val="it-IT"/>
                              </w:rPr>
                              <w:t>coor.pos@ufpi.edu.br</w:t>
                            </w:r>
                          </w:p>
                          <w:p w14:paraId="138B79A0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CEP 64049-550 – Teresina–PI</w:t>
                            </w:r>
                          </w:p>
                          <w:p w14:paraId="1126CDA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DE4257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55958A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8.55pt;margin-top:-24.15pt;height:163.8pt;width:459pt;z-index:251659264;mso-width-relative:page;mso-height-relative:page;" filled="f" stroked="f" coordsize="21600,21600" o:gfxdata="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xFPIptoAAAALAQAADwAAAAAAAAABACAAAAAiAAAAZHJz&#10;L2Rvd25yZXYueG1sUEsBAhQAFAAAAAgAh07iQEGdGKECAgAADQQAAA4AAAAAAAAAAQAgAAAAKQEA&#10;AGRycy9lMm9Eb2MueG1sUEsFBgAAAAAGAAYAWQEAAJ0FAAAAAA==&#10;">
                <v:fill on="f" focussize="0,0"/>
                <v:stroke on="f"/>
                <v:imagedata o:title=""/>
                <o:lock v:ext="edit" aspectratio="f"/>
                <v:textbox inset="1pt,1pt,1pt,1pt">
                  <w:txbxContent>
                    <w:p w14:paraId="6900EB08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drawing>
                          <wp:inline distT="0" distB="0" distL="0" distR="0">
                            <wp:extent cx="842645" cy="773430"/>
                            <wp:effectExtent l="0" t="0" r="0" b="7620"/>
                            <wp:docPr id="3" name="Imagem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Imagem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42898" cy="77356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B089168">
                      <w:pPr>
                        <w:jc w:val="center"/>
                        <w:rPr>
                          <w:b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  <w:szCs w:val="24"/>
                        </w:rPr>
                        <w:t>MINISTÉRIO DA EDUCAÇÃO</w:t>
                      </w:r>
                    </w:p>
                    <w:p w14:paraId="2AC0BCB3">
                      <w:pPr>
                        <w:jc w:val="center"/>
                        <w:rPr>
                          <w:b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  <w:szCs w:val="24"/>
                        </w:rPr>
                        <w:t>UNIVERSIDADE FEDERAL DO PIAUÍ</w:t>
                      </w:r>
                    </w:p>
                    <w:p w14:paraId="547A7BEF">
                      <w:pPr>
                        <w:jc w:val="center"/>
                        <w:rPr>
                          <w:b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  <w:szCs w:val="24"/>
                        </w:rPr>
                        <w:t>PRÓ-REITORIA DE ENSINO DE PÓS-GRADUAÇÃO</w:t>
                      </w:r>
                    </w:p>
                    <w:p w14:paraId="09410777">
                      <w:pPr>
                        <w:jc w:val="center"/>
                        <w:rPr>
                          <w:b/>
                          <w:i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  <w:szCs w:val="24"/>
                        </w:rPr>
                        <w:t xml:space="preserve">COORDENAÇÃO DE PÓS-GRADUAÇÃO </w:t>
                      </w:r>
                      <w:r>
                        <w:rPr>
                          <w:b/>
                          <w:i/>
                          <w:color w:val="000000"/>
                          <w:sz w:val="24"/>
                          <w:szCs w:val="24"/>
                        </w:rPr>
                        <w:t>STRICTO SENSU</w:t>
                      </w:r>
                    </w:p>
                    <w:p w14:paraId="18DB6C8B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z w:val="24"/>
                          <w:szCs w:val="24"/>
                        </w:rPr>
                        <w:t>Campus Universitário “Ministro Petrônio Portella” – Bairro Ininga – Bloco 06</w:t>
                      </w:r>
                    </w:p>
                    <w:p w14:paraId="173A9E1A">
                      <w:pPr>
                        <w:jc w:val="center"/>
                        <w:rPr>
                          <w:bCs/>
                          <w:i/>
                          <w:iCs/>
                          <w:color w:val="000000"/>
                          <w:sz w:val="24"/>
                          <w:szCs w:val="24"/>
                          <w:lang w:val="it-IT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z w:val="24"/>
                          <w:szCs w:val="24"/>
                          <w:lang w:val="it-IT"/>
                        </w:rPr>
                        <w:t xml:space="preserve">Telefone: (86) 3237-1883/3215-5562 </w:t>
                      </w:r>
                      <w:r>
                        <w:rPr>
                          <w:b/>
                          <w:color w:val="000000"/>
                          <w:sz w:val="24"/>
                          <w:szCs w:val="24"/>
                          <w:lang w:val="it-IT"/>
                        </w:rPr>
                        <w:t xml:space="preserve">– </w:t>
                      </w:r>
                      <w:r>
                        <w:rPr>
                          <w:b/>
                          <w:i/>
                          <w:color w:val="000000"/>
                          <w:sz w:val="24"/>
                          <w:szCs w:val="24"/>
                          <w:lang w:val="it-IT"/>
                        </w:rPr>
                        <w:t>E-Mail</w:t>
                      </w:r>
                      <w:r>
                        <w:rPr>
                          <w:b/>
                          <w:color w:val="000000"/>
                          <w:sz w:val="24"/>
                          <w:szCs w:val="24"/>
                          <w:lang w:val="it-IT"/>
                        </w:rPr>
                        <w:t xml:space="preserve">:  </w:t>
                      </w:r>
                      <w:r>
                        <w:rPr>
                          <w:i/>
                          <w:color w:val="000000"/>
                          <w:sz w:val="24"/>
                          <w:szCs w:val="24"/>
                          <w:lang w:val="it-IT"/>
                        </w:rPr>
                        <w:t>coor.pos@ufpi.edu.br</w:t>
                      </w:r>
                    </w:p>
                    <w:p w14:paraId="138B79A0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z w:val="24"/>
                          <w:szCs w:val="24"/>
                        </w:rPr>
                        <w:t>CEP 64049-550 – Teresina–PI</w:t>
                      </w:r>
                    </w:p>
                    <w:p w14:paraId="1126CDAF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2DE42573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655958AB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DA5F736">
      <w:pPr>
        <w:pStyle w:val="6"/>
        <w:rPr>
          <w:rFonts w:ascii="Arial Narrow" w:hAnsi="Arial Narrow" w:cs="Times New Roman"/>
          <w:szCs w:val="28"/>
        </w:rPr>
      </w:pPr>
    </w:p>
    <w:p w14:paraId="269CC841">
      <w:pPr>
        <w:pStyle w:val="6"/>
        <w:rPr>
          <w:rFonts w:ascii="Arial Narrow" w:hAnsi="Arial Narrow" w:cs="Times New Roman"/>
          <w:szCs w:val="28"/>
        </w:rPr>
      </w:pPr>
    </w:p>
    <w:p w14:paraId="1277BADE">
      <w:pPr>
        <w:pStyle w:val="6"/>
        <w:rPr>
          <w:rFonts w:ascii="Arial Narrow" w:hAnsi="Arial Narrow" w:cs="Times New Roman"/>
          <w:szCs w:val="28"/>
        </w:rPr>
      </w:pPr>
    </w:p>
    <w:p w14:paraId="4C1616E7">
      <w:pPr>
        <w:pStyle w:val="6"/>
        <w:rPr>
          <w:rFonts w:ascii="Arial Narrow" w:hAnsi="Arial Narrow" w:cs="Times New Roman"/>
          <w:szCs w:val="28"/>
        </w:rPr>
      </w:pPr>
    </w:p>
    <w:p w14:paraId="7A15BC60">
      <w:pPr>
        <w:pStyle w:val="6"/>
        <w:rPr>
          <w:rFonts w:ascii="Arial Narrow" w:hAnsi="Arial Narrow" w:cs="Times New Roman"/>
          <w:szCs w:val="28"/>
        </w:rPr>
      </w:pPr>
    </w:p>
    <w:p w14:paraId="1DA1C426">
      <w:pPr>
        <w:pStyle w:val="6"/>
        <w:rPr>
          <w:rFonts w:ascii="Arial Narrow" w:hAnsi="Arial Narrow" w:cs="Times New Roman"/>
          <w:szCs w:val="28"/>
        </w:rPr>
      </w:pPr>
    </w:p>
    <w:p w14:paraId="68C2486E">
      <w:pPr>
        <w:pStyle w:val="6"/>
        <w:rPr>
          <w:rFonts w:ascii="Arial Narrow" w:hAnsi="Arial Narrow" w:cs="Times New Roman"/>
          <w:szCs w:val="28"/>
        </w:rPr>
      </w:pPr>
    </w:p>
    <w:p w14:paraId="03B783C6">
      <w:pPr>
        <w:pStyle w:val="6"/>
        <w:rPr>
          <w:rFonts w:ascii="Arial Narrow" w:hAnsi="Arial Narrow" w:cs="Times New Roman"/>
          <w:szCs w:val="28"/>
        </w:rPr>
      </w:pPr>
    </w:p>
    <w:p w14:paraId="2ABF849F">
      <w:pPr>
        <w:pStyle w:val="6"/>
        <w:rPr>
          <w:rFonts w:ascii="Arial Narrow" w:hAnsi="Arial Narrow" w:cs="Times New Roman"/>
          <w:szCs w:val="28"/>
        </w:rPr>
      </w:pPr>
    </w:p>
    <w:p w14:paraId="40776DD9">
      <w:pPr>
        <w:pStyle w:val="6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Declaração de CONHECIMENTO DO</w:t>
      </w:r>
    </w:p>
    <w:p w14:paraId="4D66837D">
      <w:pPr>
        <w:pStyle w:val="6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ART. 32 DA RESOLUÇÃO Nº. 658/2024-CEPEX/UFPI </w:t>
      </w:r>
    </w:p>
    <w:p w14:paraId="27AC767E">
      <w:pPr>
        <w:rPr>
          <w:b/>
          <w:sz w:val="24"/>
          <w:szCs w:val="24"/>
        </w:rPr>
      </w:pPr>
    </w:p>
    <w:p w14:paraId="7D435F13">
      <w:pPr>
        <w:jc w:val="right"/>
        <w:rPr>
          <w:b/>
          <w:sz w:val="24"/>
          <w:szCs w:val="24"/>
        </w:rPr>
      </w:pPr>
    </w:p>
    <w:p w14:paraId="1D5C6619">
      <w:pPr>
        <w:spacing w:line="312" w:lineRule="auto"/>
        <w:ind w:firstLine="708"/>
        <w:jc w:val="both"/>
        <w:rPr>
          <w:bCs/>
          <w:sz w:val="24"/>
          <w:szCs w:val="24"/>
        </w:rPr>
      </w:pPr>
      <w:r>
        <w:rPr>
          <w:sz w:val="24"/>
          <w:szCs w:val="24"/>
        </w:rPr>
        <w:t>Declaro, para os devidos fins, em observância ao Artigo 32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da Resolução Nº. 658/2024-CEPEX/UFPI, que não efetivei matrícula simultânea em:</w:t>
      </w:r>
    </w:p>
    <w:p w14:paraId="6D1D9554">
      <w:pPr>
        <w:spacing w:line="312" w:lineRule="auto"/>
        <w:ind w:firstLine="708"/>
        <w:jc w:val="both"/>
        <w:rPr>
          <w:sz w:val="24"/>
          <w:szCs w:val="24"/>
        </w:rPr>
      </w:pPr>
    </w:p>
    <w:p w14:paraId="64FDB47B">
      <w:pPr>
        <w:autoSpaceDE w:val="0"/>
        <w:autoSpaceDN w:val="0"/>
        <w:adjustRightInd w:val="0"/>
        <w:spacing w:line="360" w:lineRule="auto"/>
        <w:ind w:left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I - </w:t>
      </w:r>
      <w:r>
        <w:rPr>
          <w:sz w:val="24"/>
          <w:szCs w:val="24"/>
        </w:rPr>
        <w:t xml:space="preserve">dois Programas de pós-graduação </w:t>
      </w:r>
      <w:r>
        <w:rPr>
          <w:b/>
          <w:i/>
          <w:iCs/>
          <w:sz w:val="24"/>
          <w:szCs w:val="24"/>
        </w:rPr>
        <w:t>stricto sensu</w:t>
      </w:r>
      <w:r>
        <w:rPr>
          <w:i/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>de qualquer IES</w:t>
      </w:r>
      <w:r>
        <w:rPr>
          <w:sz w:val="24"/>
          <w:szCs w:val="24"/>
        </w:rPr>
        <w:t>;</w:t>
      </w:r>
    </w:p>
    <w:p w14:paraId="5EC45916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II - </w:t>
      </w:r>
      <w:r>
        <w:rPr>
          <w:sz w:val="24"/>
          <w:szCs w:val="24"/>
        </w:rPr>
        <w:t xml:space="preserve">um programa de pós-graduação </w:t>
      </w:r>
      <w:r>
        <w:rPr>
          <w:b/>
          <w:i/>
          <w:iCs/>
          <w:sz w:val="24"/>
          <w:szCs w:val="24"/>
        </w:rPr>
        <w:t>stricto sensu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 xml:space="preserve">e um curso de graduação </w:t>
      </w:r>
      <w:r>
        <w:rPr>
          <w:iCs/>
          <w:sz w:val="24"/>
          <w:szCs w:val="24"/>
        </w:rPr>
        <w:t>de qualquer IES</w:t>
      </w:r>
      <w:r>
        <w:rPr>
          <w:sz w:val="24"/>
          <w:szCs w:val="24"/>
        </w:rPr>
        <w:t>;</w:t>
      </w:r>
    </w:p>
    <w:p w14:paraId="42A68951">
      <w:pPr>
        <w:autoSpaceDE w:val="0"/>
        <w:autoSpaceDN w:val="0"/>
        <w:adjustRightInd w:val="0"/>
        <w:spacing w:line="360" w:lineRule="auto"/>
        <w:ind w:firstLine="720"/>
        <w:jc w:val="both"/>
        <w:rPr>
          <w:i/>
          <w:iCs/>
          <w:sz w:val="24"/>
          <w:szCs w:val="24"/>
        </w:rPr>
      </w:pPr>
      <w:r>
        <w:rPr>
          <w:b/>
          <w:sz w:val="24"/>
          <w:szCs w:val="24"/>
        </w:rPr>
        <w:t xml:space="preserve">III - </w:t>
      </w:r>
      <w:r>
        <w:rPr>
          <w:sz w:val="24"/>
          <w:szCs w:val="24"/>
        </w:rPr>
        <w:t xml:space="preserve">um programa de pós-graduação </w:t>
      </w:r>
      <w:r>
        <w:rPr>
          <w:b/>
          <w:i/>
          <w:iCs/>
          <w:sz w:val="24"/>
          <w:szCs w:val="24"/>
        </w:rPr>
        <w:t>stricto sensu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 xml:space="preserve">e um programa de pós-graduação </w:t>
      </w:r>
      <w:r>
        <w:rPr>
          <w:b/>
          <w:i/>
          <w:iCs/>
          <w:sz w:val="24"/>
          <w:szCs w:val="24"/>
        </w:rPr>
        <w:t>lato sensu</w:t>
      </w:r>
      <w:r>
        <w:rPr>
          <w:i/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>de qualquer IES</w:t>
      </w:r>
      <w:r>
        <w:rPr>
          <w:i/>
          <w:iCs/>
          <w:sz w:val="24"/>
          <w:szCs w:val="24"/>
        </w:rPr>
        <w:t>;</w:t>
      </w:r>
    </w:p>
    <w:p w14:paraId="07E1BEC0">
      <w:pPr>
        <w:spacing w:line="360" w:lineRule="auto"/>
        <w:jc w:val="both"/>
        <w:rPr>
          <w:sz w:val="24"/>
          <w:szCs w:val="24"/>
        </w:rPr>
      </w:pPr>
    </w:p>
    <w:p w14:paraId="659BEF18">
      <w:pPr>
        <w:spacing w:line="280" w:lineRule="exact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>Esta declaração é feita em observância aos artigos 297-299 do Código Penal Brasileiro e, cumulativo, com o cancelamento imediato de matrícula, sem direito a recurso.</w:t>
      </w:r>
    </w:p>
    <w:p w14:paraId="0864C687">
      <w:pPr>
        <w:spacing w:line="280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72E9F8A">
      <w:pPr>
        <w:spacing w:line="280" w:lineRule="exact"/>
        <w:jc w:val="both"/>
        <w:rPr>
          <w:sz w:val="24"/>
          <w:szCs w:val="24"/>
        </w:rPr>
      </w:pPr>
    </w:p>
    <w:p w14:paraId="0689E903">
      <w:pPr>
        <w:spacing w:line="280" w:lineRule="exact"/>
        <w:jc w:val="center"/>
        <w:rPr>
          <w:sz w:val="24"/>
          <w:szCs w:val="24"/>
        </w:rPr>
      </w:pPr>
      <w:r>
        <w:rPr>
          <w:sz w:val="24"/>
          <w:szCs w:val="24"/>
        </w:rPr>
        <w:t>Teresina (PI), ______ /_______ / ____________.</w:t>
      </w:r>
    </w:p>
    <w:p w14:paraId="3F17FEB3">
      <w:pPr>
        <w:spacing w:line="280" w:lineRule="exact"/>
        <w:jc w:val="both"/>
        <w:rPr>
          <w:sz w:val="24"/>
          <w:szCs w:val="24"/>
        </w:rPr>
      </w:pPr>
    </w:p>
    <w:p w14:paraId="56A1E29B">
      <w:pPr>
        <w:spacing w:line="280" w:lineRule="exact"/>
        <w:jc w:val="both"/>
        <w:rPr>
          <w:sz w:val="24"/>
          <w:szCs w:val="24"/>
        </w:rPr>
      </w:pPr>
    </w:p>
    <w:p w14:paraId="52B42B5B">
      <w:pPr>
        <w:spacing w:line="280" w:lineRule="exact"/>
        <w:jc w:val="both"/>
        <w:rPr>
          <w:sz w:val="24"/>
          <w:szCs w:val="24"/>
        </w:rPr>
      </w:pPr>
    </w:p>
    <w:p w14:paraId="5D5AD5EA">
      <w:pPr>
        <w:spacing w:line="280" w:lineRule="exact"/>
        <w:jc w:val="both"/>
        <w:rPr>
          <w:sz w:val="24"/>
          <w:szCs w:val="24"/>
        </w:rPr>
      </w:pPr>
    </w:p>
    <w:p w14:paraId="4A941F81">
      <w:pPr>
        <w:spacing w:line="280" w:lineRule="exact"/>
        <w:jc w:val="both"/>
        <w:rPr>
          <w:sz w:val="24"/>
          <w:szCs w:val="24"/>
        </w:rPr>
      </w:pPr>
    </w:p>
    <w:p w14:paraId="4A1E5000">
      <w:pPr>
        <w:spacing w:line="28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</w:t>
      </w:r>
    </w:p>
    <w:p w14:paraId="7760112F">
      <w:pPr>
        <w:spacing w:line="280" w:lineRule="exact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Assinatura do candidato (não abreviada)</w:t>
      </w:r>
    </w:p>
    <w:p w14:paraId="75A0D67D">
      <w:pPr>
        <w:spacing w:line="280" w:lineRule="exact"/>
        <w:jc w:val="center"/>
        <w:rPr>
          <w:bCs/>
          <w:sz w:val="24"/>
          <w:szCs w:val="24"/>
        </w:rPr>
      </w:pPr>
    </w:p>
    <w:p w14:paraId="6BF1C962">
      <w:pPr>
        <w:spacing w:line="280" w:lineRule="exact"/>
        <w:jc w:val="center"/>
        <w:rPr>
          <w:rFonts w:hint="default"/>
          <w:bCs/>
          <w:sz w:val="24"/>
          <w:szCs w:val="24"/>
          <w:lang w:val="pt-BR"/>
        </w:rPr>
      </w:pPr>
      <w:r>
        <w:rPr>
          <w:rFonts w:hint="default"/>
          <w:bCs/>
          <w:sz w:val="24"/>
          <w:szCs w:val="24"/>
          <w:lang w:val="pt-BR"/>
        </w:rPr>
        <w:t xml:space="preserve">Matrícula: __________________________ </w:t>
      </w:r>
    </w:p>
    <w:p w14:paraId="331A5303">
      <w:pPr>
        <w:spacing w:line="280" w:lineRule="exact"/>
        <w:jc w:val="both"/>
        <w:rPr>
          <w:rFonts w:hint="default"/>
          <w:bCs/>
          <w:sz w:val="24"/>
          <w:szCs w:val="24"/>
          <w:lang w:val="pt-BR"/>
        </w:rPr>
      </w:pPr>
    </w:p>
    <w:p w14:paraId="4302D7DE">
      <w:pPr>
        <w:spacing w:line="280" w:lineRule="exact"/>
        <w:jc w:val="center"/>
        <w:rPr>
          <w:bCs/>
          <w:sz w:val="24"/>
          <w:szCs w:val="24"/>
        </w:rPr>
      </w:pPr>
      <w:bookmarkStart w:id="0" w:name="_GoBack"/>
      <w:bookmarkEnd w:id="0"/>
    </w:p>
    <w:p w14:paraId="75369071"/>
    <w:p w14:paraId="27253EA2"/>
    <w:p w14:paraId="669C7DD1">
      <w:pPr>
        <w:rPr>
          <w:sz w:val="24"/>
          <w:szCs w:val="24"/>
        </w:rPr>
      </w:pPr>
    </w:p>
    <w:sectPr>
      <w:footerReference r:id="rId3" w:type="default"/>
      <w:pgSz w:w="11906" w:h="16838"/>
      <w:pgMar w:top="1417" w:right="1274" w:bottom="1417" w:left="1701" w:header="708" w:footer="35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3F070A">
    <w:pPr>
      <w:rPr>
        <w:sz w:val="24"/>
        <w:szCs w:val="24"/>
      </w:rPr>
    </w:pPr>
    <w:r>
      <w:rPr>
        <w:sz w:val="24"/>
        <w:szCs w:val="24"/>
      </w:rPr>
      <w:t>Programa de Pós-Graduação em Desenvolvimento e Meio Ambiente (PRODEMA/UFPI)</w:t>
    </w:r>
  </w:p>
  <w:p w14:paraId="38CB5ADF">
    <w:pPr>
      <w:pStyle w:val="8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A1C"/>
    <w:rsid w:val="00052393"/>
    <w:rsid w:val="00123A1C"/>
    <w:rsid w:val="00196A0D"/>
    <w:rsid w:val="00281642"/>
    <w:rsid w:val="002864E6"/>
    <w:rsid w:val="003707A2"/>
    <w:rsid w:val="004F03A7"/>
    <w:rsid w:val="00533BDF"/>
    <w:rsid w:val="005E11BA"/>
    <w:rsid w:val="00672C39"/>
    <w:rsid w:val="0067647F"/>
    <w:rsid w:val="007F32D8"/>
    <w:rsid w:val="00846BC4"/>
    <w:rsid w:val="009B055C"/>
    <w:rsid w:val="00CE2121"/>
    <w:rsid w:val="00D26DDC"/>
    <w:rsid w:val="00D30E7F"/>
    <w:rsid w:val="00D53AA5"/>
    <w:rsid w:val="00DC4E1D"/>
    <w:rsid w:val="00FF1CF4"/>
    <w:rsid w:val="06C51E70"/>
    <w:rsid w:val="1A0C41B3"/>
    <w:rsid w:val="29450A64"/>
    <w:rsid w:val="751E4144"/>
    <w:rsid w:val="79290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9" w:name="heading 3"/>
    <w:lsdException w:qFormat="1" w:uiPriority="9" w:name="heading 4"/>
    <w:lsdException w:qFormat="1" w:uiPriority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8"/>
      <w:lang w:val="pt-BR" w:eastAsia="pt-BR" w:bidi="ar-SA"/>
    </w:rPr>
  </w:style>
  <w:style w:type="paragraph" w:styleId="2">
    <w:name w:val="heading 2"/>
    <w:basedOn w:val="1"/>
    <w:next w:val="1"/>
    <w:link w:val="10"/>
    <w:semiHidden/>
    <w:unhideWhenUsed/>
    <w:qFormat/>
    <w:uiPriority w:val="0"/>
    <w:pPr>
      <w:keepNext/>
      <w:spacing w:line="360" w:lineRule="auto"/>
      <w:outlineLvl w:val="1"/>
    </w:pPr>
    <w:rPr>
      <w:rFonts w:ascii="Arial" w:hAnsi="Arial" w:cs="Arial"/>
      <w:b/>
      <w:color w:val="000000"/>
      <w:sz w:val="24"/>
    </w:rPr>
  </w:style>
  <w:style w:type="paragraph" w:styleId="3">
    <w:name w:val="heading 5"/>
    <w:basedOn w:val="1"/>
    <w:next w:val="1"/>
    <w:link w:val="11"/>
    <w:semiHidden/>
    <w:unhideWhenUsed/>
    <w:qFormat/>
    <w:uiPriority w:val="0"/>
    <w:pPr>
      <w:keepNext/>
      <w:spacing w:line="280" w:lineRule="exact"/>
      <w:jc w:val="both"/>
      <w:outlineLvl w:val="4"/>
    </w:pPr>
    <w:rPr>
      <w:rFonts w:ascii="Tahoma" w:hAnsi="Tahoma"/>
      <w:b/>
      <w:sz w:val="20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link w:val="13"/>
    <w:semiHidden/>
    <w:unhideWhenUsed/>
    <w:qFormat/>
    <w:uiPriority w:val="0"/>
    <w:pPr>
      <w:jc w:val="center"/>
    </w:pPr>
    <w:rPr>
      <w:rFonts w:cs="Arial"/>
      <w:b/>
      <w:caps/>
      <w:szCs w:val="16"/>
    </w:rPr>
  </w:style>
  <w:style w:type="paragraph" w:styleId="7">
    <w:name w:val="header"/>
    <w:basedOn w:val="1"/>
    <w:link w:val="12"/>
    <w:unhideWhenUsed/>
    <w:qFormat/>
    <w:uiPriority w:val="0"/>
    <w:pPr>
      <w:tabs>
        <w:tab w:val="center" w:pos="4419"/>
        <w:tab w:val="right" w:pos="8838"/>
      </w:tabs>
    </w:pPr>
    <w:rPr>
      <w:sz w:val="20"/>
    </w:rPr>
  </w:style>
  <w:style w:type="paragraph" w:styleId="8">
    <w:name w:val="footer"/>
    <w:basedOn w:val="1"/>
    <w:link w:val="15"/>
    <w:unhideWhenUsed/>
    <w:qFormat/>
    <w:uiPriority w:val="99"/>
    <w:pPr>
      <w:tabs>
        <w:tab w:val="center" w:pos="4252"/>
        <w:tab w:val="right" w:pos="8504"/>
      </w:tabs>
    </w:pPr>
  </w:style>
  <w:style w:type="paragraph" w:styleId="9">
    <w:name w:val="Balloon Text"/>
    <w:basedOn w:val="1"/>
    <w:link w:val="14"/>
    <w:semiHidden/>
    <w:unhideWhenUsed/>
    <w:qFormat/>
    <w:uiPriority w:val="99"/>
    <w:rPr>
      <w:rFonts w:ascii="Tahoma" w:hAnsi="Tahoma" w:cs="Tahoma"/>
      <w:sz w:val="16"/>
      <w:szCs w:val="16"/>
    </w:rPr>
  </w:style>
  <w:style w:type="character" w:customStyle="1" w:styleId="10">
    <w:name w:val="Título 2 Char"/>
    <w:basedOn w:val="4"/>
    <w:link w:val="2"/>
    <w:semiHidden/>
    <w:qFormat/>
    <w:uiPriority w:val="0"/>
    <w:rPr>
      <w:rFonts w:ascii="Arial" w:hAnsi="Arial" w:eastAsia="Times New Roman" w:cs="Arial"/>
      <w:b/>
      <w:color w:val="000000"/>
      <w:sz w:val="24"/>
      <w:szCs w:val="20"/>
      <w:lang w:eastAsia="pt-BR"/>
    </w:rPr>
  </w:style>
  <w:style w:type="character" w:customStyle="1" w:styleId="11">
    <w:name w:val="Título 5 Char"/>
    <w:basedOn w:val="4"/>
    <w:link w:val="3"/>
    <w:semiHidden/>
    <w:qFormat/>
    <w:uiPriority w:val="0"/>
    <w:rPr>
      <w:rFonts w:ascii="Tahoma" w:hAnsi="Tahoma" w:eastAsia="Times New Roman" w:cs="Times New Roman"/>
      <w:b/>
      <w:sz w:val="20"/>
      <w:szCs w:val="20"/>
      <w:lang w:eastAsia="pt-BR"/>
    </w:rPr>
  </w:style>
  <w:style w:type="character" w:customStyle="1" w:styleId="12">
    <w:name w:val="Cabeçalho Char"/>
    <w:basedOn w:val="4"/>
    <w:link w:val="7"/>
    <w:qFormat/>
    <w:uiPriority w:val="0"/>
    <w:rPr>
      <w:rFonts w:ascii="Times New Roman" w:hAnsi="Times New Roman" w:eastAsia="Times New Roman" w:cs="Times New Roman"/>
      <w:sz w:val="20"/>
      <w:szCs w:val="20"/>
      <w:lang w:eastAsia="pt-BR"/>
    </w:rPr>
  </w:style>
  <w:style w:type="character" w:customStyle="1" w:styleId="13">
    <w:name w:val="Corpo de texto Char"/>
    <w:basedOn w:val="4"/>
    <w:link w:val="6"/>
    <w:semiHidden/>
    <w:qFormat/>
    <w:uiPriority w:val="0"/>
    <w:rPr>
      <w:rFonts w:ascii="Times New Roman" w:hAnsi="Times New Roman" w:eastAsia="Times New Roman" w:cs="Arial"/>
      <w:b/>
      <w:caps/>
      <w:sz w:val="28"/>
      <w:szCs w:val="16"/>
      <w:lang w:eastAsia="pt-BR"/>
    </w:rPr>
  </w:style>
  <w:style w:type="character" w:customStyle="1" w:styleId="14">
    <w:name w:val="Texto de balão Char"/>
    <w:basedOn w:val="4"/>
    <w:link w:val="9"/>
    <w:semiHidden/>
    <w:qFormat/>
    <w:uiPriority w:val="99"/>
    <w:rPr>
      <w:rFonts w:ascii="Tahoma" w:hAnsi="Tahoma" w:eastAsia="Times New Roman" w:cs="Tahoma"/>
      <w:sz w:val="16"/>
      <w:szCs w:val="16"/>
      <w:lang w:eastAsia="pt-BR"/>
    </w:rPr>
  </w:style>
  <w:style w:type="character" w:customStyle="1" w:styleId="15">
    <w:name w:val="Rodapé Char"/>
    <w:basedOn w:val="4"/>
    <w:link w:val="8"/>
    <w:uiPriority w:val="99"/>
    <w:rPr>
      <w:rFonts w:ascii="Times New Roman" w:hAnsi="Times New Roman" w:eastAsia="Times New Roman" w:cs="Times New Roman"/>
      <w:sz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em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126</Words>
  <Characters>682</Characters>
  <Lines>5</Lines>
  <Paragraphs>1</Paragraphs>
  <TotalTime>31</TotalTime>
  <ScaleCrop>false</ScaleCrop>
  <LinksUpToDate>false</LinksUpToDate>
  <CharactersWithSpaces>807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2018-01-24T14:28:00Z</dcterms:created>
  <dc:creator>User</dc:creator>
  <cp:lastModifiedBy>ADM</cp:lastModifiedBy>
  <cp:lastPrinted>2023-01-26T14:44:00Z</cp:lastPrinted>
  <dcterms:modified xsi:type="dcterms:W3CDTF">2025-02-14T12:45:22Z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1046-12.2.0.19805</vt:lpwstr>
  </property>
  <property fmtid="{D5CDD505-2E9C-101B-9397-08002B2CF9AE}" pid="3" name="ICV">
    <vt:lpwstr>8723038E768D4725BCF36355CE0515C0_12</vt:lpwstr>
  </property>
</Properties>
</file>