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9E0" w:rsidRDefault="007D19E0"/>
    <w:tbl>
      <w:tblPr>
        <w:tblW w:w="10841" w:type="dxa"/>
        <w:jc w:val="center"/>
        <w:tblInd w:w="-693" w:type="dxa"/>
        <w:tblLook w:val="04A0" w:firstRow="1" w:lastRow="0" w:firstColumn="1" w:lastColumn="0" w:noHBand="0" w:noVBand="1"/>
      </w:tblPr>
      <w:tblGrid>
        <w:gridCol w:w="1088"/>
        <w:gridCol w:w="8409"/>
        <w:gridCol w:w="1344"/>
      </w:tblGrid>
      <w:tr w:rsidR="009C364C" w:rsidRPr="007E5E80" w:rsidTr="001A71A7">
        <w:trPr>
          <w:trHeight w:val="1417"/>
          <w:jc w:val="center"/>
        </w:trPr>
        <w:tc>
          <w:tcPr>
            <w:tcW w:w="1088" w:type="dxa"/>
            <w:shd w:val="clear" w:color="auto" w:fill="auto"/>
          </w:tcPr>
          <w:p w:rsidR="009C364C" w:rsidRPr="007E5E80" w:rsidRDefault="001A71A7" w:rsidP="001F7370">
            <w:pPr>
              <w:tabs>
                <w:tab w:val="left" w:pos="570"/>
              </w:tabs>
              <w:spacing w:after="0" w:line="360" w:lineRule="auto"/>
              <w:ind w:right="-1134"/>
              <w:jc w:val="both"/>
              <w:rPr>
                <w:rFonts w:ascii="Times New Roman" w:hAnsi="Times New Roman"/>
                <w:b/>
                <w:noProof/>
                <w:sz w:val="24"/>
                <w:szCs w:val="24"/>
                <w:lang w:eastAsia="pt-BR"/>
              </w:rPr>
            </w:pPr>
            <w:r w:rsidRPr="007E5E80">
              <w:rPr>
                <w:rFonts w:ascii="Times New Roman" w:hAnsi="Times New Roman"/>
                <w:b/>
                <w:noProof/>
                <w:sz w:val="24"/>
                <w:szCs w:val="24"/>
                <w:lang w:eastAsia="pt-BR"/>
              </w:rPr>
              <w:drawing>
                <wp:anchor distT="0" distB="0" distL="114300" distR="114300" simplePos="0" relativeHeight="251676672" behindDoc="0" locked="0" layoutInCell="1" allowOverlap="1">
                  <wp:simplePos x="0" y="0"/>
                  <wp:positionH relativeFrom="column">
                    <wp:posOffset>342752</wp:posOffset>
                  </wp:positionH>
                  <wp:positionV relativeFrom="paragraph">
                    <wp:posOffset>-53783</wp:posOffset>
                  </wp:positionV>
                  <wp:extent cx="662807" cy="992372"/>
                  <wp:effectExtent l="19050" t="0" r="3943" b="0"/>
                  <wp:wrapNone/>
                  <wp:docPr id="10" name="Imagem 2" descr="Resultado de imagem para uf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ufpi"/>
                          <pic:cNvPicPr>
                            <a:picLocks noChangeAspect="1" noChangeArrowheads="1"/>
                          </pic:cNvPicPr>
                        </pic:nvPicPr>
                        <pic:blipFill>
                          <a:blip r:embed="rId9" cstate="print"/>
                          <a:srcRect/>
                          <a:stretch>
                            <a:fillRect/>
                          </a:stretch>
                        </pic:blipFill>
                        <pic:spPr bwMode="auto">
                          <a:xfrm>
                            <a:off x="0" y="0"/>
                            <a:ext cx="662807" cy="992372"/>
                          </a:xfrm>
                          <a:prstGeom prst="rect">
                            <a:avLst/>
                          </a:prstGeom>
                          <a:noFill/>
                          <a:ln w="9525">
                            <a:noFill/>
                            <a:miter lim="800000"/>
                            <a:headEnd/>
                            <a:tailEnd/>
                          </a:ln>
                        </pic:spPr>
                      </pic:pic>
                    </a:graphicData>
                  </a:graphic>
                </wp:anchor>
              </w:drawing>
            </w:r>
          </w:p>
        </w:tc>
        <w:tc>
          <w:tcPr>
            <w:tcW w:w="8409" w:type="dxa"/>
            <w:shd w:val="clear" w:color="auto" w:fill="auto"/>
          </w:tcPr>
          <w:p w:rsidR="009C364C" w:rsidRPr="007E5E80" w:rsidRDefault="009C364C" w:rsidP="001A71A7">
            <w:pPr>
              <w:spacing w:before="120" w:after="120" w:line="240" w:lineRule="auto"/>
              <w:jc w:val="center"/>
              <w:rPr>
                <w:rFonts w:ascii="Times New Roman" w:hAnsi="Times New Roman"/>
                <w:b/>
                <w:sz w:val="24"/>
                <w:szCs w:val="24"/>
              </w:rPr>
            </w:pPr>
            <w:r w:rsidRPr="007E5E80">
              <w:rPr>
                <w:rFonts w:ascii="Times New Roman" w:hAnsi="Times New Roman"/>
                <w:noProof/>
                <w:sz w:val="24"/>
                <w:lang w:eastAsia="pt-BR"/>
              </w:rPr>
              <w:drawing>
                <wp:anchor distT="0" distB="0" distL="114300" distR="114300" simplePos="0" relativeHeight="251659776" behindDoc="0" locked="0" layoutInCell="1" allowOverlap="1">
                  <wp:simplePos x="0" y="0"/>
                  <wp:positionH relativeFrom="column">
                    <wp:posOffset>4656263</wp:posOffset>
                  </wp:positionH>
                  <wp:positionV relativeFrom="paragraph">
                    <wp:posOffset>73807</wp:posOffset>
                  </wp:positionV>
                  <wp:extent cx="1512038" cy="659219"/>
                  <wp:effectExtent l="19050" t="0" r="0" b="0"/>
                  <wp:wrapNone/>
                  <wp:docPr id="2" name="Picture 2" descr="C:\Users\Intel\Downloads\logo_pmp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tel\Downloads\logo_pmpsm.jpg"/>
                          <pic:cNvPicPr>
                            <a:picLocks noChangeAspect="1" noChangeArrowheads="1"/>
                          </pic:cNvPicPr>
                        </pic:nvPicPr>
                        <pic:blipFill>
                          <a:blip r:embed="rId10" cstate="print"/>
                          <a:srcRect l="19516" t="25819" r="13739" b="25803"/>
                          <a:stretch>
                            <a:fillRect/>
                          </a:stretch>
                        </pic:blipFill>
                        <pic:spPr bwMode="auto">
                          <a:xfrm>
                            <a:off x="0" y="0"/>
                            <a:ext cx="1512038" cy="659219"/>
                          </a:xfrm>
                          <a:prstGeom prst="rect">
                            <a:avLst/>
                          </a:prstGeom>
                          <a:noFill/>
                          <a:ln w="9525">
                            <a:noFill/>
                            <a:miter lim="800000"/>
                            <a:headEnd/>
                            <a:tailEnd/>
                          </a:ln>
                        </pic:spPr>
                      </pic:pic>
                    </a:graphicData>
                  </a:graphic>
                </wp:anchor>
              </w:drawing>
            </w:r>
            <w:r w:rsidRPr="007E5E80">
              <w:rPr>
                <w:rFonts w:ascii="Times New Roman" w:hAnsi="Times New Roman"/>
                <w:b/>
                <w:sz w:val="24"/>
                <w:szCs w:val="24"/>
              </w:rPr>
              <w:t>MINISTÉRIO DA EDUCAÇÃO</w:t>
            </w:r>
          </w:p>
          <w:p w:rsidR="009C364C" w:rsidRPr="007E5E80" w:rsidRDefault="009C364C" w:rsidP="001A71A7">
            <w:pPr>
              <w:spacing w:before="120" w:after="120" w:line="240" w:lineRule="auto"/>
              <w:jc w:val="center"/>
              <w:rPr>
                <w:rFonts w:ascii="Times New Roman" w:hAnsi="Times New Roman"/>
                <w:b/>
                <w:sz w:val="24"/>
                <w:szCs w:val="24"/>
              </w:rPr>
            </w:pPr>
            <w:r w:rsidRPr="007E5E80">
              <w:rPr>
                <w:rFonts w:ascii="Times New Roman" w:hAnsi="Times New Roman"/>
                <w:b/>
                <w:sz w:val="24"/>
                <w:szCs w:val="24"/>
              </w:rPr>
              <w:t>UNIVERSIDADE FEDERAL DO PIAUÍ</w:t>
            </w:r>
          </w:p>
          <w:p w:rsidR="009C364C" w:rsidRPr="007E5E80" w:rsidRDefault="009C364C" w:rsidP="001A71A7">
            <w:pPr>
              <w:spacing w:before="120" w:after="120" w:line="240" w:lineRule="auto"/>
              <w:jc w:val="center"/>
              <w:rPr>
                <w:rFonts w:ascii="Times New Roman" w:hAnsi="Times New Roman"/>
                <w:b/>
                <w:sz w:val="24"/>
                <w:szCs w:val="24"/>
              </w:rPr>
            </w:pPr>
            <w:r w:rsidRPr="007E5E80">
              <w:rPr>
                <w:rFonts w:ascii="Times New Roman" w:hAnsi="Times New Roman"/>
                <w:b/>
                <w:sz w:val="24"/>
                <w:szCs w:val="24"/>
              </w:rPr>
              <w:t>PRÓ-REITORIA DE ENSINO DE PÓS-GRADUAÇÃO</w:t>
            </w:r>
          </w:p>
          <w:p w:rsidR="009C364C" w:rsidRPr="007E5E80" w:rsidRDefault="009C364C" w:rsidP="001A71A7">
            <w:pPr>
              <w:spacing w:before="120" w:after="120" w:line="240" w:lineRule="auto"/>
              <w:jc w:val="center"/>
              <w:rPr>
                <w:rFonts w:ascii="Times New Roman" w:hAnsi="Times New Roman"/>
                <w:b/>
                <w:sz w:val="24"/>
                <w:szCs w:val="24"/>
              </w:rPr>
            </w:pPr>
            <w:r w:rsidRPr="007E5E80">
              <w:rPr>
                <w:rFonts w:ascii="Times New Roman" w:hAnsi="Times New Roman"/>
                <w:b/>
                <w:sz w:val="24"/>
                <w:szCs w:val="24"/>
              </w:rPr>
              <w:t>CENTRO DE CIÊNCIAS DA SAÚDE</w:t>
            </w:r>
          </w:p>
          <w:p w:rsidR="009C364C" w:rsidRPr="007E5E80" w:rsidRDefault="009C364C" w:rsidP="001A71A7">
            <w:pPr>
              <w:tabs>
                <w:tab w:val="left" w:pos="570"/>
              </w:tabs>
              <w:spacing w:before="120" w:after="120" w:line="360" w:lineRule="auto"/>
              <w:ind w:right="-1134"/>
              <w:rPr>
                <w:rFonts w:ascii="Times New Roman" w:hAnsi="Times New Roman"/>
                <w:b/>
                <w:noProof/>
                <w:sz w:val="24"/>
                <w:szCs w:val="24"/>
                <w:lang w:eastAsia="pt-BR"/>
              </w:rPr>
            </w:pPr>
            <w:r w:rsidRPr="007E5E80">
              <w:rPr>
                <w:rFonts w:ascii="Times New Roman" w:hAnsi="Times New Roman"/>
                <w:b/>
                <w:sz w:val="24"/>
                <w:szCs w:val="24"/>
              </w:rPr>
              <w:t>PROGRAMA DE MESTRADO PROFISSIONAL EM SAÚDE DA MULHER</w:t>
            </w:r>
          </w:p>
        </w:tc>
        <w:tc>
          <w:tcPr>
            <w:tcW w:w="1344" w:type="dxa"/>
            <w:shd w:val="clear" w:color="auto" w:fill="auto"/>
          </w:tcPr>
          <w:p w:rsidR="009C364C" w:rsidRPr="007E5E80" w:rsidRDefault="009C364C" w:rsidP="001A71A7">
            <w:pPr>
              <w:tabs>
                <w:tab w:val="left" w:pos="570"/>
              </w:tabs>
              <w:spacing w:before="120" w:after="120" w:line="360" w:lineRule="auto"/>
              <w:ind w:right="-1134"/>
              <w:jc w:val="center"/>
              <w:rPr>
                <w:rFonts w:ascii="Times New Roman" w:hAnsi="Times New Roman"/>
                <w:b/>
                <w:noProof/>
                <w:sz w:val="24"/>
                <w:szCs w:val="24"/>
                <w:lang w:eastAsia="pt-BR"/>
              </w:rPr>
            </w:pPr>
          </w:p>
        </w:tc>
      </w:tr>
    </w:tbl>
    <w:p w:rsidR="009C364C" w:rsidRPr="007E5E80" w:rsidRDefault="009C364C" w:rsidP="009C364C">
      <w:pPr>
        <w:tabs>
          <w:tab w:val="left" w:pos="570"/>
        </w:tabs>
        <w:spacing w:after="0" w:line="360" w:lineRule="auto"/>
        <w:ind w:right="-1134"/>
        <w:rPr>
          <w:rFonts w:ascii="Times New Roman" w:hAnsi="Times New Roman"/>
          <w:b/>
          <w:noProof/>
          <w:sz w:val="24"/>
          <w:szCs w:val="24"/>
          <w:lang w:eastAsia="pt-BR"/>
        </w:rPr>
      </w:pPr>
    </w:p>
    <w:p w:rsidR="009C364C" w:rsidRPr="007E5E80" w:rsidRDefault="009C364C" w:rsidP="009C364C">
      <w:pPr>
        <w:spacing w:after="0" w:line="360" w:lineRule="auto"/>
        <w:ind w:left="-1560" w:right="282"/>
        <w:jc w:val="center"/>
        <w:rPr>
          <w:rFonts w:ascii="Times New Roman" w:hAnsi="Times New Roman"/>
          <w:b/>
          <w:sz w:val="24"/>
          <w:szCs w:val="24"/>
        </w:rPr>
      </w:pPr>
      <w:r w:rsidRPr="007E5E80">
        <w:rPr>
          <w:rFonts w:ascii="Times New Roman" w:hAnsi="Times New Roman"/>
          <w:b/>
          <w:sz w:val="24"/>
          <w:szCs w:val="24"/>
        </w:rPr>
        <w:t xml:space="preserve">                                </w:t>
      </w: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EB62A4" w:rsidP="009C364C">
      <w:pPr>
        <w:spacing w:after="0" w:line="240" w:lineRule="auto"/>
        <w:jc w:val="center"/>
        <w:rPr>
          <w:rFonts w:ascii="Times New Roman" w:hAnsi="Times New Roman"/>
          <w:b/>
          <w:sz w:val="24"/>
          <w:szCs w:val="24"/>
        </w:rPr>
      </w:pPr>
      <w:r>
        <w:rPr>
          <w:rFonts w:ascii="Times New Roman" w:hAnsi="Times New Roman"/>
          <w:b/>
          <w:sz w:val="24"/>
          <w:szCs w:val="24"/>
        </w:rPr>
        <w:t>I</w:t>
      </w:r>
      <w:r w:rsidR="009C364C" w:rsidRPr="007E5E80">
        <w:rPr>
          <w:rFonts w:ascii="Times New Roman" w:hAnsi="Times New Roman"/>
          <w:b/>
          <w:sz w:val="24"/>
          <w:szCs w:val="24"/>
        </w:rPr>
        <w:t>RIS MARY MENESES DO AMARAL</w:t>
      </w: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tabs>
          <w:tab w:val="left" w:pos="5550"/>
        </w:tabs>
        <w:spacing w:after="0" w:line="240" w:lineRule="auto"/>
        <w:rPr>
          <w:rFonts w:ascii="Times New Roman" w:hAnsi="Times New Roman"/>
          <w:sz w:val="24"/>
          <w:szCs w:val="24"/>
        </w:rPr>
      </w:pPr>
      <w:r w:rsidRPr="007E5E80">
        <w:rPr>
          <w:rFonts w:ascii="Times New Roman" w:hAnsi="Times New Roman"/>
          <w:sz w:val="24"/>
          <w:szCs w:val="24"/>
        </w:rPr>
        <w:tab/>
      </w:r>
    </w:p>
    <w:p w:rsidR="009C364C" w:rsidRPr="007E5E80" w:rsidRDefault="009C364C" w:rsidP="009C364C">
      <w:pPr>
        <w:spacing w:after="0" w:line="240" w:lineRule="auto"/>
        <w:jc w:val="center"/>
        <w:rPr>
          <w:rFonts w:ascii="Times New Roman" w:hAnsi="Times New Roman"/>
          <w:sz w:val="28"/>
          <w:szCs w:val="24"/>
        </w:rPr>
      </w:pPr>
      <w:r w:rsidRPr="007E5E80">
        <w:rPr>
          <w:rFonts w:ascii="Times New Roman" w:hAnsi="Times New Roman"/>
          <w:b/>
          <w:sz w:val="28"/>
          <w:szCs w:val="24"/>
        </w:rPr>
        <w:t xml:space="preserve">INFLUÊNCIA DAS DOENÇAS INFLAMATÓRIAS INTESTINAIS NA SEXUALIDADE DE MULHERES </w:t>
      </w: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r w:rsidRPr="007E5E80">
        <w:rPr>
          <w:rFonts w:ascii="Times New Roman" w:hAnsi="Times New Roman"/>
          <w:b/>
          <w:sz w:val="24"/>
          <w:szCs w:val="24"/>
        </w:rPr>
        <w:t>TERESINA</w:t>
      </w:r>
    </w:p>
    <w:p w:rsidR="009C364C" w:rsidRPr="007E5E80" w:rsidRDefault="004B5213" w:rsidP="009C364C">
      <w:pPr>
        <w:spacing w:after="0" w:line="240" w:lineRule="auto"/>
        <w:jc w:val="center"/>
        <w:rPr>
          <w:rFonts w:ascii="Times New Roman" w:hAnsi="Times New Roman"/>
          <w:b/>
          <w:sz w:val="24"/>
          <w:szCs w:val="24"/>
        </w:rPr>
      </w:pPr>
      <w:r w:rsidRPr="007E5E80">
        <w:rPr>
          <w:rFonts w:ascii="Times New Roman" w:hAnsi="Times New Roman"/>
          <w:b/>
          <w:sz w:val="24"/>
          <w:szCs w:val="24"/>
        </w:rPr>
        <w:t>2017</w:t>
      </w:r>
    </w:p>
    <w:p w:rsidR="00016E8A" w:rsidRPr="007E5E80" w:rsidRDefault="00016E8A" w:rsidP="009C364C">
      <w:pPr>
        <w:spacing w:after="0" w:line="240" w:lineRule="auto"/>
        <w:jc w:val="center"/>
        <w:rPr>
          <w:rFonts w:ascii="Times New Roman" w:hAnsi="Times New Roman"/>
          <w:b/>
          <w:sz w:val="24"/>
          <w:szCs w:val="24"/>
        </w:rPr>
      </w:pPr>
    </w:p>
    <w:p w:rsidR="00FE6190" w:rsidRDefault="00FE6190" w:rsidP="009C364C">
      <w:pPr>
        <w:spacing w:after="0" w:line="240" w:lineRule="auto"/>
        <w:jc w:val="center"/>
        <w:rPr>
          <w:rFonts w:ascii="Times New Roman" w:hAnsi="Times New Roman"/>
          <w:b/>
          <w:sz w:val="24"/>
          <w:szCs w:val="24"/>
        </w:rPr>
      </w:pPr>
    </w:p>
    <w:p w:rsidR="00FE6190" w:rsidRDefault="00FE6190" w:rsidP="009C364C">
      <w:pPr>
        <w:spacing w:after="0" w:line="240" w:lineRule="auto"/>
        <w:jc w:val="center"/>
        <w:rPr>
          <w:rFonts w:ascii="Times New Roman" w:hAnsi="Times New Roman"/>
          <w:b/>
          <w:sz w:val="24"/>
          <w:szCs w:val="24"/>
        </w:rPr>
      </w:pPr>
    </w:p>
    <w:p w:rsidR="009C364C" w:rsidRPr="007E5E80" w:rsidRDefault="00832596" w:rsidP="009C364C">
      <w:pPr>
        <w:spacing w:after="0" w:line="240" w:lineRule="auto"/>
        <w:jc w:val="center"/>
        <w:rPr>
          <w:rFonts w:ascii="Times New Roman" w:hAnsi="Times New Roman"/>
          <w:sz w:val="24"/>
          <w:szCs w:val="24"/>
        </w:rPr>
      </w:pPr>
      <w:r>
        <w:rPr>
          <w:rFonts w:ascii="Times New Roman" w:hAnsi="Times New Roman"/>
          <w:b/>
          <w:noProof/>
          <w:sz w:val="24"/>
          <w:szCs w:val="24"/>
          <w:lang w:eastAsia="pt-BR"/>
        </w:rPr>
        <w:pict>
          <v:rect id="Rectangle 5" o:spid="_x0000_s1026" style="position:absolute;left:0;text-align:left;margin-left:437.95pt;margin-top:-55.15pt;width:21.75pt;height: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" stroked="f" strokeweight="1pt"/>
        </w:pict>
      </w:r>
      <w:r w:rsidR="00EB62A4">
        <w:rPr>
          <w:rFonts w:ascii="Times New Roman" w:hAnsi="Times New Roman"/>
          <w:b/>
          <w:sz w:val="24"/>
          <w:szCs w:val="24"/>
        </w:rPr>
        <w:t>I</w:t>
      </w:r>
      <w:r w:rsidR="009C364C" w:rsidRPr="007E5E80">
        <w:rPr>
          <w:rFonts w:ascii="Times New Roman" w:hAnsi="Times New Roman"/>
          <w:b/>
          <w:sz w:val="24"/>
          <w:szCs w:val="24"/>
        </w:rPr>
        <w:t>RIS MARY MENESES DO AMARAL</w:t>
      </w:r>
    </w:p>
    <w:p w:rsidR="009C364C" w:rsidRPr="007E5E80" w:rsidRDefault="009C364C"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016E8A" w:rsidRPr="007E5E80" w:rsidRDefault="00016E8A" w:rsidP="009C364C">
      <w:pPr>
        <w:tabs>
          <w:tab w:val="left" w:pos="2653"/>
        </w:tabs>
        <w:spacing w:after="0" w:line="240" w:lineRule="auto"/>
        <w:rPr>
          <w:rFonts w:ascii="Times New Roman" w:hAnsi="Times New Roman"/>
          <w:sz w:val="24"/>
          <w:szCs w:val="24"/>
        </w:rPr>
      </w:pPr>
    </w:p>
    <w:p w:rsidR="00016E8A" w:rsidRPr="007E5E80" w:rsidRDefault="00016E8A"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016E8A" w:rsidRPr="007E5E80" w:rsidRDefault="00016E8A" w:rsidP="009C364C">
      <w:pPr>
        <w:tabs>
          <w:tab w:val="left" w:pos="2653"/>
        </w:tabs>
        <w:spacing w:after="0" w:line="240" w:lineRule="auto"/>
        <w:rPr>
          <w:rFonts w:ascii="Times New Roman" w:hAnsi="Times New Roman"/>
          <w:sz w:val="24"/>
          <w:szCs w:val="24"/>
        </w:rPr>
      </w:pPr>
    </w:p>
    <w:p w:rsidR="009C364C" w:rsidRPr="007E5E80" w:rsidRDefault="009C364C" w:rsidP="009C364C">
      <w:pPr>
        <w:tabs>
          <w:tab w:val="left" w:pos="2653"/>
        </w:tabs>
        <w:spacing w:after="0" w:line="240" w:lineRule="auto"/>
        <w:rPr>
          <w:rFonts w:ascii="Times New Roman" w:hAnsi="Times New Roman"/>
          <w:sz w:val="24"/>
          <w:szCs w:val="24"/>
        </w:rPr>
      </w:pPr>
    </w:p>
    <w:p w:rsidR="009C364C" w:rsidRPr="007E5E80" w:rsidRDefault="009C364C" w:rsidP="009C364C">
      <w:pPr>
        <w:spacing w:after="0" w:line="240" w:lineRule="auto"/>
        <w:rPr>
          <w:rFonts w:ascii="Times New Roman" w:hAnsi="Times New Roman"/>
          <w:sz w:val="28"/>
          <w:szCs w:val="24"/>
        </w:rPr>
      </w:pPr>
    </w:p>
    <w:p w:rsidR="009C364C" w:rsidRPr="007E5E80" w:rsidRDefault="009C364C" w:rsidP="009C364C">
      <w:pPr>
        <w:spacing w:after="0" w:line="240" w:lineRule="auto"/>
        <w:jc w:val="center"/>
        <w:rPr>
          <w:rFonts w:ascii="Times New Roman" w:hAnsi="Times New Roman"/>
          <w:sz w:val="28"/>
          <w:szCs w:val="24"/>
        </w:rPr>
      </w:pPr>
      <w:r w:rsidRPr="007E5E80">
        <w:rPr>
          <w:rFonts w:ascii="Times New Roman" w:hAnsi="Times New Roman"/>
          <w:b/>
          <w:sz w:val="28"/>
          <w:szCs w:val="24"/>
        </w:rPr>
        <w:t xml:space="preserve">INFLUÊNCIA DAS DOENÇAS INFLAMATÓRIAS INTESTINAIS NA SEXUALIDADE DAS MULHERES </w:t>
      </w: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016E8A" w:rsidP="009C364C">
      <w:pPr>
        <w:ind w:left="4536"/>
        <w:jc w:val="both"/>
        <w:rPr>
          <w:rFonts w:ascii="Times New Roman" w:hAnsi="Times New Roman"/>
          <w:sz w:val="24"/>
          <w:szCs w:val="24"/>
        </w:rPr>
      </w:pPr>
      <w:r w:rsidRPr="007E5E80">
        <w:rPr>
          <w:rFonts w:ascii="Times New Roman" w:hAnsi="Times New Roman"/>
          <w:sz w:val="24"/>
          <w:szCs w:val="24"/>
        </w:rPr>
        <w:t>D</w:t>
      </w:r>
      <w:r w:rsidR="00D52499">
        <w:rPr>
          <w:rFonts w:ascii="Times New Roman" w:hAnsi="Times New Roman"/>
          <w:sz w:val="24"/>
          <w:szCs w:val="24"/>
        </w:rPr>
        <w:t>issertação apresentada</w:t>
      </w:r>
      <w:r w:rsidR="009C364C" w:rsidRPr="007E5E80">
        <w:rPr>
          <w:rFonts w:ascii="Times New Roman" w:hAnsi="Times New Roman"/>
          <w:sz w:val="24"/>
          <w:szCs w:val="24"/>
        </w:rPr>
        <w:t xml:space="preserve"> ao Programa de Mestrado Profissional em Saúde da Mulher da Universidade Federal do Piauí</w:t>
      </w:r>
      <w:r w:rsidR="0041173C" w:rsidRPr="007E5E80">
        <w:rPr>
          <w:rFonts w:ascii="Times New Roman" w:hAnsi="Times New Roman"/>
          <w:sz w:val="24"/>
          <w:szCs w:val="24"/>
        </w:rPr>
        <w:t xml:space="preserve"> (UFPI)</w:t>
      </w:r>
      <w:r w:rsidR="009C364C" w:rsidRPr="007E5E80">
        <w:rPr>
          <w:rFonts w:ascii="Times New Roman" w:hAnsi="Times New Roman"/>
          <w:sz w:val="24"/>
          <w:szCs w:val="24"/>
        </w:rPr>
        <w:t>, como parte dos requisitos necessários para obtenção do título de Mestre em Saúde da Mulher.</w:t>
      </w:r>
    </w:p>
    <w:p w:rsidR="009C364C" w:rsidRPr="007E5E80" w:rsidRDefault="00EB62A4" w:rsidP="009C364C">
      <w:pPr>
        <w:tabs>
          <w:tab w:val="left" w:pos="2835"/>
        </w:tabs>
        <w:autoSpaceDE w:val="0"/>
        <w:autoSpaceDN w:val="0"/>
        <w:adjustRightInd w:val="0"/>
        <w:spacing w:after="0" w:line="240" w:lineRule="auto"/>
        <w:ind w:left="4536"/>
        <w:jc w:val="both"/>
        <w:rPr>
          <w:rFonts w:ascii="Times New Roman" w:hAnsi="Times New Roman"/>
          <w:sz w:val="24"/>
          <w:szCs w:val="24"/>
        </w:rPr>
      </w:pPr>
      <w:r>
        <w:rPr>
          <w:rFonts w:ascii="Times New Roman" w:hAnsi="Times New Roman"/>
          <w:sz w:val="24"/>
          <w:szCs w:val="24"/>
        </w:rPr>
        <w:t>Orientador: Prof. Dr.</w:t>
      </w:r>
      <w:r w:rsidR="009C364C" w:rsidRPr="007E5E80">
        <w:rPr>
          <w:rFonts w:ascii="Times New Roman" w:hAnsi="Times New Roman"/>
          <w:sz w:val="24"/>
          <w:szCs w:val="24"/>
        </w:rPr>
        <w:t xml:space="preserve"> José Miguel Luz Parente.</w:t>
      </w:r>
    </w:p>
    <w:p w:rsidR="00016E8A" w:rsidRPr="007E5E80" w:rsidRDefault="00016E8A" w:rsidP="009C364C">
      <w:pPr>
        <w:tabs>
          <w:tab w:val="left" w:pos="2835"/>
        </w:tabs>
        <w:autoSpaceDE w:val="0"/>
        <w:autoSpaceDN w:val="0"/>
        <w:adjustRightInd w:val="0"/>
        <w:spacing w:after="0" w:line="240" w:lineRule="auto"/>
        <w:ind w:left="4536"/>
        <w:jc w:val="both"/>
        <w:rPr>
          <w:rFonts w:ascii="Times New Roman" w:hAnsi="Times New Roman"/>
          <w:sz w:val="24"/>
          <w:szCs w:val="24"/>
        </w:rPr>
      </w:pPr>
    </w:p>
    <w:p w:rsidR="009C364C" w:rsidRPr="007E5E80" w:rsidRDefault="009C364C" w:rsidP="009C364C">
      <w:pPr>
        <w:tabs>
          <w:tab w:val="left" w:pos="2835"/>
        </w:tabs>
        <w:autoSpaceDE w:val="0"/>
        <w:autoSpaceDN w:val="0"/>
        <w:adjustRightInd w:val="0"/>
        <w:spacing w:after="0" w:line="240" w:lineRule="auto"/>
        <w:ind w:left="4536"/>
        <w:jc w:val="both"/>
        <w:rPr>
          <w:rFonts w:ascii="Times New Roman" w:hAnsi="Times New Roman"/>
          <w:sz w:val="24"/>
          <w:szCs w:val="24"/>
        </w:rPr>
      </w:pPr>
      <w:r w:rsidRPr="007E5E80">
        <w:rPr>
          <w:rFonts w:ascii="Times New Roman" w:hAnsi="Times New Roman"/>
          <w:sz w:val="24"/>
          <w:szCs w:val="24"/>
        </w:rPr>
        <w:t>Área de Concentração: Saúde da Mulher</w:t>
      </w:r>
    </w:p>
    <w:p w:rsidR="00016E8A" w:rsidRPr="007E5E80" w:rsidRDefault="00016E8A" w:rsidP="009C364C">
      <w:pPr>
        <w:tabs>
          <w:tab w:val="left" w:pos="2835"/>
        </w:tabs>
        <w:autoSpaceDE w:val="0"/>
        <w:autoSpaceDN w:val="0"/>
        <w:adjustRightInd w:val="0"/>
        <w:spacing w:after="0" w:line="240" w:lineRule="auto"/>
        <w:ind w:left="4536"/>
        <w:jc w:val="both"/>
        <w:rPr>
          <w:rFonts w:ascii="Times New Roman" w:hAnsi="Times New Roman"/>
          <w:sz w:val="24"/>
          <w:szCs w:val="24"/>
        </w:rPr>
      </w:pPr>
    </w:p>
    <w:p w:rsidR="009C364C" w:rsidRPr="007E5E80" w:rsidRDefault="009C364C" w:rsidP="009C364C">
      <w:pPr>
        <w:tabs>
          <w:tab w:val="left" w:pos="2835"/>
        </w:tabs>
        <w:autoSpaceDE w:val="0"/>
        <w:autoSpaceDN w:val="0"/>
        <w:adjustRightInd w:val="0"/>
        <w:spacing w:after="0" w:line="240" w:lineRule="auto"/>
        <w:ind w:left="4536"/>
        <w:jc w:val="both"/>
        <w:rPr>
          <w:rFonts w:ascii="Times New Roman" w:hAnsi="Times New Roman"/>
          <w:sz w:val="24"/>
          <w:szCs w:val="24"/>
        </w:rPr>
      </w:pPr>
      <w:r w:rsidRPr="007E5E80">
        <w:rPr>
          <w:rFonts w:ascii="Times New Roman" w:hAnsi="Times New Roman"/>
          <w:sz w:val="24"/>
          <w:szCs w:val="24"/>
        </w:rPr>
        <w:t>Linha de Pesquisa: Atenção Integral à Saúde da Mulher</w:t>
      </w:r>
    </w:p>
    <w:p w:rsidR="009C364C" w:rsidRPr="007E5E80" w:rsidRDefault="009C364C" w:rsidP="009C364C">
      <w:pPr>
        <w:spacing w:after="0"/>
        <w:rPr>
          <w:rFonts w:ascii="Times New Roman" w:hAnsi="Times New Roman"/>
          <w:sz w:val="24"/>
          <w:szCs w:val="24"/>
        </w:rPr>
      </w:pPr>
    </w:p>
    <w:p w:rsidR="009C364C" w:rsidRPr="007E5E80" w:rsidRDefault="009E36C7" w:rsidP="009E36C7">
      <w:pPr>
        <w:tabs>
          <w:tab w:val="left" w:pos="2349"/>
        </w:tabs>
        <w:spacing w:after="0" w:line="240" w:lineRule="auto"/>
        <w:rPr>
          <w:rFonts w:ascii="Times New Roman" w:hAnsi="Times New Roman"/>
          <w:sz w:val="24"/>
          <w:szCs w:val="24"/>
        </w:rPr>
      </w:pPr>
      <w:r w:rsidRPr="007E5E80">
        <w:rPr>
          <w:rFonts w:ascii="Times New Roman" w:hAnsi="Times New Roman"/>
          <w:sz w:val="24"/>
          <w:szCs w:val="24"/>
        </w:rPr>
        <w:tab/>
      </w:r>
    </w:p>
    <w:p w:rsidR="002352BC" w:rsidRPr="007E5E80" w:rsidRDefault="002352BC" w:rsidP="009E36C7">
      <w:pPr>
        <w:spacing w:after="0" w:line="240" w:lineRule="auto"/>
        <w:jc w:val="center"/>
        <w:rPr>
          <w:rFonts w:ascii="Times New Roman" w:hAnsi="Times New Roman"/>
          <w:b/>
          <w:sz w:val="24"/>
          <w:szCs w:val="24"/>
        </w:rPr>
      </w:pPr>
    </w:p>
    <w:p w:rsidR="002352BC" w:rsidRPr="007E5E80" w:rsidRDefault="002352BC"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016E8A" w:rsidRPr="007E5E80" w:rsidRDefault="00016E8A" w:rsidP="009E36C7">
      <w:pPr>
        <w:spacing w:after="0" w:line="240" w:lineRule="auto"/>
        <w:jc w:val="center"/>
        <w:rPr>
          <w:rFonts w:ascii="Times New Roman" w:hAnsi="Times New Roman"/>
          <w:b/>
          <w:sz w:val="24"/>
          <w:szCs w:val="24"/>
        </w:rPr>
      </w:pPr>
    </w:p>
    <w:p w:rsidR="009E36C7" w:rsidRPr="007E5E80" w:rsidRDefault="009C364C" w:rsidP="009E36C7">
      <w:pPr>
        <w:spacing w:after="0" w:line="240" w:lineRule="auto"/>
        <w:jc w:val="center"/>
        <w:rPr>
          <w:rFonts w:ascii="Times New Roman" w:hAnsi="Times New Roman"/>
          <w:b/>
          <w:sz w:val="24"/>
          <w:szCs w:val="24"/>
        </w:rPr>
      </w:pPr>
      <w:r w:rsidRPr="007E5E80">
        <w:rPr>
          <w:rFonts w:ascii="Times New Roman" w:hAnsi="Times New Roman"/>
          <w:b/>
          <w:sz w:val="24"/>
          <w:szCs w:val="24"/>
        </w:rPr>
        <w:t>TERESINA</w:t>
      </w:r>
    </w:p>
    <w:p w:rsidR="009C364C" w:rsidRPr="007E5E80" w:rsidRDefault="004B5213" w:rsidP="009E36C7">
      <w:pPr>
        <w:spacing w:after="0" w:line="240" w:lineRule="auto"/>
        <w:jc w:val="center"/>
        <w:rPr>
          <w:rFonts w:ascii="Times New Roman" w:hAnsi="Times New Roman"/>
          <w:b/>
          <w:sz w:val="24"/>
          <w:szCs w:val="24"/>
        </w:rPr>
      </w:pPr>
      <w:r w:rsidRPr="007E5E80">
        <w:rPr>
          <w:rFonts w:ascii="Times New Roman" w:hAnsi="Times New Roman"/>
          <w:b/>
          <w:sz w:val="24"/>
          <w:szCs w:val="24"/>
        </w:rPr>
        <w:t>2017</w:t>
      </w:r>
    </w:p>
    <w:p w:rsidR="009C364C" w:rsidRPr="007E5E80" w:rsidRDefault="009C364C" w:rsidP="009C364C">
      <w:pPr>
        <w:spacing w:after="0" w:line="240" w:lineRule="auto"/>
        <w:jc w:val="center"/>
        <w:rPr>
          <w:rFonts w:ascii="Times New Roman" w:hAnsi="Times New Roman"/>
          <w:b/>
          <w:sz w:val="24"/>
          <w:szCs w:val="24"/>
        </w:rPr>
      </w:pPr>
      <w:r w:rsidRPr="007E5E80">
        <w:rPr>
          <w:rFonts w:ascii="Times New Roman" w:hAnsi="Times New Roman"/>
          <w:sz w:val="24"/>
          <w:szCs w:val="24"/>
        </w:rPr>
        <w:br w:type="page"/>
      </w:r>
      <w:r w:rsidR="00832596">
        <w:rPr>
          <w:rFonts w:ascii="Times New Roman" w:hAnsi="Times New Roman"/>
          <w:b/>
          <w:noProof/>
          <w:sz w:val="24"/>
          <w:szCs w:val="24"/>
          <w:lang w:eastAsia="pt-BR"/>
        </w:rPr>
        <w:lastRenderedPageBreak/>
        <w:pict>
          <v:rect id="Rectangle 6" o:spid="_x0000_s1041" style="position:absolute;left:0;text-align:left;margin-left:437.95pt;margin-top:-52.45pt;width:23.7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" stroked="f" strokeweight="1pt"/>
        </w:pict>
      </w:r>
      <w:r w:rsidR="00EB62A4">
        <w:rPr>
          <w:rFonts w:ascii="Times New Roman" w:hAnsi="Times New Roman"/>
          <w:b/>
          <w:sz w:val="24"/>
          <w:szCs w:val="24"/>
        </w:rPr>
        <w:t>I</w:t>
      </w:r>
      <w:r w:rsidRPr="007E5E80">
        <w:rPr>
          <w:rFonts w:ascii="Times New Roman" w:hAnsi="Times New Roman"/>
          <w:b/>
          <w:sz w:val="24"/>
          <w:szCs w:val="24"/>
        </w:rPr>
        <w:t>RIS MARY MENESES DO AMARAL</w:t>
      </w: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b/>
          <w:sz w:val="24"/>
          <w:szCs w:val="24"/>
        </w:rPr>
      </w:pPr>
    </w:p>
    <w:p w:rsidR="009C364C" w:rsidRPr="007E5E80" w:rsidRDefault="009C364C" w:rsidP="009C364C">
      <w:pPr>
        <w:spacing w:after="0" w:line="240" w:lineRule="auto"/>
        <w:jc w:val="center"/>
        <w:rPr>
          <w:rFonts w:ascii="Times New Roman" w:hAnsi="Times New Roman"/>
          <w:sz w:val="28"/>
          <w:szCs w:val="24"/>
        </w:rPr>
      </w:pPr>
    </w:p>
    <w:p w:rsidR="009C364C" w:rsidRPr="007E5E80" w:rsidRDefault="009C364C" w:rsidP="009C364C">
      <w:pPr>
        <w:spacing w:after="0" w:line="240" w:lineRule="auto"/>
        <w:jc w:val="center"/>
        <w:rPr>
          <w:rFonts w:ascii="Times New Roman" w:hAnsi="Times New Roman"/>
          <w:sz w:val="28"/>
          <w:szCs w:val="24"/>
        </w:rPr>
      </w:pPr>
      <w:r w:rsidRPr="007E5E80">
        <w:rPr>
          <w:rFonts w:ascii="Times New Roman" w:hAnsi="Times New Roman"/>
          <w:b/>
          <w:sz w:val="28"/>
          <w:szCs w:val="24"/>
        </w:rPr>
        <w:t xml:space="preserve">INFLUÊNCIA DAS DOENÇAS INFLAMATÓRIAS INTESTINAIS NA SEXUALIDADE DAS MULHERES </w:t>
      </w:r>
    </w:p>
    <w:p w:rsidR="009C364C" w:rsidRPr="007E5E80" w:rsidRDefault="009C364C" w:rsidP="009C364C">
      <w:pPr>
        <w:ind w:left="4536"/>
        <w:jc w:val="both"/>
        <w:rPr>
          <w:rFonts w:ascii="Times New Roman" w:hAnsi="Times New Roman"/>
          <w:sz w:val="24"/>
          <w:szCs w:val="24"/>
        </w:rPr>
      </w:pPr>
    </w:p>
    <w:p w:rsidR="009C364C" w:rsidRPr="007E5E80" w:rsidRDefault="00FD5F95" w:rsidP="009C364C">
      <w:pPr>
        <w:ind w:left="4536"/>
        <w:jc w:val="both"/>
        <w:rPr>
          <w:rFonts w:ascii="Times New Roman" w:hAnsi="Times New Roman"/>
          <w:sz w:val="24"/>
          <w:szCs w:val="24"/>
        </w:rPr>
      </w:pPr>
      <w:r>
        <w:rPr>
          <w:rFonts w:ascii="Times New Roman" w:hAnsi="Times New Roman"/>
          <w:sz w:val="24"/>
          <w:szCs w:val="24"/>
        </w:rPr>
        <w:t>Dissertação apresentada</w:t>
      </w:r>
      <w:r w:rsidR="009C364C" w:rsidRPr="007E5E80">
        <w:rPr>
          <w:rFonts w:ascii="Times New Roman" w:hAnsi="Times New Roman"/>
          <w:sz w:val="24"/>
          <w:szCs w:val="24"/>
        </w:rPr>
        <w:t xml:space="preserve"> ao Programa de Mestrado Profissional em Saúde da Mulher da Universidade Federal do Piauí</w:t>
      </w:r>
      <w:r w:rsidR="0041173C" w:rsidRPr="007E5E80">
        <w:rPr>
          <w:rFonts w:ascii="Times New Roman" w:hAnsi="Times New Roman"/>
          <w:sz w:val="24"/>
          <w:szCs w:val="24"/>
        </w:rPr>
        <w:t xml:space="preserve"> (UFPI)</w:t>
      </w:r>
      <w:r w:rsidR="009C364C" w:rsidRPr="007E5E80">
        <w:rPr>
          <w:rFonts w:ascii="Times New Roman" w:hAnsi="Times New Roman"/>
          <w:sz w:val="24"/>
          <w:szCs w:val="24"/>
        </w:rPr>
        <w:t>, como parte dos requisitos necessários para obtenção do título de Mestre em Saúde da Mulher.</w:t>
      </w:r>
    </w:p>
    <w:p w:rsidR="009C364C" w:rsidRPr="007E5E80" w:rsidRDefault="009C364C" w:rsidP="009C364C">
      <w:pPr>
        <w:spacing w:after="0" w:line="360" w:lineRule="auto"/>
        <w:rPr>
          <w:rFonts w:ascii="Times New Roman" w:hAnsi="Times New Roman"/>
          <w:sz w:val="24"/>
          <w:szCs w:val="24"/>
        </w:rPr>
      </w:pPr>
    </w:p>
    <w:p w:rsidR="009C364C" w:rsidRPr="007E5E80" w:rsidRDefault="00CC55B2" w:rsidP="009C364C">
      <w:pPr>
        <w:tabs>
          <w:tab w:val="left" w:pos="4093"/>
        </w:tabs>
        <w:spacing w:after="0" w:line="360" w:lineRule="auto"/>
        <w:rPr>
          <w:rFonts w:ascii="Times New Roman" w:hAnsi="Times New Roman"/>
          <w:sz w:val="24"/>
          <w:szCs w:val="24"/>
        </w:rPr>
      </w:pPr>
      <w:r w:rsidRPr="007E5E80">
        <w:rPr>
          <w:rFonts w:ascii="Times New Roman" w:hAnsi="Times New Roman"/>
          <w:sz w:val="24"/>
          <w:szCs w:val="24"/>
        </w:rPr>
        <w:t xml:space="preserve">Dissertação em: </w:t>
      </w:r>
      <w:r w:rsidR="00D3251F">
        <w:rPr>
          <w:rFonts w:ascii="Times New Roman" w:hAnsi="Times New Roman"/>
          <w:sz w:val="24"/>
          <w:szCs w:val="24"/>
        </w:rPr>
        <w:t>09</w:t>
      </w:r>
      <w:r w:rsidRPr="007E5E80">
        <w:rPr>
          <w:rFonts w:ascii="Times New Roman" w:hAnsi="Times New Roman"/>
          <w:sz w:val="24"/>
          <w:szCs w:val="24"/>
        </w:rPr>
        <w:t>/</w:t>
      </w:r>
      <w:r w:rsidR="00D3251F">
        <w:rPr>
          <w:rFonts w:ascii="Times New Roman" w:hAnsi="Times New Roman"/>
          <w:sz w:val="24"/>
          <w:szCs w:val="24"/>
        </w:rPr>
        <w:t>08</w:t>
      </w:r>
      <w:r w:rsidR="0041173C" w:rsidRPr="007E5E80">
        <w:rPr>
          <w:rFonts w:ascii="Times New Roman" w:hAnsi="Times New Roman"/>
          <w:sz w:val="24"/>
          <w:szCs w:val="24"/>
        </w:rPr>
        <w:t>/</w:t>
      </w:r>
      <w:r w:rsidRPr="007E5E80">
        <w:rPr>
          <w:rFonts w:ascii="Times New Roman" w:hAnsi="Times New Roman"/>
          <w:sz w:val="24"/>
          <w:szCs w:val="24"/>
        </w:rPr>
        <w:t>2017</w:t>
      </w: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jc w:val="center"/>
        <w:rPr>
          <w:rFonts w:ascii="Times New Roman" w:hAnsi="Times New Roman"/>
          <w:b/>
          <w:sz w:val="24"/>
          <w:szCs w:val="24"/>
        </w:rPr>
      </w:pPr>
      <w:r w:rsidRPr="007E5E80">
        <w:rPr>
          <w:rFonts w:ascii="Times New Roman" w:hAnsi="Times New Roman"/>
          <w:b/>
          <w:sz w:val="24"/>
          <w:szCs w:val="24"/>
        </w:rPr>
        <w:t>BANCA EXAMINADORA:</w:t>
      </w:r>
    </w:p>
    <w:p w:rsidR="009C364C" w:rsidRPr="007E5E80" w:rsidRDefault="009C364C" w:rsidP="009C364C">
      <w:pPr>
        <w:tabs>
          <w:tab w:val="left" w:pos="4093"/>
        </w:tabs>
        <w:spacing w:after="0" w:line="360" w:lineRule="auto"/>
        <w:jc w:val="center"/>
        <w:rPr>
          <w:rFonts w:ascii="Times New Roman" w:hAnsi="Times New Roman"/>
          <w:sz w:val="24"/>
          <w:szCs w:val="24"/>
        </w:rPr>
      </w:pPr>
    </w:p>
    <w:p w:rsidR="009C364C" w:rsidRPr="007E5E80" w:rsidRDefault="009C364C" w:rsidP="009C364C">
      <w:pPr>
        <w:tabs>
          <w:tab w:val="left" w:pos="4093"/>
        </w:tabs>
        <w:spacing w:after="0" w:line="240" w:lineRule="auto"/>
        <w:rPr>
          <w:rFonts w:ascii="Times New Roman" w:hAnsi="Times New Roman"/>
          <w:sz w:val="24"/>
          <w:szCs w:val="24"/>
        </w:rPr>
      </w:pPr>
    </w:p>
    <w:p w:rsidR="009C364C" w:rsidRPr="007E5E80" w:rsidRDefault="009C364C" w:rsidP="0041173C">
      <w:pPr>
        <w:pStyle w:val="Default"/>
        <w:spacing w:before="120" w:after="120"/>
        <w:jc w:val="center"/>
        <w:rPr>
          <w:rFonts w:ascii="Times New Roman" w:hAnsi="Times New Roman" w:cs="Times New Roman"/>
          <w:color w:val="auto"/>
        </w:rPr>
      </w:pPr>
      <w:r w:rsidRPr="007E5E80">
        <w:rPr>
          <w:rFonts w:ascii="Times New Roman" w:hAnsi="Times New Roman" w:cs="Times New Roman"/>
          <w:color w:val="auto"/>
        </w:rPr>
        <w:t>_________________</w:t>
      </w:r>
      <w:r w:rsidR="0041173C" w:rsidRPr="007E5E80">
        <w:rPr>
          <w:rFonts w:ascii="Times New Roman" w:hAnsi="Times New Roman" w:cs="Times New Roman"/>
          <w:color w:val="auto"/>
        </w:rPr>
        <w:t>__________________</w:t>
      </w:r>
      <w:r w:rsidRPr="007E5E80">
        <w:rPr>
          <w:rFonts w:ascii="Times New Roman" w:hAnsi="Times New Roman" w:cs="Times New Roman"/>
          <w:color w:val="auto"/>
        </w:rPr>
        <w:t>__________</w:t>
      </w:r>
    </w:p>
    <w:p w:rsidR="009C364C" w:rsidRPr="007E5E80" w:rsidRDefault="00462DF2" w:rsidP="0041173C">
      <w:pPr>
        <w:spacing w:before="120" w:after="120" w:line="240" w:lineRule="auto"/>
        <w:jc w:val="center"/>
        <w:rPr>
          <w:rFonts w:ascii="Times New Roman" w:hAnsi="Times New Roman"/>
          <w:b/>
          <w:sz w:val="24"/>
          <w:szCs w:val="24"/>
        </w:rPr>
      </w:pPr>
      <w:r>
        <w:rPr>
          <w:rFonts w:ascii="Times New Roman" w:hAnsi="Times New Roman"/>
          <w:b/>
          <w:sz w:val="24"/>
          <w:szCs w:val="24"/>
        </w:rPr>
        <w:t>Prof.</w:t>
      </w:r>
      <w:r w:rsidR="00EB62A4">
        <w:rPr>
          <w:rFonts w:ascii="Times New Roman" w:hAnsi="Times New Roman"/>
          <w:b/>
          <w:sz w:val="24"/>
          <w:szCs w:val="24"/>
        </w:rPr>
        <w:t xml:space="preserve"> Dr.</w:t>
      </w:r>
      <w:r w:rsidR="009C364C" w:rsidRPr="007E5E80">
        <w:rPr>
          <w:rFonts w:ascii="Times New Roman" w:hAnsi="Times New Roman"/>
          <w:b/>
          <w:sz w:val="24"/>
          <w:szCs w:val="24"/>
        </w:rPr>
        <w:t xml:space="preserve"> José Miguel Luz Parente - Orientador</w:t>
      </w:r>
    </w:p>
    <w:p w:rsidR="009C364C" w:rsidRPr="007E5E80" w:rsidRDefault="009C364C" w:rsidP="0041173C">
      <w:pPr>
        <w:spacing w:before="120" w:after="120" w:line="240" w:lineRule="auto"/>
        <w:jc w:val="center"/>
        <w:rPr>
          <w:rFonts w:ascii="Times New Roman" w:hAnsi="Times New Roman"/>
          <w:sz w:val="24"/>
          <w:szCs w:val="24"/>
        </w:rPr>
      </w:pPr>
      <w:r w:rsidRPr="007E5E80">
        <w:rPr>
          <w:rFonts w:ascii="Times New Roman" w:hAnsi="Times New Roman"/>
          <w:sz w:val="24"/>
          <w:szCs w:val="24"/>
        </w:rPr>
        <w:t>Departamento</w:t>
      </w:r>
      <w:r w:rsidR="00FD5F95">
        <w:rPr>
          <w:rFonts w:ascii="Times New Roman" w:hAnsi="Times New Roman"/>
          <w:sz w:val="24"/>
          <w:szCs w:val="24"/>
        </w:rPr>
        <w:t xml:space="preserve"> de Clínica Geral </w:t>
      </w:r>
      <w:r w:rsidRPr="007E5E80">
        <w:rPr>
          <w:rFonts w:ascii="Times New Roman" w:hAnsi="Times New Roman"/>
          <w:sz w:val="24"/>
          <w:szCs w:val="24"/>
        </w:rPr>
        <w:t>/Universidade Federal do Piauí</w:t>
      </w:r>
    </w:p>
    <w:p w:rsidR="009C364C" w:rsidRPr="007E5E80" w:rsidRDefault="009C364C" w:rsidP="0041173C">
      <w:pPr>
        <w:spacing w:before="120" w:after="120" w:line="240" w:lineRule="auto"/>
        <w:jc w:val="center"/>
        <w:rPr>
          <w:rFonts w:ascii="Times New Roman" w:hAnsi="Times New Roman"/>
          <w:sz w:val="24"/>
          <w:szCs w:val="24"/>
        </w:rPr>
      </w:pPr>
    </w:p>
    <w:p w:rsidR="009C364C" w:rsidRPr="007E5E80" w:rsidRDefault="009C364C" w:rsidP="0041173C">
      <w:pPr>
        <w:spacing w:before="120" w:after="120" w:line="240" w:lineRule="auto"/>
        <w:jc w:val="center"/>
        <w:rPr>
          <w:rFonts w:ascii="Times New Roman" w:hAnsi="Times New Roman"/>
          <w:sz w:val="24"/>
          <w:szCs w:val="24"/>
        </w:rPr>
      </w:pPr>
    </w:p>
    <w:p w:rsidR="0041173C" w:rsidRPr="007E5E80" w:rsidRDefault="0041173C" w:rsidP="0041173C">
      <w:pPr>
        <w:spacing w:before="120" w:after="120"/>
        <w:jc w:val="center"/>
        <w:rPr>
          <w:rFonts w:ascii="Times New Roman" w:hAnsi="Times New Roman"/>
        </w:rPr>
      </w:pPr>
      <w:r w:rsidRPr="007E5E80">
        <w:rPr>
          <w:rFonts w:ascii="Times New Roman" w:hAnsi="Times New Roman"/>
          <w:sz w:val="24"/>
          <w:szCs w:val="24"/>
        </w:rPr>
        <w:t>____________________________________________</w:t>
      </w:r>
    </w:p>
    <w:p w:rsidR="009C364C" w:rsidRPr="007E5E80" w:rsidRDefault="009C364C" w:rsidP="0041173C">
      <w:pPr>
        <w:spacing w:before="120" w:after="120" w:line="240" w:lineRule="auto"/>
        <w:jc w:val="center"/>
        <w:rPr>
          <w:rFonts w:ascii="Times New Roman" w:hAnsi="Times New Roman"/>
          <w:b/>
          <w:sz w:val="24"/>
          <w:szCs w:val="24"/>
        </w:rPr>
      </w:pPr>
      <w:r w:rsidRPr="007E5E80">
        <w:rPr>
          <w:rFonts w:ascii="Times New Roman" w:hAnsi="Times New Roman"/>
          <w:b/>
          <w:sz w:val="24"/>
          <w:szCs w:val="24"/>
        </w:rPr>
        <w:t>Prof.ª Dr.ª Maria Zélia de Araújo Madeira</w:t>
      </w:r>
    </w:p>
    <w:p w:rsidR="009C364C" w:rsidRPr="007E5E80" w:rsidRDefault="009C364C" w:rsidP="0041173C">
      <w:pPr>
        <w:spacing w:before="120" w:after="120" w:line="240" w:lineRule="auto"/>
        <w:jc w:val="center"/>
        <w:rPr>
          <w:rFonts w:ascii="Times New Roman" w:hAnsi="Times New Roman"/>
          <w:sz w:val="24"/>
          <w:szCs w:val="24"/>
        </w:rPr>
      </w:pPr>
      <w:r w:rsidRPr="007E5E80">
        <w:rPr>
          <w:rFonts w:ascii="Times New Roman" w:hAnsi="Times New Roman"/>
          <w:sz w:val="24"/>
          <w:szCs w:val="24"/>
        </w:rPr>
        <w:t>Departamento</w:t>
      </w:r>
      <w:r w:rsidR="00FD5F95">
        <w:rPr>
          <w:rFonts w:ascii="Times New Roman" w:hAnsi="Times New Roman"/>
          <w:sz w:val="24"/>
          <w:szCs w:val="24"/>
        </w:rPr>
        <w:t xml:space="preserve"> de Enfermagem</w:t>
      </w:r>
      <w:r w:rsidRPr="007E5E80">
        <w:rPr>
          <w:rFonts w:ascii="Times New Roman" w:hAnsi="Times New Roman"/>
          <w:sz w:val="24"/>
          <w:szCs w:val="24"/>
        </w:rPr>
        <w:t>/Universidade Federal do Piauí</w:t>
      </w:r>
    </w:p>
    <w:p w:rsidR="009C364C" w:rsidRPr="007E5E80" w:rsidRDefault="009C364C" w:rsidP="0041173C">
      <w:pPr>
        <w:spacing w:before="120" w:after="120" w:line="240" w:lineRule="auto"/>
        <w:jc w:val="center"/>
        <w:rPr>
          <w:rFonts w:ascii="Times New Roman" w:hAnsi="Times New Roman"/>
          <w:sz w:val="24"/>
          <w:szCs w:val="24"/>
        </w:rPr>
      </w:pPr>
    </w:p>
    <w:p w:rsidR="009C364C" w:rsidRPr="007E5E80" w:rsidRDefault="009C364C" w:rsidP="0041173C">
      <w:pPr>
        <w:spacing w:before="120" w:after="120" w:line="240" w:lineRule="auto"/>
        <w:jc w:val="center"/>
        <w:rPr>
          <w:rFonts w:ascii="Times New Roman" w:hAnsi="Times New Roman"/>
          <w:sz w:val="24"/>
          <w:szCs w:val="24"/>
        </w:rPr>
      </w:pPr>
    </w:p>
    <w:p w:rsidR="009C364C" w:rsidRPr="007E5E80" w:rsidRDefault="0041173C" w:rsidP="0041173C">
      <w:pPr>
        <w:pStyle w:val="Default"/>
        <w:spacing w:before="120" w:after="120"/>
        <w:jc w:val="center"/>
        <w:rPr>
          <w:rFonts w:ascii="Times New Roman" w:hAnsi="Times New Roman" w:cs="Times New Roman"/>
          <w:color w:val="auto"/>
        </w:rPr>
      </w:pPr>
      <w:r w:rsidRPr="007E5E80">
        <w:rPr>
          <w:rFonts w:ascii="Times New Roman" w:hAnsi="Times New Roman" w:cs="Times New Roman"/>
          <w:color w:val="auto"/>
        </w:rPr>
        <w:t>____________________________________________</w:t>
      </w:r>
    </w:p>
    <w:p w:rsidR="009C364C" w:rsidRPr="007E5E80" w:rsidRDefault="009C364C" w:rsidP="0041173C">
      <w:pPr>
        <w:spacing w:before="120" w:after="120" w:line="240" w:lineRule="auto"/>
        <w:jc w:val="center"/>
        <w:rPr>
          <w:rFonts w:ascii="Times New Roman" w:hAnsi="Times New Roman"/>
          <w:b/>
          <w:sz w:val="24"/>
          <w:szCs w:val="24"/>
        </w:rPr>
      </w:pPr>
      <w:r w:rsidRPr="007E5E80">
        <w:rPr>
          <w:rFonts w:ascii="Times New Roman" w:hAnsi="Times New Roman"/>
          <w:b/>
          <w:sz w:val="24"/>
          <w:szCs w:val="24"/>
        </w:rPr>
        <w:t>Prof.ª Dr.ª Carmen Viana Ramos – 2º Examinadora</w:t>
      </w:r>
    </w:p>
    <w:p w:rsidR="009C364C" w:rsidRPr="007E5E80" w:rsidRDefault="009C364C" w:rsidP="0041173C">
      <w:pPr>
        <w:spacing w:before="120" w:after="120" w:line="240" w:lineRule="auto"/>
        <w:jc w:val="center"/>
        <w:rPr>
          <w:rFonts w:ascii="Times New Roman" w:hAnsi="Times New Roman"/>
          <w:sz w:val="24"/>
          <w:szCs w:val="24"/>
        </w:rPr>
      </w:pPr>
      <w:r w:rsidRPr="007E5E80">
        <w:rPr>
          <w:rFonts w:ascii="Times New Roman" w:hAnsi="Times New Roman"/>
          <w:sz w:val="24"/>
          <w:szCs w:val="24"/>
        </w:rPr>
        <w:t>Departamento</w:t>
      </w:r>
      <w:r w:rsidR="00735BC4">
        <w:rPr>
          <w:rFonts w:ascii="Times New Roman" w:hAnsi="Times New Roman"/>
          <w:sz w:val="24"/>
          <w:szCs w:val="24"/>
        </w:rPr>
        <w:t xml:space="preserve"> de Mestrado em Saúde da Família </w:t>
      </w:r>
      <w:r w:rsidRPr="007E5E80">
        <w:rPr>
          <w:rFonts w:ascii="Times New Roman" w:hAnsi="Times New Roman"/>
          <w:sz w:val="24"/>
          <w:szCs w:val="24"/>
        </w:rPr>
        <w:t>/Centro Universitário UNIVOVAFAPI</w:t>
      </w: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9C364C" w:rsidP="009C364C">
      <w:pPr>
        <w:spacing w:after="0" w:line="240" w:lineRule="auto"/>
        <w:jc w:val="center"/>
        <w:rPr>
          <w:rFonts w:ascii="Times New Roman" w:hAnsi="Times New Roman"/>
          <w:sz w:val="24"/>
          <w:szCs w:val="24"/>
        </w:rPr>
      </w:pPr>
    </w:p>
    <w:p w:rsidR="009C364C" w:rsidRPr="007E5E80" w:rsidRDefault="00832596" w:rsidP="009C364C">
      <w:pPr>
        <w:tabs>
          <w:tab w:val="left" w:pos="4093"/>
        </w:tabs>
        <w:spacing w:after="0" w:line="360" w:lineRule="auto"/>
        <w:rPr>
          <w:rFonts w:ascii="Times New Roman" w:hAnsi="Times New Roman"/>
          <w:sz w:val="24"/>
          <w:szCs w:val="24"/>
        </w:rPr>
      </w:pPr>
      <w:r>
        <w:rPr>
          <w:rFonts w:ascii="Times New Roman" w:hAnsi="Times New Roman"/>
          <w:noProof/>
          <w:sz w:val="24"/>
          <w:szCs w:val="24"/>
          <w:lang w:eastAsia="pt-BR"/>
        </w:rPr>
        <w:pict>
          <v:roundrect id="AutoShape 10" o:spid="_x0000_s1040" style="position:absolute;margin-left:443.35pt;margin-top:-73.8pt;width:16.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" stroked="f"/>
        </w:pict>
      </w:r>
      <w:r>
        <w:rPr>
          <w:rFonts w:ascii="Times New Roman" w:hAnsi="Times New Roman"/>
          <w:noProof/>
          <w:sz w:val="24"/>
          <w:szCs w:val="24"/>
          <w:lang w:eastAsia="pt-BR"/>
        </w:rPr>
        <w:pict>
          <v:rect id="Rectangle 7" o:spid="_x0000_s1039" style="position:absolute;margin-left:440pt;margin-top:-50.4pt;width:26.5pt;height: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8fgIAAP4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" stroked="f" strokeweight="1pt"/>
        </w:pict>
      </w: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9C364C" w:rsidRPr="007E5E80" w:rsidRDefault="009C364C" w:rsidP="009C364C">
      <w:pPr>
        <w:tabs>
          <w:tab w:val="left" w:pos="4093"/>
        </w:tabs>
        <w:spacing w:after="0" w:line="360" w:lineRule="auto"/>
        <w:rPr>
          <w:rFonts w:ascii="Times New Roman" w:hAnsi="Times New Roman"/>
          <w:sz w:val="24"/>
          <w:szCs w:val="24"/>
        </w:rPr>
      </w:pPr>
    </w:p>
    <w:p w:rsidR="0041173C" w:rsidRPr="007E5E80" w:rsidRDefault="0041173C" w:rsidP="009C364C">
      <w:pPr>
        <w:spacing w:after="0" w:line="360" w:lineRule="auto"/>
        <w:jc w:val="center"/>
        <w:rPr>
          <w:rFonts w:ascii="Times New Roman" w:hAnsi="Times New Roman"/>
          <w:sz w:val="24"/>
          <w:szCs w:val="24"/>
        </w:rPr>
      </w:pPr>
    </w:p>
    <w:p w:rsidR="0041173C" w:rsidRPr="007E5E80" w:rsidRDefault="0041173C" w:rsidP="009C364C">
      <w:pPr>
        <w:spacing w:after="0" w:line="360" w:lineRule="auto"/>
        <w:jc w:val="center"/>
        <w:rPr>
          <w:rFonts w:ascii="Times New Roman" w:hAnsi="Times New Roman"/>
          <w:sz w:val="24"/>
          <w:szCs w:val="24"/>
        </w:rPr>
      </w:pPr>
    </w:p>
    <w:p w:rsidR="0041173C" w:rsidRPr="007E5E80" w:rsidRDefault="0041173C" w:rsidP="009C364C">
      <w:pPr>
        <w:spacing w:after="0" w:line="360" w:lineRule="auto"/>
        <w:jc w:val="center"/>
        <w:rPr>
          <w:rFonts w:ascii="Times New Roman" w:hAnsi="Times New Roman"/>
          <w:sz w:val="24"/>
          <w:szCs w:val="24"/>
        </w:rPr>
      </w:pPr>
    </w:p>
    <w:p w:rsidR="0041173C" w:rsidRPr="007E5E80" w:rsidRDefault="0041173C" w:rsidP="009C364C">
      <w:pPr>
        <w:spacing w:after="0" w:line="360" w:lineRule="auto"/>
        <w:jc w:val="center"/>
        <w:rPr>
          <w:rFonts w:ascii="Times New Roman" w:hAnsi="Times New Roman"/>
          <w:sz w:val="24"/>
          <w:szCs w:val="24"/>
        </w:rPr>
      </w:pPr>
    </w:p>
    <w:p w:rsidR="005314E8" w:rsidRDefault="005314E8" w:rsidP="009C364C">
      <w:pPr>
        <w:spacing w:after="0" w:line="360" w:lineRule="auto"/>
        <w:jc w:val="center"/>
        <w:rPr>
          <w:rFonts w:ascii="Times New Roman" w:hAnsi="Times New Roman"/>
          <w:sz w:val="24"/>
          <w:szCs w:val="24"/>
        </w:rPr>
      </w:pPr>
    </w:p>
    <w:p w:rsidR="005314E8" w:rsidRDefault="005314E8" w:rsidP="009C364C">
      <w:pPr>
        <w:spacing w:after="0" w:line="360" w:lineRule="auto"/>
        <w:jc w:val="center"/>
        <w:rPr>
          <w:rFonts w:ascii="Times New Roman" w:hAnsi="Times New Roman"/>
          <w:sz w:val="24"/>
          <w:szCs w:val="24"/>
        </w:rPr>
      </w:pPr>
    </w:p>
    <w:p w:rsidR="004C1FDB" w:rsidRDefault="004C1FDB" w:rsidP="009C364C">
      <w:pPr>
        <w:spacing w:after="0" w:line="360" w:lineRule="auto"/>
        <w:jc w:val="center"/>
        <w:rPr>
          <w:rFonts w:ascii="Times New Roman" w:hAnsi="Times New Roman"/>
          <w:sz w:val="24"/>
          <w:szCs w:val="24"/>
        </w:rPr>
      </w:pPr>
    </w:p>
    <w:p w:rsidR="004C1FDB" w:rsidRDefault="004C1FDB" w:rsidP="009C364C">
      <w:pPr>
        <w:spacing w:after="0" w:line="360" w:lineRule="auto"/>
        <w:jc w:val="center"/>
        <w:rPr>
          <w:rFonts w:ascii="Times New Roman" w:hAnsi="Times New Roman"/>
          <w:sz w:val="24"/>
          <w:szCs w:val="24"/>
        </w:rPr>
      </w:pPr>
    </w:p>
    <w:p w:rsidR="004C1FDB" w:rsidRDefault="004C1FDB" w:rsidP="009C364C">
      <w:pPr>
        <w:spacing w:after="0" w:line="360" w:lineRule="auto"/>
        <w:jc w:val="center"/>
        <w:rPr>
          <w:rFonts w:ascii="Times New Roman" w:hAnsi="Times New Roman"/>
          <w:sz w:val="24"/>
          <w:szCs w:val="24"/>
        </w:rPr>
      </w:pPr>
    </w:p>
    <w:p w:rsidR="009C364C" w:rsidRPr="004C1FDB" w:rsidRDefault="000E27A6" w:rsidP="009C364C">
      <w:pPr>
        <w:spacing w:after="0" w:line="360" w:lineRule="auto"/>
        <w:jc w:val="center"/>
        <w:rPr>
          <w:rFonts w:ascii="Times New Roman" w:hAnsi="Times New Roman"/>
          <w:b/>
          <w:sz w:val="24"/>
          <w:szCs w:val="24"/>
        </w:rPr>
      </w:pPr>
      <w:r w:rsidRPr="004C1FDB">
        <w:rPr>
          <w:rFonts w:ascii="Times New Roman" w:hAnsi="Times New Roman"/>
          <w:b/>
          <w:sz w:val="24"/>
          <w:szCs w:val="24"/>
        </w:rPr>
        <w:t xml:space="preserve">FICHA CATALOGRÁFICA </w:t>
      </w:r>
    </w:p>
    <w:p w:rsidR="005314E8" w:rsidRPr="007E5E80" w:rsidRDefault="005314E8" w:rsidP="009C364C">
      <w:pPr>
        <w:spacing w:after="0" w:line="360" w:lineRule="auto"/>
        <w:jc w:val="center"/>
        <w:rPr>
          <w:rFonts w:ascii="Times New Roman" w:hAnsi="Times New Roman"/>
          <w:sz w:val="24"/>
          <w:szCs w:val="24"/>
        </w:rPr>
      </w:pPr>
    </w:p>
    <w:p w:rsidR="005314E8" w:rsidRDefault="005314E8" w:rsidP="005314E8">
      <w:pPr>
        <w:pStyle w:val="Corpodetexto"/>
        <w:tabs>
          <w:tab w:val="left" w:pos="7230"/>
        </w:tabs>
        <w:spacing w:before="93" w:line="355" w:lineRule="auto"/>
        <w:ind w:left="2240" w:right="282" w:hanging="1673"/>
        <w:jc w:val="center"/>
      </w:pPr>
      <w:r>
        <w:t>Universidade Federal do Piauí</w:t>
      </w:r>
    </w:p>
    <w:p w:rsidR="005314E8" w:rsidRDefault="005314E8" w:rsidP="005314E8">
      <w:pPr>
        <w:pStyle w:val="Corpodetexto"/>
        <w:tabs>
          <w:tab w:val="left" w:pos="7230"/>
        </w:tabs>
        <w:spacing w:before="93" w:line="355" w:lineRule="auto"/>
        <w:ind w:left="2240" w:right="282" w:hanging="1673"/>
        <w:jc w:val="center"/>
      </w:pPr>
      <w:r>
        <w:t>Serviço de Processamento técnico</w:t>
      </w:r>
    </w:p>
    <w:p w:rsidR="005314E8" w:rsidRDefault="005314E8" w:rsidP="005314E8">
      <w:pPr>
        <w:pStyle w:val="Corpodetexto"/>
        <w:spacing w:before="1"/>
        <w:ind w:left="1333" w:right="424"/>
        <w:jc w:val="center"/>
      </w:pPr>
      <w:r>
        <w:t>Biblioteca Setorial do Centro de Ciências da Saúde</w:t>
      </w:r>
    </w:p>
    <w:p w:rsidR="005314E8" w:rsidRDefault="005314E8" w:rsidP="005314E8">
      <w:pPr>
        <w:rPr>
          <w:b/>
          <w:sz w:val="20"/>
        </w:rPr>
      </w:pPr>
    </w:p>
    <w:tbl>
      <w:tblPr>
        <w:tblStyle w:val="TableNormal"/>
        <w:tblW w:w="0" w:type="auto"/>
        <w:tblInd w:w="551" w:type="dxa"/>
        <w:tblLayout w:type="fixed"/>
        <w:tblLook w:val="01E0" w:firstRow="1" w:lastRow="1" w:firstColumn="1" w:lastColumn="1" w:noHBand="0" w:noVBand="0"/>
      </w:tblPr>
      <w:tblGrid>
        <w:gridCol w:w="616"/>
        <w:gridCol w:w="6901"/>
      </w:tblGrid>
      <w:tr w:rsidR="005314E8" w:rsidTr="005314E8">
        <w:trPr>
          <w:trHeight w:val="693"/>
        </w:trPr>
        <w:tc>
          <w:tcPr>
            <w:tcW w:w="616" w:type="dxa"/>
            <w:tcBorders>
              <w:top w:val="single" w:sz="6" w:space="0" w:color="000000"/>
              <w:left w:val="single" w:sz="6" w:space="0" w:color="000000"/>
              <w:bottom w:val="nil"/>
              <w:right w:val="nil"/>
            </w:tcBorders>
          </w:tcPr>
          <w:p w:rsidR="005314E8" w:rsidRPr="005314E8" w:rsidRDefault="005314E8">
            <w:pPr>
              <w:pStyle w:val="TableParagraph"/>
              <w:rPr>
                <w:rFonts w:ascii="Times New Roman"/>
                <w:sz w:val="20"/>
                <w:lang w:val="pt-BR" w:eastAsia="en-US"/>
              </w:rPr>
            </w:pPr>
          </w:p>
        </w:tc>
        <w:tc>
          <w:tcPr>
            <w:tcW w:w="6901" w:type="dxa"/>
            <w:tcBorders>
              <w:top w:val="single" w:sz="6" w:space="0" w:color="000000"/>
              <w:left w:val="nil"/>
              <w:bottom w:val="nil"/>
              <w:right w:val="single" w:sz="6" w:space="0" w:color="000000"/>
            </w:tcBorders>
          </w:tcPr>
          <w:p w:rsidR="005314E8" w:rsidRPr="005314E8" w:rsidRDefault="005314E8">
            <w:pPr>
              <w:pStyle w:val="TableParagraph"/>
              <w:rPr>
                <w:b/>
                <w:lang w:val="pt-BR" w:eastAsia="en-US"/>
              </w:rPr>
            </w:pPr>
          </w:p>
          <w:p w:rsidR="005314E8" w:rsidRPr="005314E8" w:rsidRDefault="005314E8">
            <w:pPr>
              <w:pStyle w:val="TableParagraph"/>
              <w:spacing w:before="9"/>
              <w:rPr>
                <w:b/>
                <w:sz w:val="17"/>
                <w:lang w:val="pt-BR" w:eastAsia="en-US"/>
              </w:rPr>
            </w:pPr>
          </w:p>
          <w:p w:rsidR="005314E8" w:rsidRPr="005314E8" w:rsidRDefault="005314E8">
            <w:pPr>
              <w:pStyle w:val="TableParagraph"/>
              <w:spacing w:line="216" w:lineRule="exact"/>
              <w:ind w:left="101"/>
              <w:rPr>
                <w:sz w:val="20"/>
                <w:lang w:val="pt-BR" w:eastAsia="en-US"/>
              </w:rPr>
            </w:pPr>
            <w:r w:rsidRPr="005314E8">
              <w:rPr>
                <w:sz w:val="20"/>
                <w:lang w:val="pt-BR" w:eastAsia="en-US"/>
              </w:rPr>
              <w:t>Amaral, Iris Mary Meneses do.</w:t>
            </w:r>
          </w:p>
        </w:tc>
      </w:tr>
      <w:tr w:rsidR="005314E8" w:rsidTr="005314E8">
        <w:trPr>
          <w:trHeight w:val="457"/>
        </w:trPr>
        <w:tc>
          <w:tcPr>
            <w:tcW w:w="616" w:type="dxa"/>
            <w:tcBorders>
              <w:top w:val="nil"/>
              <w:left w:val="single" w:sz="6" w:space="0" w:color="000000"/>
              <w:bottom w:val="nil"/>
              <w:right w:val="nil"/>
            </w:tcBorders>
            <w:hideMark/>
          </w:tcPr>
          <w:p w:rsidR="005314E8" w:rsidRDefault="005314E8">
            <w:pPr>
              <w:pStyle w:val="TableParagraph"/>
              <w:spacing w:before="12"/>
              <w:ind w:left="63"/>
              <w:rPr>
                <w:sz w:val="17"/>
                <w:lang w:eastAsia="en-US"/>
              </w:rPr>
            </w:pPr>
            <w:r>
              <w:rPr>
                <w:w w:val="105"/>
                <w:sz w:val="17"/>
                <w:lang w:eastAsia="en-US"/>
              </w:rPr>
              <w:t>A485i</w:t>
            </w:r>
          </w:p>
        </w:tc>
        <w:tc>
          <w:tcPr>
            <w:tcW w:w="6901" w:type="dxa"/>
            <w:tcBorders>
              <w:top w:val="nil"/>
              <w:left w:val="nil"/>
              <w:bottom w:val="nil"/>
              <w:right w:val="single" w:sz="6" w:space="0" w:color="000000"/>
            </w:tcBorders>
            <w:hideMark/>
          </w:tcPr>
          <w:p w:rsidR="005314E8" w:rsidRPr="005314E8" w:rsidRDefault="005314E8">
            <w:pPr>
              <w:pStyle w:val="TableParagraph"/>
              <w:spacing w:before="3" w:line="228" w:lineRule="exact"/>
              <w:ind w:left="101" w:firstLine="425"/>
              <w:rPr>
                <w:sz w:val="20"/>
                <w:lang w:val="pt-BR" w:eastAsia="en-US"/>
              </w:rPr>
            </w:pPr>
            <w:r w:rsidRPr="005314E8">
              <w:rPr>
                <w:sz w:val="20"/>
                <w:lang w:val="pt-BR" w:eastAsia="en-US"/>
              </w:rPr>
              <w:t>Influência das doenças inflamatórias intestinais na sexualidade das mulheres / Iris Mary Meneses do Amaral. – – 2017.</w:t>
            </w:r>
          </w:p>
        </w:tc>
      </w:tr>
      <w:tr w:rsidR="005314E8" w:rsidTr="005314E8">
        <w:trPr>
          <w:trHeight w:val="460"/>
        </w:trPr>
        <w:tc>
          <w:tcPr>
            <w:tcW w:w="616" w:type="dxa"/>
            <w:tcBorders>
              <w:top w:val="nil"/>
              <w:left w:val="single" w:sz="6" w:space="0" w:color="000000"/>
              <w:bottom w:val="nil"/>
              <w:right w:val="nil"/>
            </w:tcBorders>
          </w:tcPr>
          <w:p w:rsidR="005314E8" w:rsidRPr="005314E8" w:rsidRDefault="005314E8">
            <w:pPr>
              <w:pStyle w:val="TableParagraph"/>
              <w:rPr>
                <w:rFonts w:ascii="Times New Roman"/>
                <w:sz w:val="20"/>
                <w:lang w:val="pt-BR" w:eastAsia="en-US"/>
              </w:rPr>
            </w:pPr>
          </w:p>
        </w:tc>
        <w:tc>
          <w:tcPr>
            <w:tcW w:w="6901" w:type="dxa"/>
            <w:tcBorders>
              <w:top w:val="nil"/>
              <w:left w:val="nil"/>
              <w:bottom w:val="nil"/>
              <w:right w:val="single" w:sz="6" w:space="0" w:color="000000"/>
            </w:tcBorders>
            <w:hideMark/>
          </w:tcPr>
          <w:p w:rsidR="005314E8" w:rsidRDefault="0078379C">
            <w:pPr>
              <w:pStyle w:val="TableParagraph"/>
              <w:spacing w:line="224" w:lineRule="exact"/>
              <w:ind w:left="498"/>
              <w:rPr>
                <w:sz w:val="20"/>
                <w:lang w:eastAsia="en-US"/>
              </w:rPr>
            </w:pPr>
            <w:r>
              <w:rPr>
                <w:sz w:val="20"/>
                <w:lang w:eastAsia="en-US"/>
              </w:rPr>
              <w:t>70</w:t>
            </w:r>
            <w:r w:rsidR="005314E8">
              <w:rPr>
                <w:sz w:val="20"/>
                <w:lang w:eastAsia="en-US"/>
              </w:rPr>
              <w:t xml:space="preserve"> f</w:t>
            </w:r>
            <w:proofErr w:type="gramStart"/>
            <w:r w:rsidR="005314E8">
              <w:rPr>
                <w:sz w:val="20"/>
                <w:lang w:eastAsia="en-US"/>
              </w:rPr>
              <w:t>. :</w:t>
            </w:r>
            <w:proofErr w:type="gramEnd"/>
            <w:r w:rsidR="005314E8">
              <w:rPr>
                <w:sz w:val="20"/>
                <w:lang w:eastAsia="en-US"/>
              </w:rPr>
              <w:t xml:space="preserve"> </w:t>
            </w:r>
            <w:proofErr w:type="spellStart"/>
            <w:r w:rsidR="005314E8">
              <w:rPr>
                <w:sz w:val="20"/>
                <w:lang w:eastAsia="en-US"/>
              </w:rPr>
              <w:t>il</w:t>
            </w:r>
            <w:proofErr w:type="spellEnd"/>
            <w:r w:rsidR="005314E8">
              <w:rPr>
                <w:sz w:val="20"/>
                <w:lang w:eastAsia="en-US"/>
              </w:rPr>
              <w:t>.</w:t>
            </w:r>
          </w:p>
        </w:tc>
      </w:tr>
      <w:tr w:rsidR="005314E8" w:rsidTr="005314E8">
        <w:trPr>
          <w:trHeight w:val="688"/>
        </w:trPr>
        <w:tc>
          <w:tcPr>
            <w:tcW w:w="616" w:type="dxa"/>
            <w:tcBorders>
              <w:top w:val="nil"/>
              <w:left w:val="single" w:sz="6" w:space="0" w:color="000000"/>
              <w:bottom w:val="nil"/>
              <w:right w:val="nil"/>
            </w:tcBorders>
          </w:tcPr>
          <w:p w:rsidR="005314E8" w:rsidRDefault="005314E8">
            <w:pPr>
              <w:pStyle w:val="TableParagraph"/>
              <w:rPr>
                <w:rFonts w:ascii="Times New Roman"/>
                <w:sz w:val="20"/>
                <w:lang w:eastAsia="en-US"/>
              </w:rPr>
            </w:pPr>
          </w:p>
        </w:tc>
        <w:tc>
          <w:tcPr>
            <w:tcW w:w="6901" w:type="dxa"/>
            <w:tcBorders>
              <w:top w:val="nil"/>
              <w:left w:val="nil"/>
              <w:bottom w:val="nil"/>
              <w:right w:val="single" w:sz="6" w:space="0" w:color="000000"/>
            </w:tcBorders>
          </w:tcPr>
          <w:p w:rsidR="005314E8" w:rsidRPr="005314E8" w:rsidRDefault="005314E8">
            <w:pPr>
              <w:pStyle w:val="TableParagraph"/>
              <w:spacing w:before="4"/>
              <w:rPr>
                <w:b/>
                <w:sz w:val="20"/>
                <w:lang w:val="pt-BR" w:eastAsia="en-US"/>
              </w:rPr>
            </w:pPr>
          </w:p>
          <w:p w:rsidR="005314E8" w:rsidRPr="005314E8" w:rsidRDefault="005314E8">
            <w:pPr>
              <w:pStyle w:val="TableParagraph"/>
              <w:spacing w:line="228" w:lineRule="exact"/>
              <w:ind w:left="101" w:firstLine="397"/>
              <w:rPr>
                <w:sz w:val="20"/>
                <w:lang w:val="pt-BR" w:eastAsia="en-US"/>
              </w:rPr>
            </w:pPr>
            <w:r w:rsidRPr="005314E8">
              <w:rPr>
                <w:sz w:val="20"/>
                <w:lang w:val="pt-BR" w:eastAsia="en-US"/>
              </w:rPr>
              <w:t>Dissertação (Mestrado) – Universidade Federal do Piauí, Pós- Graduação em Saúde da Mulher, 2017.</w:t>
            </w:r>
          </w:p>
        </w:tc>
      </w:tr>
      <w:tr w:rsidR="005314E8" w:rsidTr="005314E8">
        <w:trPr>
          <w:trHeight w:val="690"/>
        </w:trPr>
        <w:tc>
          <w:tcPr>
            <w:tcW w:w="616" w:type="dxa"/>
            <w:tcBorders>
              <w:top w:val="nil"/>
              <w:left w:val="single" w:sz="6" w:space="0" w:color="000000"/>
              <w:bottom w:val="nil"/>
              <w:right w:val="nil"/>
            </w:tcBorders>
          </w:tcPr>
          <w:p w:rsidR="005314E8" w:rsidRPr="005314E8" w:rsidRDefault="005314E8">
            <w:pPr>
              <w:pStyle w:val="TableParagraph"/>
              <w:rPr>
                <w:rFonts w:ascii="Times New Roman"/>
                <w:sz w:val="20"/>
                <w:lang w:val="pt-BR" w:eastAsia="en-US"/>
              </w:rPr>
            </w:pPr>
          </w:p>
        </w:tc>
        <w:tc>
          <w:tcPr>
            <w:tcW w:w="6901" w:type="dxa"/>
            <w:tcBorders>
              <w:top w:val="nil"/>
              <w:left w:val="nil"/>
              <w:bottom w:val="nil"/>
              <w:right w:val="single" w:sz="6" w:space="0" w:color="000000"/>
            </w:tcBorders>
            <w:hideMark/>
          </w:tcPr>
          <w:p w:rsidR="005314E8" w:rsidRDefault="005314E8">
            <w:pPr>
              <w:pStyle w:val="TableParagraph"/>
              <w:spacing w:line="242" w:lineRule="auto"/>
              <w:ind w:left="498" w:right="2073"/>
              <w:rPr>
                <w:sz w:val="20"/>
                <w:lang w:eastAsia="en-US"/>
              </w:rPr>
            </w:pPr>
            <w:r w:rsidRPr="005314E8">
              <w:rPr>
                <w:sz w:val="20"/>
                <w:lang w:val="pt-BR" w:eastAsia="en-US"/>
              </w:rPr>
              <w:t>“</w:t>
            </w:r>
            <w:proofErr w:type="gramStart"/>
            <w:r w:rsidRPr="005314E8">
              <w:rPr>
                <w:sz w:val="20"/>
                <w:lang w:val="pt-BR" w:eastAsia="en-US"/>
              </w:rPr>
              <w:t>Orientador :</w:t>
            </w:r>
            <w:proofErr w:type="gramEnd"/>
            <w:r w:rsidRPr="005314E8">
              <w:rPr>
                <w:sz w:val="20"/>
                <w:lang w:val="pt-BR" w:eastAsia="en-US"/>
              </w:rPr>
              <w:t xml:space="preserve"> Prof. Dr. José Miguel Luz Parente.” </w:t>
            </w:r>
            <w:proofErr w:type="spellStart"/>
            <w:r>
              <w:rPr>
                <w:sz w:val="20"/>
                <w:lang w:eastAsia="en-US"/>
              </w:rPr>
              <w:t>Bibliografia</w:t>
            </w:r>
            <w:proofErr w:type="spellEnd"/>
          </w:p>
        </w:tc>
      </w:tr>
      <w:tr w:rsidR="005314E8" w:rsidTr="005314E8">
        <w:trPr>
          <w:trHeight w:val="805"/>
        </w:trPr>
        <w:tc>
          <w:tcPr>
            <w:tcW w:w="616" w:type="dxa"/>
            <w:tcBorders>
              <w:top w:val="nil"/>
              <w:left w:val="single" w:sz="6" w:space="0" w:color="000000"/>
              <w:bottom w:val="nil"/>
              <w:right w:val="nil"/>
            </w:tcBorders>
          </w:tcPr>
          <w:p w:rsidR="005314E8" w:rsidRDefault="005314E8">
            <w:pPr>
              <w:pStyle w:val="TableParagraph"/>
              <w:rPr>
                <w:rFonts w:ascii="Times New Roman"/>
                <w:sz w:val="20"/>
                <w:lang w:eastAsia="en-US"/>
              </w:rPr>
            </w:pPr>
          </w:p>
        </w:tc>
        <w:tc>
          <w:tcPr>
            <w:tcW w:w="6901" w:type="dxa"/>
            <w:tcBorders>
              <w:top w:val="nil"/>
              <w:left w:val="nil"/>
              <w:bottom w:val="nil"/>
              <w:right w:val="single" w:sz="6" w:space="0" w:color="000000"/>
            </w:tcBorders>
          </w:tcPr>
          <w:p w:rsidR="005314E8" w:rsidRPr="005314E8" w:rsidRDefault="005314E8">
            <w:pPr>
              <w:pStyle w:val="TableParagraph"/>
              <w:spacing w:before="6"/>
              <w:rPr>
                <w:b/>
                <w:sz w:val="19"/>
                <w:lang w:val="pt-BR" w:eastAsia="en-US"/>
              </w:rPr>
            </w:pPr>
          </w:p>
          <w:p w:rsidR="005314E8" w:rsidRDefault="005314E8">
            <w:pPr>
              <w:pStyle w:val="TableParagraph"/>
              <w:spacing w:before="1" w:line="242" w:lineRule="auto"/>
              <w:ind w:left="101" w:firstLine="425"/>
              <w:rPr>
                <w:sz w:val="20"/>
                <w:lang w:eastAsia="en-US"/>
              </w:rPr>
            </w:pPr>
            <w:r w:rsidRPr="005314E8">
              <w:rPr>
                <w:sz w:val="20"/>
                <w:lang w:val="pt-BR" w:eastAsia="en-US"/>
              </w:rPr>
              <w:t xml:space="preserve">1. Doenças inflamatórias intestinais. 2. Sexualidade. 3. Qualidade de vida. </w:t>
            </w:r>
            <w:r>
              <w:rPr>
                <w:sz w:val="20"/>
                <w:lang w:eastAsia="en-US"/>
              </w:rPr>
              <w:t xml:space="preserve">4. </w:t>
            </w:r>
            <w:proofErr w:type="spellStart"/>
            <w:r>
              <w:rPr>
                <w:sz w:val="20"/>
                <w:lang w:eastAsia="en-US"/>
              </w:rPr>
              <w:t>Mulheres</w:t>
            </w:r>
            <w:proofErr w:type="spellEnd"/>
            <w:r>
              <w:rPr>
                <w:sz w:val="20"/>
                <w:lang w:eastAsia="en-US"/>
              </w:rPr>
              <w:t xml:space="preserve">. I. </w:t>
            </w:r>
            <w:proofErr w:type="spellStart"/>
            <w:r>
              <w:rPr>
                <w:sz w:val="20"/>
                <w:lang w:eastAsia="en-US"/>
              </w:rPr>
              <w:t>Título</w:t>
            </w:r>
            <w:proofErr w:type="spellEnd"/>
            <w:r>
              <w:rPr>
                <w:sz w:val="20"/>
                <w:lang w:eastAsia="en-US"/>
              </w:rPr>
              <w:t xml:space="preserve">. II. Teresina – </w:t>
            </w:r>
            <w:proofErr w:type="spellStart"/>
            <w:r>
              <w:rPr>
                <w:sz w:val="20"/>
                <w:lang w:eastAsia="en-US"/>
              </w:rPr>
              <w:t>Universidade</w:t>
            </w:r>
            <w:proofErr w:type="spellEnd"/>
            <w:r>
              <w:rPr>
                <w:sz w:val="20"/>
                <w:lang w:eastAsia="en-US"/>
              </w:rPr>
              <w:t xml:space="preserve"> Federal do </w:t>
            </w:r>
            <w:proofErr w:type="spellStart"/>
            <w:r>
              <w:rPr>
                <w:sz w:val="20"/>
                <w:lang w:eastAsia="en-US"/>
              </w:rPr>
              <w:t>Piauí</w:t>
            </w:r>
            <w:proofErr w:type="spellEnd"/>
            <w:r>
              <w:rPr>
                <w:sz w:val="20"/>
                <w:lang w:eastAsia="en-US"/>
              </w:rPr>
              <w:t>.</w:t>
            </w:r>
          </w:p>
        </w:tc>
      </w:tr>
      <w:tr w:rsidR="005314E8" w:rsidTr="005314E8">
        <w:trPr>
          <w:trHeight w:val="508"/>
        </w:trPr>
        <w:tc>
          <w:tcPr>
            <w:tcW w:w="616" w:type="dxa"/>
            <w:tcBorders>
              <w:top w:val="nil"/>
              <w:left w:val="single" w:sz="6" w:space="0" w:color="000000"/>
              <w:bottom w:val="single" w:sz="6" w:space="0" w:color="000000"/>
              <w:right w:val="nil"/>
            </w:tcBorders>
          </w:tcPr>
          <w:p w:rsidR="005314E8" w:rsidRDefault="005314E8">
            <w:pPr>
              <w:pStyle w:val="TableParagraph"/>
              <w:rPr>
                <w:rFonts w:ascii="Times New Roman"/>
                <w:sz w:val="20"/>
                <w:lang w:eastAsia="en-US"/>
              </w:rPr>
            </w:pPr>
          </w:p>
        </w:tc>
        <w:tc>
          <w:tcPr>
            <w:tcW w:w="6901" w:type="dxa"/>
            <w:tcBorders>
              <w:top w:val="nil"/>
              <w:left w:val="nil"/>
              <w:bottom w:val="single" w:sz="6" w:space="0" w:color="000000"/>
              <w:right w:val="single" w:sz="6" w:space="0" w:color="000000"/>
            </w:tcBorders>
            <w:hideMark/>
          </w:tcPr>
          <w:p w:rsidR="005314E8" w:rsidRDefault="005314E8">
            <w:pPr>
              <w:pStyle w:val="TableParagraph"/>
              <w:spacing w:before="108"/>
              <w:ind w:left="2630" w:right="3233"/>
              <w:jc w:val="center"/>
              <w:rPr>
                <w:sz w:val="20"/>
                <w:lang w:eastAsia="en-US"/>
              </w:rPr>
            </w:pPr>
            <w:r>
              <w:rPr>
                <w:sz w:val="20"/>
                <w:lang w:eastAsia="en-US"/>
              </w:rPr>
              <w:t>CDD 616.3</w:t>
            </w:r>
          </w:p>
        </w:tc>
      </w:tr>
    </w:tbl>
    <w:p w:rsidR="005314E8" w:rsidRDefault="005314E8" w:rsidP="005314E8"/>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9C364C" w:rsidP="009C364C">
      <w:pPr>
        <w:spacing w:after="0" w:line="360" w:lineRule="auto"/>
        <w:jc w:val="center"/>
        <w:rPr>
          <w:rFonts w:ascii="Times New Roman" w:hAnsi="Times New Roman"/>
          <w:sz w:val="24"/>
          <w:szCs w:val="24"/>
        </w:rPr>
      </w:pPr>
    </w:p>
    <w:p w:rsidR="009C364C" w:rsidRPr="007E5E80" w:rsidRDefault="00832596" w:rsidP="009C364C">
      <w:pPr>
        <w:spacing w:after="0" w:line="360" w:lineRule="auto"/>
        <w:jc w:val="center"/>
        <w:rPr>
          <w:rFonts w:ascii="Times New Roman" w:hAnsi="Times New Roman"/>
          <w:sz w:val="24"/>
          <w:szCs w:val="24"/>
        </w:rPr>
      </w:pPr>
      <w:r>
        <w:rPr>
          <w:rFonts w:ascii="Times New Roman" w:hAnsi="Times New Roman"/>
          <w:noProof/>
          <w:sz w:val="24"/>
          <w:szCs w:val="24"/>
          <w:lang w:eastAsia="pt-BR"/>
        </w:rPr>
        <w:pict>
          <v:rect id="Rectangle 9" o:spid="_x0000_s1038" style="position:absolute;left:0;text-align:left;margin-left:438.65pt;margin-top:-54.4pt;width:23.1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" stroked="f"/>
        </w:pict>
      </w:r>
    </w:p>
    <w:p w:rsidR="009C364C" w:rsidRPr="007E5E80" w:rsidRDefault="00832596" w:rsidP="009C364C">
      <w:pPr>
        <w:spacing w:after="0" w:line="360" w:lineRule="auto"/>
        <w:ind w:left="4536"/>
        <w:jc w:val="both"/>
        <w:rPr>
          <w:rFonts w:ascii="Times New Roman" w:hAnsi="Times New Roman"/>
          <w:sz w:val="24"/>
          <w:szCs w:val="24"/>
        </w:rPr>
      </w:pPr>
      <w:r>
        <w:rPr>
          <w:rFonts w:ascii="Times New Roman" w:hAnsi="Times New Roman"/>
          <w:noProof/>
          <w:sz w:val="24"/>
          <w:szCs w:val="24"/>
          <w:lang w:eastAsia="pt-BR"/>
        </w:rPr>
        <w:pict>
          <v:rect id="Rectangle 8" o:spid="_x0000_s1037" style="position:absolute;left:0;text-align:left;margin-left:438.65pt;margin-top:-53.15pt;width:23.1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" stroked="f" strokeweight="1pt"/>
        </w:pict>
      </w:r>
    </w:p>
    <w:p w:rsidR="009C364C" w:rsidRPr="007E5E80" w:rsidRDefault="009C364C" w:rsidP="009C364C">
      <w:pPr>
        <w:spacing w:after="0" w:line="360" w:lineRule="auto"/>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Default="009C364C" w:rsidP="009C364C">
      <w:pPr>
        <w:spacing w:after="0" w:line="360" w:lineRule="auto"/>
        <w:ind w:left="4536"/>
        <w:jc w:val="both"/>
        <w:rPr>
          <w:rFonts w:ascii="Times New Roman" w:hAnsi="Times New Roman"/>
          <w:sz w:val="24"/>
          <w:szCs w:val="24"/>
        </w:rPr>
      </w:pPr>
    </w:p>
    <w:p w:rsidR="004C1FDB" w:rsidRPr="007E5E80" w:rsidRDefault="004C1FDB"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9C364C" w:rsidP="009C364C">
      <w:pPr>
        <w:spacing w:after="0" w:line="360" w:lineRule="auto"/>
        <w:ind w:left="4536"/>
        <w:jc w:val="both"/>
        <w:rPr>
          <w:rFonts w:ascii="Times New Roman" w:hAnsi="Times New Roman"/>
          <w:sz w:val="24"/>
          <w:szCs w:val="24"/>
        </w:rPr>
      </w:pPr>
    </w:p>
    <w:p w:rsidR="009C364C" w:rsidRPr="007E5E80" w:rsidRDefault="00245F74" w:rsidP="009C364C">
      <w:pPr>
        <w:spacing w:after="0" w:line="360" w:lineRule="auto"/>
        <w:ind w:left="4536"/>
        <w:jc w:val="both"/>
        <w:rPr>
          <w:rFonts w:ascii="Times New Roman" w:hAnsi="Times New Roman"/>
          <w:sz w:val="24"/>
          <w:szCs w:val="24"/>
        </w:rPr>
      </w:pPr>
      <w:r w:rsidRPr="007E5E80">
        <w:rPr>
          <w:rFonts w:ascii="Times New Roman" w:hAnsi="Times New Roman"/>
          <w:sz w:val="24"/>
          <w:szCs w:val="24"/>
        </w:rPr>
        <w:t>“</w:t>
      </w:r>
      <w:r w:rsidR="009C364C" w:rsidRPr="007E5E80">
        <w:rPr>
          <w:rFonts w:ascii="Times New Roman" w:hAnsi="Times New Roman"/>
          <w:sz w:val="24"/>
          <w:szCs w:val="24"/>
        </w:rPr>
        <w:t>Paciência e perseverança têm o efeito mágico de fazer as dificuldades desaparecerem e os obstáculos sumirem.</w:t>
      </w:r>
      <w:r w:rsidRPr="007E5E80">
        <w:rPr>
          <w:rFonts w:ascii="Times New Roman" w:hAnsi="Times New Roman"/>
          <w:sz w:val="24"/>
          <w:szCs w:val="24"/>
        </w:rPr>
        <w:t>”</w:t>
      </w:r>
    </w:p>
    <w:p w:rsidR="009C364C" w:rsidRPr="007E5E80" w:rsidRDefault="0063699C" w:rsidP="009C364C">
      <w:pPr>
        <w:spacing w:after="0" w:line="360" w:lineRule="auto"/>
        <w:ind w:left="4536"/>
        <w:jc w:val="right"/>
        <w:rPr>
          <w:rFonts w:ascii="Times New Roman" w:hAnsi="Times New Roman"/>
          <w:sz w:val="24"/>
          <w:szCs w:val="24"/>
        </w:rPr>
      </w:pPr>
      <w:r>
        <w:rPr>
          <w:rFonts w:ascii="Times New Roman" w:hAnsi="Times New Roman"/>
          <w:sz w:val="24"/>
          <w:szCs w:val="24"/>
        </w:rPr>
        <w:t>Jo</w:t>
      </w:r>
      <w:r w:rsidR="009C364C" w:rsidRPr="007E5E80">
        <w:rPr>
          <w:rFonts w:ascii="Times New Roman" w:hAnsi="Times New Roman"/>
          <w:sz w:val="24"/>
          <w:szCs w:val="24"/>
        </w:rPr>
        <w:t>h</w:t>
      </w:r>
      <w:r>
        <w:rPr>
          <w:rFonts w:ascii="Times New Roman" w:hAnsi="Times New Roman"/>
          <w:sz w:val="24"/>
          <w:szCs w:val="24"/>
        </w:rPr>
        <w:t>n</w:t>
      </w:r>
      <w:r w:rsidR="009C364C" w:rsidRPr="007E5E80">
        <w:rPr>
          <w:rFonts w:ascii="Times New Roman" w:hAnsi="Times New Roman"/>
          <w:sz w:val="24"/>
          <w:szCs w:val="24"/>
        </w:rPr>
        <w:t xml:space="preserve"> </w:t>
      </w:r>
      <w:proofErr w:type="spellStart"/>
      <w:r w:rsidR="009C364C" w:rsidRPr="007E5E80">
        <w:rPr>
          <w:rFonts w:ascii="Times New Roman" w:hAnsi="Times New Roman"/>
          <w:sz w:val="24"/>
          <w:szCs w:val="24"/>
        </w:rPr>
        <w:t>Quincy</w:t>
      </w:r>
      <w:proofErr w:type="spellEnd"/>
      <w:r w:rsidR="009C364C" w:rsidRPr="007E5E80">
        <w:rPr>
          <w:rFonts w:ascii="Times New Roman" w:hAnsi="Times New Roman"/>
          <w:sz w:val="24"/>
          <w:szCs w:val="24"/>
        </w:rPr>
        <w:t xml:space="preserve"> Adams</w:t>
      </w:r>
    </w:p>
    <w:p w:rsidR="00BB35F1" w:rsidRDefault="00BB35F1" w:rsidP="009C364C">
      <w:pPr>
        <w:tabs>
          <w:tab w:val="left" w:pos="664"/>
        </w:tabs>
        <w:spacing w:after="0" w:line="360" w:lineRule="auto"/>
        <w:jc w:val="center"/>
        <w:rPr>
          <w:rFonts w:ascii="Times New Roman" w:hAnsi="Times New Roman"/>
          <w:b/>
          <w:sz w:val="24"/>
          <w:szCs w:val="24"/>
        </w:rPr>
      </w:pPr>
    </w:p>
    <w:p w:rsidR="00BB35F1" w:rsidRDefault="00BB35F1" w:rsidP="009C364C">
      <w:pPr>
        <w:tabs>
          <w:tab w:val="left" w:pos="664"/>
        </w:tabs>
        <w:spacing w:after="0" w:line="360" w:lineRule="auto"/>
        <w:jc w:val="center"/>
        <w:rPr>
          <w:rFonts w:ascii="Times New Roman" w:hAnsi="Times New Roman"/>
          <w:b/>
          <w:sz w:val="24"/>
          <w:szCs w:val="24"/>
        </w:rPr>
      </w:pPr>
    </w:p>
    <w:p w:rsidR="009C364C" w:rsidRPr="007E5E80" w:rsidRDefault="00832596" w:rsidP="009C364C">
      <w:pPr>
        <w:tabs>
          <w:tab w:val="left" w:pos="664"/>
        </w:tabs>
        <w:spacing w:after="0" w:line="360" w:lineRule="auto"/>
        <w:jc w:val="center"/>
        <w:rPr>
          <w:rFonts w:ascii="Times New Roman" w:hAnsi="Times New Roman"/>
          <w:b/>
          <w:sz w:val="24"/>
          <w:szCs w:val="24"/>
        </w:rPr>
      </w:pPr>
      <w:r>
        <w:rPr>
          <w:rFonts w:ascii="Times New Roman" w:hAnsi="Times New Roman"/>
          <w:b/>
          <w:noProof/>
          <w:sz w:val="24"/>
          <w:szCs w:val="24"/>
          <w:lang w:eastAsia="pt-BR"/>
        </w:rPr>
        <w:lastRenderedPageBreak/>
        <w:pict>
          <v:roundrect id="Rounded Rectangle 9" o:spid="_x0000_s1036" style="position:absolute;left:0;text-align:left;margin-left:442.05pt;margin-top:-51.1pt;width:18.3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" stroked="f" strokeweight="1pt">
            <v:stroke joinstyle="miter"/>
          </v:roundrect>
        </w:pict>
      </w:r>
      <w:r w:rsidR="009C364C" w:rsidRPr="007E5E80">
        <w:rPr>
          <w:rFonts w:ascii="Times New Roman" w:hAnsi="Times New Roman"/>
          <w:b/>
          <w:sz w:val="24"/>
          <w:szCs w:val="24"/>
        </w:rPr>
        <w:t>AGRADECIMENTOS</w:t>
      </w:r>
    </w:p>
    <w:p w:rsidR="00245F74" w:rsidRPr="007E5E80" w:rsidRDefault="00245F74" w:rsidP="00245F74">
      <w:pPr>
        <w:spacing w:before="120" w:after="120" w:line="360" w:lineRule="auto"/>
        <w:ind w:firstLine="709"/>
        <w:jc w:val="both"/>
        <w:rPr>
          <w:rFonts w:ascii="Times New Roman" w:hAnsi="Times New Roman"/>
          <w:sz w:val="24"/>
          <w:szCs w:val="20"/>
        </w:rPr>
      </w:pP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As etapas de realização de um mestrado nos exigem muita coragem e determinação para alcançá-las. Muitas são as pessoas que nos ajudam nessa caminhada, mas aqui faço um agradecimento especial àquelas que mais contribuíram para a realização desta pesquisa.</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Primeiramente, minha mãe, Rosa Meneses do Amaral, que com seus exemplos de coragem e determinação, ensinou</w:t>
      </w:r>
      <w:r w:rsidR="00245F74" w:rsidRPr="007E5E80">
        <w:rPr>
          <w:rFonts w:ascii="Times New Roman" w:hAnsi="Times New Roman"/>
          <w:sz w:val="24"/>
          <w:szCs w:val="20"/>
        </w:rPr>
        <w:t>-me</w:t>
      </w:r>
      <w:r w:rsidRPr="007E5E80">
        <w:rPr>
          <w:rFonts w:ascii="Times New Roman" w:hAnsi="Times New Roman"/>
          <w:sz w:val="24"/>
          <w:szCs w:val="20"/>
        </w:rPr>
        <w:t xml:space="preserve"> a superar os obstáculos que se apresentam no </w:t>
      </w:r>
      <w:r w:rsidR="00692D32" w:rsidRPr="007E5E80">
        <w:rPr>
          <w:rFonts w:ascii="Times New Roman" w:hAnsi="Times New Roman"/>
          <w:sz w:val="24"/>
          <w:szCs w:val="20"/>
        </w:rPr>
        <w:t>meu</w:t>
      </w:r>
      <w:r w:rsidRPr="007E5E80">
        <w:rPr>
          <w:rFonts w:ascii="Times New Roman" w:hAnsi="Times New Roman"/>
          <w:sz w:val="24"/>
          <w:szCs w:val="20"/>
        </w:rPr>
        <w:t xml:space="preserve"> cotidiano.</w:t>
      </w:r>
    </w:p>
    <w:p w:rsidR="009C364C" w:rsidRPr="007E5E80" w:rsidRDefault="00FD5F95"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À</w:t>
      </w:r>
      <w:r w:rsidR="009C364C" w:rsidRPr="007E5E80">
        <w:rPr>
          <w:rFonts w:ascii="Times New Roman" w:hAnsi="Times New Roman"/>
          <w:sz w:val="24"/>
          <w:szCs w:val="20"/>
        </w:rPr>
        <w:t xml:space="preserve"> minha família, pelo apoio</w:t>
      </w:r>
      <w:r w:rsidR="00245F74" w:rsidRPr="007E5E80">
        <w:rPr>
          <w:rFonts w:ascii="Times New Roman" w:hAnsi="Times New Roman"/>
          <w:sz w:val="24"/>
          <w:szCs w:val="20"/>
        </w:rPr>
        <w:t>;</w:t>
      </w:r>
      <w:r w:rsidR="009C364C" w:rsidRPr="007E5E80">
        <w:rPr>
          <w:rFonts w:ascii="Times New Roman" w:hAnsi="Times New Roman"/>
          <w:sz w:val="24"/>
          <w:szCs w:val="20"/>
        </w:rPr>
        <w:t xml:space="preserve"> meu marido </w:t>
      </w:r>
      <w:proofErr w:type="spellStart"/>
      <w:r w:rsidR="009C364C" w:rsidRPr="007E5E80">
        <w:rPr>
          <w:rFonts w:ascii="Times New Roman" w:hAnsi="Times New Roman"/>
          <w:sz w:val="24"/>
          <w:szCs w:val="20"/>
        </w:rPr>
        <w:t>Jairton</w:t>
      </w:r>
      <w:proofErr w:type="spellEnd"/>
      <w:r w:rsidR="009C364C" w:rsidRPr="007E5E80">
        <w:rPr>
          <w:rFonts w:ascii="Times New Roman" w:hAnsi="Times New Roman"/>
          <w:sz w:val="24"/>
          <w:szCs w:val="20"/>
        </w:rPr>
        <w:t xml:space="preserve"> Leal e minha filha Bianca</w:t>
      </w:r>
      <w:r w:rsidR="00CE3471">
        <w:rPr>
          <w:rFonts w:ascii="Times New Roman" w:hAnsi="Times New Roman"/>
          <w:sz w:val="24"/>
          <w:szCs w:val="20"/>
        </w:rPr>
        <w:t xml:space="preserve"> Leal</w:t>
      </w:r>
      <w:r w:rsidR="009C364C" w:rsidRPr="007E5E80">
        <w:rPr>
          <w:rFonts w:ascii="Times New Roman" w:hAnsi="Times New Roman"/>
          <w:sz w:val="24"/>
          <w:szCs w:val="20"/>
        </w:rPr>
        <w:t>, a quem espero servir como exemplo de superação das dificuldades da vida.</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À Universidade Federal do Piauí, em nome da Prof.ª Dr.ª Lis Medeiros, pelo empenho em implantar o mestrado profissional em Saúde da Mulher nessa instituição.</w:t>
      </w:r>
    </w:p>
    <w:p w:rsidR="00272B44" w:rsidRDefault="00272B44"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Á minha sobrinha Lívia Suelen Moraes Meneses, pelo apoio e orientações prestadas no</w:t>
      </w:r>
      <w:proofErr w:type="gramStart"/>
      <w:r>
        <w:rPr>
          <w:rFonts w:ascii="Times New Roman" w:hAnsi="Times New Roman"/>
          <w:sz w:val="24"/>
          <w:szCs w:val="20"/>
        </w:rPr>
        <w:t xml:space="preserve">  </w:t>
      </w:r>
      <w:proofErr w:type="gramEnd"/>
      <w:r>
        <w:rPr>
          <w:rFonts w:ascii="Times New Roman" w:hAnsi="Times New Roman"/>
          <w:sz w:val="24"/>
          <w:szCs w:val="20"/>
        </w:rPr>
        <w:t xml:space="preserve">início desse trabalho. </w:t>
      </w:r>
    </w:p>
    <w:p w:rsidR="009C364C" w:rsidRPr="007E5E80" w:rsidRDefault="00FD5F95"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À</w:t>
      </w:r>
      <w:r w:rsidR="009C364C" w:rsidRPr="007E5E80">
        <w:rPr>
          <w:rFonts w:ascii="Times New Roman" w:hAnsi="Times New Roman"/>
          <w:sz w:val="24"/>
          <w:szCs w:val="20"/>
        </w:rPr>
        <w:t xml:space="preserve"> minha amiga e companheira de trabalho, Cristiane Ferraz Damasceno Moura Fé, que me incent</w:t>
      </w:r>
      <w:r>
        <w:rPr>
          <w:rFonts w:ascii="Times New Roman" w:hAnsi="Times New Roman"/>
          <w:sz w:val="24"/>
          <w:szCs w:val="20"/>
        </w:rPr>
        <w:t>ivou a entrar e a seguir com est</w:t>
      </w:r>
      <w:r w:rsidR="009C364C" w:rsidRPr="007E5E80">
        <w:rPr>
          <w:rFonts w:ascii="Times New Roman" w:hAnsi="Times New Roman"/>
          <w:sz w:val="24"/>
          <w:szCs w:val="20"/>
        </w:rPr>
        <w:t>e projeto.</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 xml:space="preserve">À Secretaria Estadual de Saúde do Piauí, em nome do secretário estadual de saúde, Dr. Francisco de Oliveira Costa, pela parceria com a Universidade Federal do Piauí na implantação desse mestrado. </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 xml:space="preserve">Às companheiras de trabalho da Fundação Hospitalar de Teresina, Fátima Garcez, Jesus </w:t>
      </w:r>
      <w:proofErr w:type="spellStart"/>
      <w:r w:rsidRPr="007E5E80">
        <w:rPr>
          <w:rFonts w:ascii="Times New Roman" w:hAnsi="Times New Roman"/>
          <w:sz w:val="24"/>
          <w:szCs w:val="20"/>
        </w:rPr>
        <w:t>Mouzinho</w:t>
      </w:r>
      <w:proofErr w:type="spellEnd"/>
      <w:r w:rsidRPr="007E5E80">
        <w:rPr>
          <w:rFonts w:ascii="Times New Roman" w:hAnsi="Times New Roman"/>
          <w:sz w:val="24"/>
          <w:szCs w:val="20"/>
        </w:rPr>
        <w:t xml:space="preserve"> e Edna Lima pela compreensão da minha ausência no percurso do mestrado, especialmente na fase de coleta de dados</w:t>
      </w:r>
      <w:r w:rsidR="00FD5F95">
        <w:rPr>
          <w:rFonts w:ascii="Times New Roman" w:hAnsi="Times New Roman"/>
          <w:sz w:val="24"/>
          <w:szCs w:val="20"/>
        </w:rPr>
        <w:t xml:space="preserve"> e à</w:t>
      </w:r>
      <w:r w:rsidR="00692D32" w:rsidRPr="007E5E80">
        <w:rPr>
          <w:rFonts w:ascii="Times New Roman" w:hAnsi="Times New Roman"/>
          <w:sz w:val="24"/>
          <w:szCs w:val="20"/>
        </w:rPr>
        <w:t xml:space="preserve"> Edna</w:t>
      </w:r>
      <w:r w:rsidR="00245F74" w:rsidRPr="007E5E80">
        <w:rPr>
          <w:rFonts w:ascii="Times New Roman" w:hAnsi="Times New Roman"/>
          <w:sz w:val="24"/>
          <w:szCs w:val="20"/>
        </w:rPr>
        <w:t xml:space="preserve"> </w:t>
      </w:r>
      <w:r w:rsidR="00692D32" w:rsidRPr="007E5E80">
        <w:rPr>
          <w:rFonts w:ascii="Times New Roman" w:hAnsi="Times New Roman"/>
          <w:sz w:val="24"/>
          <w:szCs w:val="20"/>
        </w:rPr>
        <w:t>também pela colaboração na apreciação do trabalho</w:t>
      </w:r>
      <w:r w:rsidRPr="007E5E80">
        <w:rPr>
          <w:rFonts w:ascii="Times New Roman" w:hAnsi="Times New Roman"/>
          <w:sz w:val="24"/>
          <w:szCs w:val="20"/>
        </w:rPr>
        <w:t>.</w:t>
      </w:r>
    </w:p>
    <w:p w:rsidR="009C364C" w:rsidRPr="007E5E80" w:rsidRDefault="0063699C"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Ao Prof. Dr.</w:t>
      </w:r>
      <w:r w:rsidR="009C364C" w:rsidRPr="007E5E80">
        <w:rPr>
          <w:rFonts w:ascii="Times New Roman" w:hAnsi="Times New Roman"/>
          <w:sz w:val="24"/>
          <w:szCs w:val="20"/>
        </w:rPr>
        <w:t xml:space="preserve"> José Miguel Luz Parente, por aceitar ser meu orientador e ter conduzido o processo de forma séria, responsável e competente.</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 xml:space="preserve">Ao Dr. Murilo Moura Lima, médico gastroenterologista do Hospital Universitário da Universidade Federal do Piauí, referência em </w:t>
      </w:r>
      <w:r w:rsidR="00245F74" w:rsidRPr="007E5E80">
        <w:rPr>
          <w:rFonts w:ascii="Times New Roman" w:hAnsi="Times New Roman"/>
          <w:sz w:val="24"/>
          <w:szCs w:val="20"/>
        </w:rPr>
        <w:t>Doença</w:t>
      </w:r>
      <w:r w:rsidR="00FD5F95">
        <w:rPr>
          <w:rFonts w:ascii="Times New Roman" w:hAnsi="Times New Roman"/>
          <w:sz w:val="24"/>
          <w:szCs w:val="20"/>
        </w:rPr>
        <w:t>s</w:t>
      </w:r>
      <w:r w:rsidR="00245F74" w:rsidRPr="007E5E80">
        <w:rPr>
          <w:rFonts w:ascii="Times New Roman" w:hAnsi="Times New Roman"/>
          <w:sz w:val="24"/>
          <w:szCs w:val="20"/>
        </w:rPr>
        <w:t xml:space="preserve"> Inflamatória</w:t>
      </w:r>
      <w:r w:rsidR="00FD5F95">
        <w:rPr>
          <w:rFonts w:ascii="Times New Roman" w:hAnsi="Times New Roman"/>
          <w:sz w:val="24"/>
          <w:szCs w:val="20"/>
        </w:rPr>
        <w:t>s Intestinais</w:t>
      </w:r>
      <w:r w:rsidRPr="007E5E80">
        <w:rPr>
          <w:rFonts w:ascii="Times New Roman" w:hAnsi="Times New Roman"/>
          <w:sz w:val="24"/>
          <w:szCs w:val="20"/>
        </w:rPr>
        <w:t>, pela acolhida e apoio logístico, especialmente na fase de coleta de dados.</w:t>
      </w:r>
    </w:p>
    <w:p w:rsidR="009C364C" w:rsidRPr="007E5E80" w:rsidRDefault="00FD5F95"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lastRenderedPageBreak/>
        <w:t>À</w:t>
      </w:r>
      <w:r w:rsidR="00C2175F" w:rsidRPr="007E5E80">
        <w:rPr>
          <w:rFonts w:ascii="Times New Roman" w:hAnsi="Times New Roman"/>
          <w:sz w:val="24"/>
          <w:szCs w:val="20"/>
        </w:rPr>
        <w:t xml:space="preserve">s </w:t>
      </w:r>
      <w:r w:rsidR="009C364C" w:rsidRPr="007E5E80">
        <w:rPr>
          <w:rFonts w:ascii="Times New Roman" w:hAnsi="Times New Roman"/>
          <w:sz w:val="24"/>
          <w:szCs w:val="20"/>
        </w:rPr>
        <w:t xml:space="preserve">Professoras doutoras Carmem Viana Ramos, </w:t>
      </w:r>
      <w:r>
        <w:rPr>
          <w:rFonts w:ascii="Times New Roman" w:hAnsi="Times New Roman"/>
          <w:sz w:val="24"/>
          <w:szCs w:val="20"/>
        </w:rPr>
        <w:t xml:space="preserve">e </w:t>
      </w:r>
      <w:r w:rsidR="00CE3471">
        <w:rPr>
          <w:rFonts w:ascii="Times New Roman" w:hAnsi="Times New Roman"/>
          <w:sz w:val="24"/>
          <w:szCs w:val="20"/>
        </w:rPr>
        <w:t xml:space="preserve">Maria Zélia de Araújo Madeira </w:t>
      </w:r>
      <w:r w:rsidR="009C364C" w:rsidRPr="007E5E80">
        <w:rPr>
          <w:rFonts w:ascii="Times New Roman" w:hAnsi="Times New Roman"/>
          <w:sz w:val="24"/>
          <w:szCs w:val="20"/>
        </w:rPr>
        <w:t>por aceitarem o convite para compor a Banca Examinadora, colaborando para o aprimoramento deste trabalho.</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 xml:space="preserve">Aos servidores do Hospital Universitário pela acolhida, e em especial à equipe de serviço social, com destaque para Líbia Mafra, Maria Elizabete Gomes do Vale e a secretária Ana Maria da Conceição Sousa; e às atendentes do ambulatório de </w:t>
      </w:r>
      <w:proofErr w:type="spellStart"/>
      <w:r w:rsidRPr="007E5E80">
        <w:rPr>
          <w:rFonts w:ascii="Times New Roman" w:hAnsi="Times New Roman"/>
          <w:sz w:val="24"/>
          <w:szCs w:val="20"/>
        </w:rPr>
        <w:t>Gastroenterologia</w:t>
      </w:r>
      <w:proofErr w:type="spellEnd"/>
      <w:r w:rsidRPr="007E5E80">
        <w:rPr>
          <w:rFonts w:ascii="Times New Roman" w:hAnsi="Times New Roman"/>
          <w:sz w:val="24"/>
          <w:szCs w:val="20"/>
        </w:rPr>
        <w:t xml:space="preserve"> e da UNACON.</w:t>
      </w:r>
    </w:p>
    <w:p w:rsidR="009C364C" w:rsidRPr="007E5E80" w:rsidRDefault="00FD5F95"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À</w:t>
      </w:r>
      <w:r w:rsidR="009C364C" w:rsidRPr="007E5E80">
        <w:rPr>
          <w:rFonts w:ascii="Times New Roman" w:hAnsi="Times New Roman"/>
          <w:sz w:val="24"/>
          <w:szCs w:val="20"/>
        </w:rPr>
        <w:t>s minhas companheiras da turma do mestrado</w:t>
      </w:r>
      <w:r>
        <w:rPr>
          <w:rFonts w:ascii="Times New Roman" w:hAnsi="Times New Roman"/>
          <w:sz w:val="24"/>
          <w:szCs w:val="20"/>
        </w:rPr>
        <w:t>,</w:t>
      </w:r>
      <w:r w:rsidR="009C364C" w:rsidRPr="007E5E80">
        <w:rPr>
          <w:rFonts w:ascii="Times New Roman" w:hAnsi="Times New Roman"/>
          <w:sz w:val="24"/>
          <w:szCs w:val="20"/>
        </w:rPr>
        <w:t xml:space="preserve"> pela força e união, características marcantes do nosso grupo, que serviram de incentivo nos momentos difíceis dessa trajetória.</w:t>
      </w:r>
    </w:p>
    <w:p w:rsidR="009C364C"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Aos professores do mestrado, pela contribuição na nossa aprendizagem.</w:t>
      </w:r>
    </w:p>
    <w:p w:rsidR="00FD5F95" w:rsidRPr="007E5E80" w:rsidRDefault="00FD5F95"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 xml:space="preserve">À minha cunhada </w:t>
      </w:r>
      <w:proofErr w:type="spellStart"/>
      <w:r>
        <w:rPr>
          <w:rFonts w:ascii="Times New Roman" w:hAnsi="Times New Roman"/>
          <w:sz w:val="24"/>
          <w:szCs w:val="20"/>
        </w:rPr>
        <w:t>Eline</w:t>
      </w:r>
      <w:proofErr w:type="spellEnd"/>
      <w:r>
        <w:rPr>
          <w:rFonts w:ascii="Times New Roman" w:hAnsi="Times New Roman"/>
          <w:sz w:val="24"/>
          <w:szCs w:val="20"/>
        </w:rPr>
        <w:t>, professora</w:t>
      </w:r>
      <w:r w:rsidR="006A7E7A">
        <w:rPr>
          <w:rFonts w:ascii="Times New Roman" w:hAnsi="Times New Roman"/>
          <w:sz w:val="24"/>
          <w:szCs w:val="20"/>
        </w:rPr>
        <w:t xml:space="preserve"> de inglês, pela revisão d</w:t>
      </w:r>
      <w:r>
        <w:rPr>
          <w:rFonts w:ascii="Times New Roman" w:hAnsi="Times New Roman"/>
          <w:sz w:val="24"/>
          <w:szCs w:val="20"/>
        </w:rPr>
        <w:t xml:space="preserve">o </w:t>
      </w:r>
      <w:r w:rsidR="006A7E7A">
        <w:rPr>
          <w:rFonts w:ascii="Times New Roman" w:hAnsi="Times New Roman"/>
          <w:sz w:val="24"/>
          <w:szCs w:val="20"/>
        </w:rPr>
        <w:t xml:space="preserve">trabalho </w:t>
      </w:r>
      <w:r>
        <w:rPr>
          <w:rFonts w:ascii="Times New Roman" w:hAnsi="Times New Roman"/>
          <w:sz w:val="24"/>
          <w:szCs w:val="20"/>
        </w:rPr>
        <w:t>neste idioma</w:t>
      </w:r>
      <w:r w:rsidR="00210589">
        <w:rPr>
          <w:rFonts w:ascii="Times New Roman" w:hAnsi="Times New Roman"/>
          <w:sz w:val="24"/>
          <w:szCs w:val="20"/>
        </w:rPr>
        <w:t>.</w:t>
      </w:r>
      <w:r>
        <w:rPr>
          <w:rFonts w:ascii="Times New Roman" w:hAnsi="Times New Roman"/>
          <w:sz w:val="24"/>
          <w:szCs w:val="20"/>
        </w:rPr>
        <w:t xml:space="preserve"> </w:t>
      </w:r>
    </w:p>
    <w:p w:rsidR="009C364C" w:rsidRPr="007E5E80" w:rsidRDefault="006A7E7A" w:rsidP="00245F74">
      <w:pPr>
        <w:spacing w:before="120" w:after="120" w:line="360" w:lineRule="auto"/>
        <w:ind w:firstLine="709"/>
        <w:jc w:val="both"/>
        <w:rPr>
          <w:rFonts w:ascii="Times New Roman" w:hAnsi="Times New Roman"/>
          <w:sz w:val="24"/>
          <w:szCs w:val="20"/>
        </w:rPr>
      </w:pPr>
      <w:r>
        <w:rPr>
          <w:rFonts w:ascii="Times New Roman" w:hAnsi="Times New Roman"/>
          <w:sz w:val="24"/>
          <w:szCs w:val="20"/>
        </w:rPr>
        <w:t>À</w:t>
      </w:r>
      <w:r w:rsidR="002C1BE1" w:rsidRPr="007E5E80">
        <w:rPr>
          <w:rFonts w:ascii="Times New Roman" w:hAnsi="Times New Roman"/>
          <w:sz w:val="24"/>
          <w:szCs w:val="20"/>
        </w:rPr>
        <w:t xml:space="preserve"> Associação</w:t>
      </w:r>
      <w:r w:rsidR="009C364C" w:rsidRPr="007E5E80">
        <w:rPr>
          <w:rFonts w:ascii="Times New Roman" w:hAnsi="Times New Roman"/>
          <w:sz w:val="24"/>
          <w:szCs w:val="20"/>
        </w:rPr>
        <w:t xml:space="preserve"> de Portadores de Doença de </w:t>
      </w:r>
      <w:proofErr w:type="spellStart"/>
      <w:r w:rsidR="009C364C" w:rsidRPr="007E5E80">
        <w:rPr>
          <w:rFonts w:ascii="Times New Roman" w:hAnsi="Times New Roman"/>
          <w:sz w:val="24"/>
          <w:szCs w:val="20"/>
        </w:rPr>
        <w:t>Croh</w:t>
      </w:r>
      <w:r w:rsidR="00245F74" w:rsidRPr="007E5E80">
        <w:rPr>
          <w:rFonts w:ascii="Times New Roman" w:hAnsi="Times New Roman"/>
          <w:sz w:val="24"/>
          <w:szCs w:val="20"/>
        </w:rPr>
        <w:t>n</w:t>
      </w:r>
      <w:proofErr w:type="spellEnd"/>
      <w:r w:rsidR="009C364C" w:rsidRPr="007E5E80">
        <w:rPr>
          <w:rFonts w:ascii="Times New Roman" w:hAnsi="Times New Roman"/>
          <w:sz w:val="24"/>
          <w:szCs w:val="20"/>
        </w:rPr>
        <w:t xml:space="preserve"> e Colite Ulcerativa do Norte e Nordest</w:t>
      </w:r>
      <w:r w:rsidR="002C1BE1" w:rsidRPr="007E5E80">
        <w:rPr>
          <w:rFonts w:ascii="Times New Roman" w:hAnsi="Times New Roman"/>
          <w:sz w:val="24"/>
          <w:szCs w:val="20"/>
        </w:rPr>
        <w:t>e do Brasil</w:t>
      </w:r>
      <w:r w:rsidR="00245F74" w:rsidRPr="007E5E80">
        <w:rPr>
          <w:rFonts w:ascii="Times New Roman" w:hAnsi="Times New Roman"/>
          <w:sz w:val="24"/>
          <w:szCs w:val="20"/>
        </w:rPr>
        <w:t xml:space="preserve"> </w:t>
      </w:r>
      <w:r w:rsidR="00C84C25">
        <w:rPr>
          <w:rFonts w:ascii="Times New Roman" w:hAnsi="Times New Roman"/>
          <w:sz w:val="24"/>
          <w:szCs w:val="20"/>
        </w:rPr>
        <w:t>(ACRONN</w:t>
      </w:r>
      <w:r w:rsidR="002C1BE1" w:rsidRPr="007E5E80">
        <w:rPr>
          <w:rFonts w:ascii="Times New Roman" w:hAnsi="Times New Roman"/>
          <w:sz w:val="24"/>
          <w:szCs w:val="20"/>
        </w:rPr>
        <w:t>- BR)</w:t>
      </w:r>
      <w:r w:rsidR="009C364C" w:rsidRPr="007E5E80">
        <w:rPr>
          <w:rFonts w:ascii="Times New Roman" w:hAnsi="Times New Roman"/>
          <w:sz w:val="24"/>
          <w:szCs w:val="20"/>
        </w:rPr>
        <w:t>, pela acolhida e ajuda na escolha do tema a ser pesquisado.</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À Comissão de avaliação de Projeto de Pesquisa do HU, pelo parecer favorável para realização da pesquisa nesse hospital.</w:t>
      </w:r>
    </w:p>
    <w:p w:rsidR="009C364C" w:rsidRPr="007E5E80" w:rsidRDefault="009C364C" w:rsidP="00245F74">
      <w:pPr>
        <w:spacing w:before="120" w:after="120" w:line="360" w:lineRule="auto"/>
        <w:ind w:firstLine="709"/>
        <w:jc w:val="both"/>
        <w:rPr>
          <w:rFonts w:ascii="Times New Roman" w:hAnsi="Times New Roman"/>
          <w:sz w:val="24"/>
          <w:szCs w:val="20"/>
        </w:rPr>
      </w:pPr>
      <w:r w:rsidRPr="007E5E80">
        <w:rPr>
          <w:rFonts w:ascii="Times New Roman" w:hAnsi="Times New Roman"/>
          <w:sz w:val="24"/>
          <w:szCs w:val="20"/>
        </w:rPr>
        <w:t xml:space="preserve">E, por fim, e nem por isso menos importante, às participantes da pesquisa, mulheres com </w:t>
      </w:r>
      <w:proofErr w:type="spellStart"/>
      <w:r w:rsidRPr="007E5E80">
        <w:rPr>
          <w:rFonts w:ascii="Times New Roman" w:hAnsi="Times New Roman"/>
          <w:sz w:val="24"/>
          <w:szCs w:val="20"/>
        </w:rPr>
        <w:t>Retocolite</w:t>
      </w:r>
      <w:proofErr w:type="spellEnd"/>
      <w:r w:rsidRPr="007E5E80">
        <w:rPr>
          <w:rFonts w:ascii="Times New Roman" w:hAnsi="Times New Roman"/>
          <w:sz w:val="24"/>
          <w:szCs w:val="20"/>
        </w:rPr>
        <w:t xml:space="preserve"> Ulcerativa e Doença de </w:t>
      </w:r>
      <w:proofErr w:type="spellStart"/>
      <w:r w:rsidRPr="007E5E80">
        <w:rPr>
          <w:rFonts w:ascii="Times New Roman" w:hAnsi="Times New Roman"/>
          <w:sz w:val="24"/>
          <w:szCs w:val="20"/>
        </w:rPr>
        <w:t>Crohn</w:t>
      </w:r>
      <w:proofErr w:type="spellEnd"/>
      <w:r w:rsidRPr="007E5E80">
        <w:rPr>
          <w:rFonts w:ascii="Times New Roman" w:hAnsi="Times New Roman"/>
          <w:sz w:val="24"/>
          <w:szCs w:val="20"/>
        </w:rPr>
        <w:t xml:space="preserve">, pela valiosa colaboração </w:t>
      </w:r>
      <w:r w:rsidR="006A7E7A">
        <w:rPr>
          <w:rFonts w:ascii="Times New Roman" w:hAnsi="Times New Roman"/>
          <w:sz w:val="24"/>
          <w:szCs w:val="20"/>
        </w:rPr>
        <w:t>por consentirem participar desta pesquisa.</w:t>
      </w:r>
    </w:p>
    <w:p w:rsidR="0074600D" w:rsidRPr="007E5E80" w:rsidRDefault="0074600D" w:rsidP="00245F74">
      <w:pPr>
        <w:spacing w:before="120" w:after="120" w:line="360" w:lineRule="auto"/>
        <w:jc w:val="both"/>
        <w:rPr>
          <w:rFonts w:ascii="Times New Roman" w:hAnsi="Times New Roman"/>
          <w:sz w:val="24"/>
          <w:szCs w:val="20"/>
        </w:rPr>
      </w:pPr>
    </w:p>
    <w:p w:rsidR="0074600D" w:rsidRPr="007E5E80" w:rsidRDefault="0074600D" w:rsidP="009C364C">
      <w:pPr>
        <w:spacing w:after="0" w:line="240" w:lineRule="auto"/>
        <w:jc w:val="center"/>
        <w:rPr>
          <w:rFonts w:ascii="Times New Roman" w:hAnsi="Times New Roman"/>
        </w:rPr>
      </w:pPr>
    </w:p>
    <w:p w:rsidR="009C364C" w:rsidRPr="007E5E80" w:rsidRDefault="009C364C" w:rsidP="009D57FE">
      <w:pPr>
        <w:spacing w:before="120" w:after="120" w:line="360" w:lineRule="auto"/>
        <w:jc w:val="center"/>
        <w:rPr>
          <w:rFonts w:ascii="Times New Roman" w:hAnsi="Times New Roman"/>
          <w:b/>
          <w:bCs/>
          <w:sz w:val="24"/>
          <w:szCs w:val="24"/>
        </w:rPr>
      </w:pPr>
      <w:r w:rsidRPr="007E5E80">
        <w:rPr>
          <w:rFonts w:ascii="Times New Roman" w:hAnsi="Times New Roman"/>
        </w:rPr>
        <w:br w:type="page"/>
      </w:r>
      <w:r w:rsidR="00832596">
        <w:rPr>
          <w:rFonts w:ascii="Times New Roman" w:hAnsi="Times New Roman"/>
          <w:b/>
          <w:bCs/>
          <w:noProof/>
          <w:sz w:val="24"/>
          <w:szCs w:val="24"/>
          <w:lang w:eastAsia="pt-BR"/>
        </w:rPr>
        <w:lastRenderedPageBreak/>
        <w:pict>
          <v:roundrect id="Rounded Rectangle 10" o:spid="_x0000_s1035" style="position:absolute;left:0;text-align:left;margin-left:442.7pt;margin-top:-52.45pt;width:17.65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" stroked="f" strokeweight="1pt">
            <v:stroke joinstyle="miter"/>
          </v:roundrect>
        </w:pict>
      </w:r>
      <w:r w:rsidRPr="007E5E80">
        <w:rPr>
          <w:rFonts w:ascii="Times New Roman" w:hAnsi="Times New Roman"/>
          <w:b/>
          <w:bCs/>
          <w:sz w:val="24"/>
          <w:szCs w:val="24"/>
        </w:rPr>
        <w:t>RESUMO</w:t>
      </w:r>
    </w:p>
    <w:p w:rsidR="009C051F" w:rsidRPr="007E5E80" w:rsidRDefault="009C051F" w:rsidP="009D57FE">
      <w:pPr>
        <w:spacing w:before="120" w:after="120" w:line="360" w:lineRule="auto"/>
        <w:rPr>
          <w:rFonts w:ascii="Times New Roman" w:hAnsi="Times New Roman"/>
          <w:b/>
        </w:rPr>
      </w:pPr>
    </w:p>
    <w:p w:rsidR="00B645D1" w:rsidRPr="00272B44" w:rsidRDefault="00B645D1" w:rsidP="00C3773F">
      <w:pPr>
        <w:jc w:val="both"/>
        <w:rPr>
          <w:rFonts w:ascii="Times New Roman" w:hAnsi="Times New Roman"/>
          <w:sz w:val="24"/>
          <w:szCs w:val="24"/>
        </w:rPr>
      </w:pPr>
      <w:r w:rsidRPr="00272B44">
        <w:rPr>
          <w:rFonts w:ascii="Times New Roman" w:hAnsi="Times New Roman"/>
          <w:b/>
          <w:sz w:val="24"/>
          <w:szCs w:val="24"/>
        </w:rPr>
        <w:t>Introdução</w:t>
      </w:r>
      <w:r w:rsidRPr="00272B44">
        <w:rPr>
          <w:rFonts w:ascii="Times New Roman" w:hAnsi="Times New Roman"/>
          <w:sz w:val="24"/>
          <w:szCs w:val="24"/>
        </w:rPr>
        <w:t xml:space="preserve">: </w:t>
      </w:r>
      <w:r w:rsidR="004B5213" w:rsidRPr="00272B44">
        <w:rPr>
          <w:rFonts w:ascii="Times New Roman" w:hAnsi="Times New Roman"/>
          <w:bCs/>
          <w:sz w:val="24"/>
          <w:szCs w:val="24"/>
        </w:rPr>
        <w:t>Doenças Inflamatórias I</w:t>
      </w:r>
      <w:r w:rsidRPr="00272B44">
        <w:rPr>
          <w:rFonts w:ascii="Times New Roman" w:hAnsi="Times New Roman"/>
          <w:bCs/>
          <w:sz w:val="24"/>
          <w:szCs w:val="24"/>
        </w:rPr>
        <w:t>ntestinais</w:t>
      </w:r>
      <w:r w:rsidR="007E5E80" w:rsidRPr="00272B44">
        <w:rPr>
          <w:rFonts w:ascii="Times New Roman" w:hAnsi="Times New Roman"/>
          <w:bCs/>
          <w:sz w:val="24"/>
          <w:szCs w:val="24"/>
        </w:rPr>
        <w:t xml:space="preserve"> (</w:t>
      </w:r>
      <w:r w:rsidRPr="00272B44">
        <w:rPr>
          <w:rFonts w:ascii="Times New Roman" w:hAnsi="Times New Roman"/>
          <w:bCs/>
          <w:sz w:val="24"/>
          <w:szCs w:val="24"/>
        </w:rPr>
        <w:t>DII</w:t>
      </w:r>
      <w:r w:rsidR="007E5E80" w:rsidRPr="00272B44">
        <w:rPr>
          <w:rFonts w:ascii="Times New Roman" w:hAnsi="Times New Roman"/>
          <w:bCs/>
          <w:sz w:val="24"/>
          <w:szCs w:val="24"/>
        </w:rPr>
        <w:t>)</w:t>
      </w:r>
      <w:r w:rsidRPr="00272B44">
        <w:rPr>
          <w:rFonts w:ascii="Times New Roman" w:hAnsi="Times New Roman"/>
          <w:bCs/>
          <w:sz w:val="24"/>
          <w:szCs w:val="24"/>
        </w:rPr>
        <w:t xml:space="preserve"> são consideradas desordens</w:t>
      </w:r>
      <w:r w:rsidR="00C2175F" w:rsidRPr="00272B44">
        <w:rPr>
          <w:rFonts w:ascii="Times New Roman" w:hAnsi="Times New Roman"/>
          <w:bCs/>
          <w:sz w:val="24"/>
          <w:szCs w:val="24"/>
        </w:rPr>
        <w:t xml:space="preserve"> intestinais</w:t>
      </w:r>
      <w:r w:rsidR="001E4138" w:rsidRPr="00272B44">
        <w:rPr>
          <w:rFonts w:ascii="Times New Roman" w:hAnsi="Times New Roman"/>
          <w:bCs/>
          <w:sz w:val="24"/>
          <w:szCs w:val="24"/>
        </w:rPr>
        <w:t xml:space="preserve"> crônicas do Trato</w:t>
      </w:r>
      <w:r w:rsidR="003464B1" w:rsidRPr="00272B44">
        <w:rPr>
          <w:rFonts w:ascii="Times New Roman" w:hAnsi="Times New Roman"/>
          <w:bCs/>
          <w:sz w:val="24"/>
          <w:szCs w:val="24"/>
        </w:rPr>
        <w:t xml:space="preserve"> </w:t>
      </w:r>
      <w:r w:rsidR="00F90F1B">
        <w:rPr>
          <w:rFonts w:ascii="Times New Roman" w:hAnsi="Times New Roman"/>
          <w:bCs/>
          <w:sz w:val="24"/>
          <w:szCs w:val="24"/>
        </w:rPr>
        <w:t>g</w:t>
      </w:r>
      <w:r w:rsidR="001E4138" w:rsidRPr="00272B44">
        <w:rPr>
          <w:rFonts w:ascii="Times New Roman" w:hAnsi="Times New Roman"/>
          <w:bCs/>
          <w:sz w:val="24"/>
          <w:szCs w:val="24"/>
        </w:rPr>
        <w:t>astro</w:t>
      </w:r>
      <w:r w:rsidR="00D30C03" w:rsidRPr="00272B44">
        <w:rPr>
          <w:rFonts w:ascii="Times New Roman" w:hAnsi="Times New Roman"/>
          <w:bCs/>
          <w:sz w:val="24"/>
          <w:szCs w:val="24"/>
        </w:rPr>
        <w:t>i</w:t>
      </w:r>
      <w:r w:rsidR="001E4138" w:rsidRPr="00272B44">
        <w:rPr>
          <w:rFonts w:ascii="Times New Roman" w:hAnsi="Times New Roman"/>
          <w:bCs/>
          <w:sz w:val="24"/>
          <w:szCs w:val="24"/>
        </w:rPr>
        <w:t>ntestinal (TGI)</w:t>
      </w:r>
      <w:r w:rsidR="00D30C03" w:rsidRPr="00272B44">
        <w:rPr>
          <w:rFonts w:ascii="Times New Roman" w:hAnsi="Times New Roman"/>
          <w:bCs/>
          <w:sz w:val="24"/>
          <w:szCs w:val="24"/>
        </w:rPr>
        <w:t>, dentre as quais se destacam</w:t>
      </w:r>
      <w:proofErr w:type="gramStart"/>
      <w:r w:rsidR="00D30C03" w:rsidRPr="00272B44">
        <w:rPr>
          <w:rFonts w:ascii="Times New Roman" w:hAnsi="Times New Roman"/>
          <w:bCs/>
          <w:sz w:val="24"/>
          <w:szCs w:val="24"/>
        </w:rPr>
        <w:t xml:space="preserve"> </w:t>
      </w:r>
      <w:r w:rsidR="00C2175F" w:rsidRPr="00272B44">
        <w:rPr>
          <w:rFonts w:ascii="Times New Roman" w:hAnsi="Times New Roman"/>
          <w:bCs/>
          <w:sz w:val="24"/>
          <w:szCs w:val="24"/>
        </w:rPr>
        <w:t xml:space="preserve"> </w:t>
      </w:r>
      <w:proofErr w:type="gramEnd"/>
      <w:r w:rsidR="00C2175F" w:rsidRPr="00272B44">
        <w:rPr>
          <w:rFonts w:ascii="Times New Roman" w:hAnsi="Times New Roman"/>
          <w:bCs/>
          <w:sz w:val="24"/>
          <w:szCs w:val="24"/>
        </w:rPr>
        <w:t xml:space="preserve">a </w:t>
      </w:r>
      <w:r w:rsidRPr="00272B44">
        <w:rPr>
          <w:rFonts w:ascii="Times New Roman" w:hAnsi="Times New Roman"/>
          <w:bCs/>
          <w:sz w:val="24"/>
          <w:szCs w:val="24"/>
        </w:rPr>
        <w:t xml:space="preserve">Doença de </w:t>
      </w:r>
      <w:proofErr w:type="spellStart"/>
      <w:r w:rsidRPr="00272B44">
        <w:rPr>
          <w:rFonts w:ascii="Times New Roman" w:hAnsi="Times New Roman"/>
          <w:bCs/>
          <w:sz w:val="24"/>
          <w:szCs w:val="24"/>
        </w:rPr>
        <w:t>Crohn</w:t>
      </w:r>
      <w:proofErr w:type="spellEnd"/>
      <w:r w:rsidRPr="00272B44">
        <w:rPr>
          <w:rFonts w:ascii="Times New Roman" w:hAnsi="Times New Roman"/>
          <w:bCs/>
          <w:sz w:val="24"/>
          <w:szCs w:val="24"/>
        </w:rPr>
        <w:t xml:space="preserve"> e a </w:t>
      </w:r>
      <w:proofErr w:type="spellStart"/>
      <w:r w:rsidRPr="00272B44">
        <w:rPr>
          <w:rFonts w:ascii="Times New Roman" w:hAnsi="Times New Roman"/>
          <w:bCs/>
          <w:sz w:val="24"/>
          <w:szCs w:val="24"/>
        </w:rPr>
        <w:t>Retocolite</w:t>
      </w:r>
      <w:proofErr w:type="spellEnd"/>
      <w:r w:rsidRPr="00272B44">
        <w:rPr>
          <w:rFonts w:ascii="Times New Roman" w:hAnsi="Times New Roman"/>
          <w:bCs/>
          <w:sz w:val="24"/>
          <w:szCs w:val="24"/>
        </w:rPr>
        <w:t xml:space="preserve"> Ulcerativa. As DII causam repercussões na sexualidade</w:t>
      </w:r>
      <w:r w:rsidR="00D30C03" w:rsidRPr="00272B44">
        <w:rPr>
          <w:rFonts w:ascii="Times New Roman" w:hAnsi="Times New Roman"/>
          <w:bCs/>
          <w:sz w:val="24"/>
          <w:szCs w:val="24"/>
        </w:rPr>
        <w:t>,</w:t>
      </w:r>
      <w:r w:rsidRPr="00272B44">
        <w:rPr>
          <w:rFonts w:ascii="Times New Roman" w:hAnsi="Times New Roman"/>
          <w:bCs/>
          <w:sz w:val="24"/>
          <w:szCs w:val="24"/>
        </w:rPr>
        <w:t xml:space="preserve"> desencadeando tra</w:t>
      </w:r>
      <w:r w:rsidR="00C2175F" w:rsidRPr="00272B44">
        <w:rPr>
          <w:rFonts w:ascii="Times New Roman" w:hAnsi="Times New Roman"/>
          <w:bCs/>
          <w:sz w:val="24"/>
          <w:szCs w:val="24"/>
        </w:rPr>
        <w:t xml:space="preserve">nstornos de disfunções sexuais </w:t>
      </w:r>
      <w:r w:rsidRPr="00272B44">
        <w:rPr>
          <w:rFonts w:ascii="Times New Roman" w:hAnsi="Times New Roman"/>
          <w:bCs/>
          <w:sz w:val="24"/>
          <w:szCs w:val="24"/>
        </w:rPr>
        <w:t>que afetam a qualidade de vida de seus portadores.</w:t>
      </w:r>
      <w:r w:rsidR="00CE3471" w:rsidRPr="00272B44">
        <w:rPr>
          <w:rFonts w:ascii="Times New Roman" w:hAnsi="Times New Roman"/>
          <w:bCs/>
          <w:sz w:val="24"/>
          <w:szCs w:val="24"/>
        </w:rPr>
        <w:t xml:space="preserve"> </w:t>
      </w:r>
      <w:r w:rsidRPr="00272B44">
        <w:rPr>
          <w:rFonts w:ascii="Times New Roman" w:hAnsi="Times New Roman"/>
          <w:b/>
          <w:bCs/>
          <w:sz w:val="24"/>
          <w:szCs w:val="24"/>
        </w:rPr>
        <w:t>Objetivo</w:t>
      </w:r>
      <w:r w:rsidRPr="00272B44">
        <w:rPr>
          <w:rFonts w:ascii="Times New Roman" w:hAnsi="Times New Roman"/>
          <w:bCs/>
          <w:sz w:val="24"/>
          <w:szCs w:val="24"/>
        </w:rPr>
        <w:t xml:space="preserve">: </w:t>
      </w:r>
      <w:r w:rsidRPr="00272B44">
        <w:rPr>
          <w:rFonts w:ascii="Times New Roman" w:hAnsi="Times New Roman"/>
          <w:sz w:val="24"/>
          <w:szCs w:val="24"/>
          <w:lang w:eastAsia="pt-BR"/>
        </w:rPr>
        <w:t>Analisar a influência das</w:t>
      </w:r>
      <w:proofErr w:type="gramStart"/>
      <w:r w:rsidRPr="00272B44">
        <w:rPr>
          <w:rFonts w:ascii="Times New Roman" w:hAnsi="Times New Roman"/>
          <w:sz w:val="24"/>
          <w:szCs w:val="24"/>
          <w:lang w:eastAsia="pt-BR"/>
        </w:rPr>
        <w:t xml:space="preserve">  </w:t>
      </w:r>
      <w:proofErr w:type="gramEnd"/>
      <w:r w:rsidRPr="00272B44">
        <w:rPr>
          <w:rFonts w:ascii="Times New Roman" w:hAnsi="Times New Roman"/>
          <w:sz w:val="24"/>
          <w:szCs w:val="24"/>
          <w:lang w:eastAsia="pt-BR"/>
        </w:rPr>
        <w:t xml:space="preserve">Doenças Inflamatórias Intestinais na sexualidade das mulheres. </w:t>
      </w:r>
      <w:r w:rsidR="005A4D5C" w:rsidRPr="00272B44">
        <w:rPr>
          <w:rFonts w:ascii="Times New Roman" w:hAnsi="Times New Roman"/>
          <w:b/>
          <w:sz w:val="24"/>
          <w:szCs w:val="24"/>
          <w:lang w:eastAsia="pt-BR"/>
        </w:rPr>
        <w:t>Metodologia</w:t>
      </w:r>
      <w:r w:rsidR="005A4D5C" w:rsidRPr="00272B44">
        <w:rPr>
          <w:rFonts w:ascii="Times New Roman" w:hAnsi="Times New Roman"/>
          <w:sz w:val="24"/>
          <w:szCs w:val="24"/>
          <w:lang w:eastAsia="pt-BR"/>
        </w:rPr>
        <w:t xml:space="preserve">: </w:t>
      </w:r>
      <w:r w:rsidR="005A4D5C" w:rsidRPr="00272B44">
        <w:rPr>
          <w:rFonts w:ascii="Times New Roman" w:hAnsi="Times New Roman"/>
          <w:sz w:val="24"/>
          <w:szCs w:val="24"/>
        </w:rPr>
        <w:t xml:space="preserve">O estudo realizado foi </w:t>
      </w:r>
      <w:r w:rsidR="00B04922" w:rsidRPr="00272B44">
        <w:rPr>
          <w:rFonts w:ascii="Times New Roman" w:hAnsi="Times New Roman"/>
          <w:sz w:val="24"/>
          <w:szCs w:val="24"/>
        </w:rPr>
        <w:t>o transversal</w:t>
      </w:r>
      <w:r w:rsidR="005A4D5C" w:rsidRPr="00272B44">
        <w:rPr>
          <w:rFonts w:ascii="Times New Roman" w:hAnsi="Times New Roman"/>
          <w:sz w:val="24"/>
          <w:szCs w:val="24"/>
        </w:rPr>
        <w:t xml:space="preserve"> para examinar as relações existentes entre Disfunção Sexual e DII em pacientes do sexo feminino.</w:t>
      </w:r>
      <w:r w:rsidR="00622D28" w:rsidRPr="00272B44">
        <w:rPr>
          <w:rFonts w:ascii="Times New Roman" w:hAnsi="Times New Roman"/>
          <w:sz w:val="24"/>
          <w:szCs w:val="24"/>
        </w:rPr>
        <w:t xml:space="preserve"> </w:t>
      </w:r>
      <w:r w:rsidR="00B04922" w:rsidRPr="00272B44">
        <w:rPr>
          <w:rFonts w:ascii="Times New Roman" w:hAnsi="Times New Roman"/>
          <w:sz w:val="24"/>
          <w:szCs w:val="24"/>
        </w:rPr>
        <w:t>Para a</w:t>
      </w:r>
      <w:r w:rsidR="00622D28" w:rsidRPr="00272B44">
        <w:rPr>
          <w:rFonts w:ascii="Times New Roman" w:hAnsi="Times New Roman"/>
          <w:sz w:val="24"/>
          <w:szCs w:val="24"/>
        </w:rPr>
        <w:t xml:space="preserve"> análise</w:t>
      </w:r>
      <w:r w:rsidR="00B04922" w:rsidRPr="00272B44">
        <w:rPr>
          <w:rFonts w:ascii="Times New Roman" w:hAnsi="Times New Roman"/>
          <w:sz w:val="24"/>
          <w:szCs w:val="24"/>
        </w:rPr>
        <w:t xml:space="preserve"> dos dados</w:t>
      </w:r>
      <w:r w:rsidR="00622D28" w:rsidRPr="00272B44">
        <w:rPr>
          <w:rFonts w:ascii="Times New Roman" w:hAnsi="Times New Roman"/>
          <w:sz w:val="24"/>
          <w:szCs w:val="24"/>
        </w:rPr>
        <w:t xml:space="preserve"> foram calculadas estatísticas descritivas, como médias, desvio padrão, mínimos e máximos para as variáveis quantitativas, e frequências para as qualitativas</w:t>
      </w:r>
      <w:r w:rsidR="00B04922" w:rsidRPr="00272B44">
        <w:rPr>
          <w:rFonts w:ascii="Times New Roman" w:hAnsi="Times New Roman"/>
          <w:sz w:val="24"/>
          <w:szCs w:val="24"/>
        </w:rPr>
        <w:t xml:space="preserve">. </w:t>
      </w:r>
      <w:r w:rsidR="00C3773F" w:rsidRPr="00272B44">
        <w:rPr>
          <w:rFonts w:ascii="Times New Roman" w:hAnsi="Times New Roman"/>
          <w:sz w:val="24"/>
          <w:szCs w:val="24"/>
        </w:rPr>
        <w:t xml:space="preserve">Para a análise inferencial, foi utilizado o teste de </w:t>
      </w:r>
      <w:proofErr w:type="spellStart"/>
      <w:r w:rsidR="00C3773F" w:rsidRPr="00272B44">
        <w:rPr>
          <w:rFonts w:ascii="Times New Roman" w:hAnsi="Times New Roman"/>
          <w:sz w:val="24"/>
          <w:szCs w:val="24"/>
        </w:rPr>
        <w:t>Kolmogorov-Smirnov</w:t>
      </w:r>
      <w:proofErr w:type="spellEnd"/>
      <w:r w:rsidR="00C3773F" w:rsidRPr="00272B44">
        <w:rPr>
          <w:rFonts w:ascii="Times New Roman" w:hAnsi="Times New Roman"/>
          <w:sz w:val="24"/>
          <w:szCs w:val="24"/>
        </w:rPr>
        <w:t xml:space="preserve">, o teste do </w:t>
      </w:r>
      <w:proofErr w:type="spellStart"/>
      <w:r w:rsidR="00C3773F" w:rsidRPr="00272B44">
        <w:rPr>
          <w:rFonts w:ascii="Times New Roman" w:hAnsi="Times New Roman"/>
          <w:sz w:val="24"/>
          <w:szCs w:val="24"/>
        </w:rPr>
        <w:t>Qui</w:t>
      </w:r>
      <w:proofErr w:type="spellEnd"/>
      <w:r w:rsidR="00C3773F" w:rsidRPr="00272B44">
        <w:rPr>
          <w:rFonts w:ascii="Times New Roman" w:hAnsi="Times New Roman"/>
          <w:sz w:val="24"/>
          <w:szCs w:val="24"/>
        </w:rPr>
        <w:t>-quadrado de Pearson e</w:t>
      </w:r>
      <w:proofErr w:type="gramStart"/>
      <w:r w:rsidR="00C3773F" w:rsidRPr="00272B44">
        <w:rPr>
          <w:rFonts w:ascii="Times New Roman" w:hAnsi="Times New Roman"/>
          <w:sz w:val="24"/>
          <w:szCs w:val="24"/>
        </w:rPr>
        <w:t xml:space="preserve">  </w:t>
      </w:r>
      <w:proofErr w:type="gramEnd"/>
      <w:r w:rsidR="00C3773F" w:rsidRPr="00272B44">
        <w:rPr>
          <w:rFonts w:ascii="Times New Roman" w:hAnsi="Times New Roman"/>
          <w:sz w:val="24"/>
          <w:szCs w:val="24"/>
        </w:rPr>
        <w:t>quando não atendidos os pressupostos deste teste, foi realizado o teste Exato de Fisher. Para as associações com p ≤ 0,20, foi aplicada a regressão logística, tendo como parâmetro binário as DSF (</w:t>
      </w:r>
      <w:proofErr w:type="gramStart"/>
      <w:r w:rsidR="00C3773F" w:rsidRPr="00272B44">
        <w:rPr>
          <w:rFonts w:ascii="Times New Roman" w:hAnsi="Times New Roman"/>
          <w:sz w:val="24"/>
          <w:szCs w:val="24"/>
        </w:rPr>
        <w:t>0</w:t>
      </w:r>
      <w:proofErr w:type="gramEnd"/>
      <w:r w:rsidR="00C3773F" w:rsidRPr="00272B44">
        <w:rPr>
          <w:rFonts w:ascii="Times New Roman" w:hAnsi="Times New Roman"/>
          <w:sz w:val="24"/>
          <w:szCs w:val="24"/>
        </w:rPr>
        <w:t xml:space="preserve">: ausência da disfunção; 1: presença da disfunção). Todas as análises foram realizadas ao nível de significância de 5%. </w:t>
      </w:r>
      <w:r w:rsidR="0009479B" w:rsidRPr="00272B44">
        <w:rPr>
          <w:rFonts w:ascii="Times New Roman" w:hAnsi="Times New Roman"/>
          <w:sz w:val="24"/>
          <w:szCs w:val="24"/>
        </w:rPr>
        <w:t>Foi</w:t>
      </w:r>
      <w:r w:rsidR="002E7C9B" w:rsidRPr="00272B44">
        <w:rPr>
          <w:rFonts w:ascii="Times New Roman" w:hAnsi="Times New Roman"/>
          <w:sz w:val="24"/>
          <w:szCs w:val="24"/>
        </w:rPr>
        <w:t xml:space="preserve"> desenvolvido em um hospital universitário </w:t>
      </w:r>
      <w:r w:rsidR="003464B1" w:rsidRPr="00272B44">
        <w:rPr>
          <w:rFonts w:ascii="Times New Roman" w:hAnsi="Times New Roman"/>
          <w:sz w:val="24"/>
          <w:szCs w:val="24"/>
        </w:rPr>
        <w:t>cujas participantes foram</w:t>
      </w:r>
      <w:proofErr w:type="gramStart"/>
      <w:r w:rsidR="003464B1" w:rsidRPr="00272B44">
        <w:rPr>
          <w:rFonts w:ascii="Times New Roman" w:hAnsi="Times New Roman"/>
          <w:sz w:val="24"/>
          <w:szCs w:val="24"/>
        </w:rPr>
        <w:t xml:space="preserve">  </w:t>
      </w:r>
      <w:proofErr w:type="gramEnd"/>
      <w:r w:rsidR="003464B1" w:rsidRPr="00272B44">
        <w:rPr>
          <w:rFonts w:ascii="Times New Roman" w:hAnsi="Times New Roman"/>
          <w:sz w:val="24"/>
          <w:szCs w:val="24"/>
        </w:rPr>
        <w:t xml:space="preserve">mulheres com DII na faixa etária </w:t>
      </w:r>
      <w:r w:rsidR="002E7C9B" w:rsidRPr="00272B44">
        <w:rPr>
          <w:rFonts w:ascii="Times New Roman" w:hAnsi="Times New Roman"/>
          <w:sz w:val="24"/>
          <w:szCs w:val="24"/>
        </w:rPr>
        <w:t xml:space="preserve"> igual ou superior a 18 </w:t>
      </w:r>
      <w:r w:rsidR="007E3DBB" w:rsidRPr="00272B44">
        <w:rPr>
          <w:rFonts w:ascii="Times New Roman" w:hAnsi="Times New Roman"/>
          <w:sz w:val="24"/>
          <w:szCs w:val="24"/>
        </w:rPr>
        <w:t>a</w:t>
      </w:r>
      <w:r w:rsidR="002E7C9B" w:rsidRPr="00272B44">
        <w:rPr>
          <w:rFonts w:ascii="Times New Roman" w:hAnsi="Times New Roman"/>
          <w:sz w:val="24"/>
          <w:szCs w:val="24"/>
        </w:rPr>
        <w:t>nos.</w:t>
      </w:r>
      <w:r w:rsidR="007E3DBB" w:rsidRPr="00272B44">
        <w:rPr>
          <w:rFonts w:ascii="Times New Roman" w:hAnsi="Times New Roman"/>
          <w:sz w:val="24"/>
          <w:szCs w:val="24"/>
        </w:rPr>
        <w:t xml:space="preserve"> Para análise estatística,</w:t>
      </w:r>
      <w:r w:rsidR="00A70457" w:rsidRPr="00272B44">
        <w:rPr>
          <w:rFonts w:ascii="Times New Roman" w:hAnsi="Times New Roman"/>
          <w:sz w:val="24"/>
          <w:szCs w:val="24"/>
        </w:rPr>
        <w:t xml:space="preserve"> </w:t>
      </w:r>
      <w:r w:rsidR="007E3DBB" w:rsidRPr="00272B44">
        <w:rPr>
          <w:rFonts w:ascii="Times New Roman" w:hAnsi="Times New Roman"/>
          <w:sz w:val="24"/>
          <w:szCs w:val="24"/>
        </w:rPr>
        <w:t>foi utilizado o programa SPSS, versão 18.0.</w:t>
      </w:r>
      <w:r w:rsidR="00D30C03" w:rsidRPr="00272B44">
        <w:rPr>
          <w:rFonts w:ascii="Times New Roman" w:hAnsi="Times New Roman"/>
          <w:sz w:val="24"/>
          <w:szCs w:val="24"/>
        </w:rPr>
        <w:t xml:space="preserve"> </w:t>
      </w:r>
      <w:r w:rsidR="007E3DBB" w:rsidRPr="00272B44">
        <w:rPr>
          <w:rFonts w:ascii="Times New Roman" w:hAnsi="Times New Roman"/>
          <w:sz w:val="24"/>
          <w:szCs w:val="24"/>
        </w:rPr>
        <w:t>Foram calculadas estatísticas descritivas para as variáveis quantitativas</w:t>
      </w:r>
      <w:r w:rsidR="00D30C03" w:rsidRPr="00272B44">
        <w:rPr>
          <w:rFonts w:ascii="Times New Roman" w:hAnsi="Times New Roman"/>
          <w:sz w:val="24"/>
          <w:szCs w:val="24"/>
        </w:rPr>
        <w:t xml:space="preserve"> </w:t>
      </w:r>
      <w:r w:rsidR="007E3DBB" w:rsidRPr="00272B44">
        <w:rPr>
          <w:rFonts w:ascii="Times New Roman" w:hAnsi="Times New Roman"/>
          <w:sz w:val="24"/>
          <w:szCs w:val="24"/>
        </w:rPr>
        <w:t>e frequências para as qualitativas.</w:t>
      </w:r>
      <w:r w:rsidR="00AF6052" w:rsidRPr="00272B44">
        <w:rPr>
          <w:rFonts w:ascii="Times New Roman" w:hAnsi="Times New Roman"/>
          <w:sz w:val="24"/>
          <w:szCs w:val="24"/>
        </w:rPr>
        <w:t xml:space="preserve"> </w:t>
      </w:r>
      <w:r w:rsidR="007E3DBB" w:rsidRPr="00272B44">
        <w:rPr>
          <w:rFonts w:ascii="Times New Roman" w:hAnsi="Times New Roman"/>
          <w:sz w:val="24"/>
          <w:szCs w:val="24"/>
        </w:rPr>
        <w:t>A pesquisa,</w:t>
      </w:r>
      <w:r w:rsidR="00462DF2" w:rsidRPr="00272B44">
        <w:rPr>
          <w:rFonts w:ascii="Times New Roman" w:hAnsi="Times New Roman"/>
          <w:sz w:val="24"/>
          <w:szCs w:val="24"/>
        </w:rPr>
        <w:t xml:space="preserve"> </w:t>
      </w:r>
      <w:r w:rsidR="007E3DBB" w:rsidRPr="00272B44">
        <w:rPr>
          <w:rFonts w:ascii="Times New Roman" w:hAnsi="Times New Roman"/>
          <w:sz w:val="24"/>
          <w:szCs w:val="24"/>
        </w:rPr>
        <w:t>em todas as suas etapas, obedeceu ao disposto na Resolução nº 466/2012 do Conselho Nacional de Saúde.</w:t>
      </w:r>
      <w:r w:rsidR="002E7C9B" w:rsidRPr="00272B44">
        <w:rPr>
          <w:rFonts w:ascii="Times New Roman" w:hAnsi="Times New Roman"/>
          <w:sz w:val="24"/>
          <w:szCs w:val="24"/>
        </w:rPr>
        <w:t xml:space="preserve"> </w:t>
      </w:r>
      <w:r w:rsidRPr="00272B44">
        <w:rPr>
          <w:rFonts w:ascii="Times New Roman" w:hAnsi="Times New Roman"/>
          <w:sz w:val="24"/>
          <w:szCs w:val="24"/>
        </w:rPr>
        <w:t xml:space="preserve"> </w:t>
      </w:r>
      <w:r w:rsidRPr="00272B44">
        <w:rPr>
          <w:rFonts w:ascii="Times New Roman" w:hAnsi="Times New Roman"/>
          <w:b/>
          <w:sz w:val="24"/>
          <w:szCs w:val="24"/>
          <w:lang w:eastAsia="pt-BR"/>
        </w:rPr>
        <w:t>Resultados</w:t>
      </w:r>
      <w:r w:rsidRPr="00272B44">
        <w:rPr>
          <w:rFonts w:ascii="Times New Roman" w:hAnsi="Times New Roman"/>
          <w:sz w:val="24"/>
          <w:szCs w:val="24"/>
          <w:lang w:eastAsia="pt-BR"/>
        </w:rPr>
        <w:t xml:space="preserve">: </w:t>
      </w:r>
      <w:r w:rsidRPr="00272B44">
        <w:rPr>
          <w:rFonts w:ascii="Times New Roman" w:hAnsi="Times New Roman"/>
          <w:sz w:val="24"/>
          <w:szCs w:val="24"/>
        </w:rPr>
        <w:t xml:space="preserve">Foram avaliadas 106 mulheres com DII. As doenças foram mais frequentes em mulheres com idade </w:t>
      </w:r>
      <w:r w:rsidR="003464B1" w:rsidRPr="00272B44">
        <w:rPr>
          <w:rFonts w:ascii="Times New Roman" w:hAnsi="Times New Roman"/>
          <w:sz w:val="24"/>
          <w:szCs w:val="24"/>
        </w:rPr>
        <w:t>acima de 4</w:t>
      </w:r>
      <w:r w:rsidR="00537C99" w:rsidRPr="00272B44">
        <w:rPr>
          <w:rFonts w:ascii="Times New Roman" w:hAnsi="Times New Roman"/>
          <w:sz w:val="24"/>
          <w:szCs w:val="24"/>
        </w:rPr>
        <w:t>0</w:t>
      </w:r>
      <w:r w:rsidRPr="00272B44">
        <w:rPr>
          <w:rFonts w:ascii="Times New Roman" w:hAnsi="Times New Roman"/>
          <w:sz w:val="24"/>
          <w:szCs w:val="24"/>
        </w:rPr>
        <w:t xml:space="preserve"> anos</w:t>
      </w:r>
      <w:r w:rsidR="00A93861" w:rsidRPr="00272B44">
        <w:rPr>
          <w:rFonts w:ascii="Times New Roman" w:hAnsi="Times New Roman"/>
          <w:sz w:val="24"/>
          <w:szCs w:val="24"/>
        </w:rPr>
        <w:t xml:space="preserve"> </w:t>
      </w:r>
      <w:r w:rsidR="00537C99" w:rsidRPr="00272B44">
        <w:rPr>
          <w:rFonts w:ascii="Times New Roman" w:hAnsi="Times New Roman"/>
          <w:sz w:val="24"/>
          <w:szCs w:val="24"/>
        </w:rPr>
        <w:t>(</w:t>
      </w:r>
      <w:r w:rsidR="003464B1" w:rsidRPr="00272B44">
        <w:rPr>
          <w:rFonts w:ascii="Times New Roman" w:hAnsi="Times New Roman"/>
          <w:sz w:val="24"/>
          <w:szCs w:val="24"/>
        </w:rPr>
        <w:t>62,26</w:t>
      </w:r>
      <w:r w:rsidR="004B5213" w:rsidRPr="00272B44">
        <w:rPr>
          <w:rFonts w:ascii="Times New Roman" w:hAnsi="Times New Roman"/>
          <w:sz w:val="24"/>
          <w:szCs w:val="24"/>
        </w:rPr>
        <w:t>%</w:t>
      </w:r>
      <w:r w:rsidR="00B57F91" w:rsidRPr="00272B44">
        <w:rPr>
          <w:rFonts w:ascii="Times New Roman" w:hAnsi="Times New Roman"/>
          <w:sz w:val="24"/>
          <w:szCs w:val="24"/>
        </w:rPr>
        <w:t>);</w:t>
      </w:r>
      <w:r w:rsidR="00537C99" w:rsidRPr="00272B44">
        <w:rPr>
          <w:rFonts w:ascii="Times New Roman" w:hAnsi="Times New Roman"/>
          <w:sz w:val="24"/>
          <w:szCs w:val="24"/>
        </w:rPr>
        <w:t xml:space="preserve"> pardas (78,31%);</w:t>
      </w:r>
      <w:r w:rsidRPr="00272B44">
        <w:rPr>
          <w:rFonts w:ascii="Times New Roman" w:hAnsi="Times New Roman"/>
          <w:sz w:val="24"/>
          <w:szCs w:val="24"/>
        </w:rPr>
        <w:t xml:space="preserve"> casadas</w:t>
      </w:r>
      <w:r w:rsidR="00A93861" w:rsidRPr="00272B44">
        <w:rPr>
          <w:rFonts w:ascii="Times New Roman" w:hAnsi="Times New Roman"/>
          <w:sz w:val="24"/>
          <w:szCs w:val="24"/>
        </w:rPr>
        <w:t>/união estável</w:t>
      </w:r>
      <w:r w:rsidR="00CE3471" w:rsidRPr="00272B44">
        <w:rPr>
          <w:rFonts w:ascii="Times New Roman" w:hAnsi="Times New Roman"/>
          <w:sz w:val="24"/>
          <w:szCs w:val="24"/>
        </w:rPr>
        <w:t xml:space="preserve"> </w:t>
      </w:r>
      <w:r w:rsidR="00A93861" w:rsidRPr="00272B44">
        <w:rPr>
          <w:rFonts w:ascii="Times New Roman" w:hAnsi="Times New Roman"/>
          <w:sz w:val="24"/>
          <w:szCs w:val="24"/>
        </w:rPr>
        <w:t>(66,04%</w:t>
      </w:r>
      <w:r w:rsidR="00537C99" w:rsidRPr="00272B44">
        <w:rPr>
          <w:rFonts w:ascii="Times New Roman" w:hAnsi="Times New Roman"/>
          <w:sz w:val="24"/>
          <w:szCs w:val="24"/>
        </w:rPr>
        <w:t>);</w:t>
      </w:r>
      <w:r w:rsidRPr="00272B44">
        <w:rPr>
          <w:rFonts w:ascii="Times New Roman" w:hAnsi="Times New Roman"/>
          <w:sz w:val="24"/>
          <w:szCs w:val="24"/>
        </w:rPr>
        <w:t xml:space="preserve"> </w:t>
      </w:r>
      <w:r w:rsidR="00A93861" w:rsidRPr="00272B44">
        <w:rPr>
          <w:rFonts w:ascii="Times New Roman" w:hAnsi="Times New Roman"/>
          <w:sz w:val="24"/>
          <w:szCs w:val="24"/>
        </w:rPr>
        <w:t>solteira (23,58%)</w:t>
      </w:r>
      <w:r w:rsidR="007E5E80" w:rsidRPr="00272B44">
        <w:rPr>
          <w:rFonts w:ascii="Times New Roman" w:hAnsi="Times New Roman"/>
          <w:sz w:val="24"/>
          <w:szCs w:val="24"/>
        </w:rPr>
        <w:t xml:space="preserve">; </w:t>
      </w:r>
      <w:r w:rsidR="00A93861" w:rsidRPr="00272B44">
        <w:rPr>
          <w:rFonts w:ascii="Times New Roman" w:hAnsi="Times New Roman"/>
          <w:sz w:val="24"/>
          <w:szCs w:val="24"/>
        </w:rPr>
        <w:t xml:space="preserve">com </w:t>
      </w:r>
      <w:r w:rsidR="00537C99" w:rsidRPr="00272B44">
        <w:rPr>
          <w:rFonts w:ascii="Times New Roman" w:hAnsi="Times New Roman"/>
          <w:sz w:val="24"/>
          <w:szCs w:val="24"/>
        </w:rPr>
        <w:t>ensino fundamental i</w:t>
      </w:r>
      <w:r w:rsidR="007E5E80" w:rsidRPr="00272B44">
        <w:rPr>
          <w:rFonts w:ascii="Times New Roman" w:hAnsi="Times New Roman"/>
          <w:sz w:val="24"/>
          <w:szCs w:val="24"/>
        </w:rPr>
        <w:t>ncompleto</w:t>
      </w:r>
      <w:r w:rsidR="00A93861" w:rsidRPr="00272B44">
        <w:rPr>
          <w:rFonts w:ascii="Times New Roman" w:hAnsi="Times New Roman"/>
          <w:sz w:val="24"/>
          <w:szCs w:val="24"/>
        </w:rPr>
        <w:t>/</w:t>
      </w:r>
      <w:r w:rsidR="007E5E80" w:rsidRPr="00272B44">
        <w:rPr>
          <w:rFonts w:ascii="Times New Roman" w:hAnsi="Times New Roman"/>
          <w:sz w:val="24"/>
          <w:szCs w:val="24"/>
        </w:rPr>
        <w:t>C</w:t>
      </w:r>
      <w:r w:rsidR="00A93861" w:rsidRPr="00272B44">
        <w:rPr>
          <w:rFonts w:ascii="Times New Roman" w:hAnsi="Times New Roman"/>
          <w:sz w:val="24"/>
          <w:szCs w:val="24"/>
        </w:rPr>
        <w:t xml:space="preserve">ompleto </w:t>
      </w:r>
      <w:r w:rsidRPr="00272B44">
        <w:rPr>
          <w:rFonts w:ascii="Times New Roman" w:hAnsi="Times New Roman"/>
          <w:sz w:val="24"/>
          <w:szCs w:val="24"/>
        </w:rPr>
        <w:t>(</w:t>
      </w:r>
      <w:r w:rsidR="00A93861" w:rsidRPr="00272B44">
        <w:rPr>
          <w:rFonts w:ascii="Times New Roman" w:hAnsi="Times New Roman"/>
          <w:sz w:val="24"/>
          <w:szCs w:val="24"/>
        </w:rPr>
        <w:t>43,39</w:t>
      </w:r>
      <w:r w:rsidRPr="00272B44">
        <w:rPr>
          <w:rFonts w:ascii="Times New Roman" w:hAnsi="Times New Roman"/>
          <w:sz w:val="24"/>
          <w:szCs w:val="24"/>
        </w:rPr>
        <w:t>%)</w:t>
      </w:r>
      <w:r w:rsidR="00A93861" w:rsidRPr="00272B44">
        <w:rPr>
          <w:rFonts w:ascii="Times New Roman" w:hAnsi="Times New Roman"/>
          <w:sz w:val="24"/>
          <w:szCs w:val="24"/>
        </w:rPr>
        <w:t xml:space="preserve"> e com </w:t>
      </w:r>
      <w:r w:rsidR="00537C99" w:rsidRPr="00272B44">
        <w:rPr>
          <w:rFonts w:ascii="Times New Roman" w:hAnsi="Times New Roman"/>
          <w:sz w:val="24"/>
          <w:szCs w:val="24"/>
        </w:rPr>
        <w:t>e</w:t>
      </w:r>
      <w:r w:rsidR="007E5E80" w:rsidRPr="00272B44">
        <w:rPr>
          <w:rFonts w:ascii="Times New Roman" w:hAnsi="Times New Roman"/>
          <w:sz w:val="24"/>
          <w:szCs w:val="24"/>
        </w:rPr>
        <w:t xml:space="preserve">nsino Médio </w:t>
      </w:r>
      <w:r w:rsidR="00A93861" w:rsidRPr="00272B44">
        <w:rPr>
          <w:rFonts w:ascii="Times New Roman" w:hAnsi="Times New Roman"/>
          <w:sz w:val="24"/>
          <w:szCs w:val="24"/>
        </w:rPr>
        <w:t>(43,39%)</w:t>
      </w:r>
      <w:r w:rsidRPr="00272B44">
        <w:rPr>
          <w:rFonts w:ascii="Times New Roman" w:hAnsi="Times New Roman"/>
          <w:sz w:val="24"/>
          <w:szCs w:val="24"/>
        </w:rPr>
        <w:t>.</w:t>
      </w:r>
      <w:r w:rsidR="00BD6EA4" w:rsidRPr="00272B44">
        <w:rPr>
          <w:rFonts w:ascii="Times New Roman" w:hAnsi="Times New Roman"/>
          <w:sz w:val="24"/>
          <w:szCs w:val="24"/>
        </w:rPr>
        <w:t xml:space="preserve"> </w:t>
      </w:r>
      <w:r w:rsidRPr="00272B44">
        <w:rPr>
          <w:rFonts w:ascii="Times New Roman" w:hAnsi="Times New Roman"/>
          <w:sz w:val="24"/>
          <w:szCs w:val="24"/>
        </w:rPr>
        <w:t>Das mulheres com DII</w:t>
      </w:r>
      <w:r w:rsidR="007E5E80" w:rsidRPr="00272B44">
        <w:rPr>
          <w:rFonts w:ascii="Times New Roman" w:hAnsi="Times New Roman"/>
          <w:sz w:val="24"/>
          <w:szCs w:val="24"/>
        </w:rPr>
        <w:t>,</w:t>
      </w:r>
      <w:r w:rsidR="003464B1" w:rsidRPr="00272B44">
        <w:rPr>
          <w:rFonts w:ascii="Times New Roman" w:hAnsi="Times New Roman"/>
          <w:sz w:val="24"/>
          <w:szCs w:val="24"/>
        </w:rPr>
        <w:t xml:space="preserve"> 51,89%</w:t>
      </w:r>
      <w:r w:rsidRPr="00272B44">
        <w:rPr>
          <w:rFonts w:ascii="Times New Roman" w:hAnsi="Times New Roman"/>
          <w:sz w:val="24"/>
          <w:szCs w:val="24"/>
        </w:rPr>
        <w:t xml:space="preserve"> era acometida com a </w:t>
      </w:r>
      <w:proofErr w:type="spellStart"/>
      <w:r w:rsidRPr="00272B44">
        <w:rPr>
          <w:rFonts w:ascii="Times New Roman" w:hAnsi="Times New Roman"/>
          <w:sz w:val="24"/>
          <w:szCs w:val="24"/>
        </w:rPr>
        <w:t>Retocolite</w:t>
      </w:r>
      <w:proofErr w:type="spellEnd"/>
      <w:r w:rsidRPr="00272B44">
        <w:rPr>
          <w:rFonts w:ascii="Times New Roman" w:hAnsi="Times New Roman"/>
          <w:sz w:val="24"/>
          <w:szCs w:val="24"/>
        </w:rPr>
        <w:t xml:space="preserve"> Ulcerativa e o restante</w:t>
      </w:r>
      <w:r w:rsidR="00AF6052" w:rsidRPr="00272B44">
        <w:rPr>
          <w:rFonts w:ascii="Times New Roman" w:hAnsi="Times New Roman"/>
          <w:sz w:val="24"/>
          <w:szCs w:val="24"/>
        </w:rPr>
        <w:t xml:space="preserve"> com</w:t>
      </w:r>
      <w:proofErr w:type="gramStart"/>
      <w:r w:rsidR="00A70457" w:rsidRPr="00272B44">
        <w:rPr>
          <w:rFonts w:ascii="Times New Roman" w:hAnsi="Times New Roman"/>
          <w:sz w:val="24"/>
          <w:szCs w:val="24"/>
        </w:rPr>
        <w:t xml:space="preserve"> </w:t>
      </w:r>
      <w:r w:rsidRPr="00272B44">
        <w:rPr>
          <w:rFonts w:ascii="Times New Roman" w:hAnsi="Times New Roman"/>
          <w:sz w:val="24"/>
          <w:szCs w:val="24"/>
        </w:rPr>
        <w:t xml:space="preserve"> </w:t>
      </w:r>
      <w:proofErr w:type="gramEnd"/>
      <w:r w:rsidRPr="00272B44">
        <w:rPr>
          <w:rFonts w:ascii="Times New Roman" w:hAnsi="Times New Roman"/>
          <w:sz w:val="24"/>
          <w:szCs w:val="24"/>
        </w:rPr>
        <w:t xml:space="preserve">Doença de </w:t>
      </w:r>
      <w:proofErr w:type="spellStart"/>
      <w:r w:rsidRPr="00272B44">
        <w:rPr>
          <w:rFonts w:ascii="Times New Roman" w:hAnsi="Times New Roman"/>
          <w:sz w:val="24"/>
          <w:szCs w:val="24"/>
        </w:rPr>
        <w:t>Crohn</w:t>
      </w:r>
      <w:proofErr w:type="spellEnd"/>
      <w:r w:rsidR="00A93861" w:rsidRPr="00272B44">
        <w:rPr>
          <w:rFonts w:ascii="Times New Roman" w:hAnsi="Times New Roman"/>
          <w:sz w:val="24"/>
          <w:szCs w:val="24"/>
        </w:rPr>
        <w:t xml:space="preserve">. A </w:t>
      </w:r>
      <w:r w:rsidR="004B5213" w:rsidRPr="00272B44">
        <w:rPr>
          <w:rFonts w:ascii="Times New Roman" w:hAnsi="Times New Roman"/>
          <w:sz w:val="24"/>
          <w:szCs w:val="24"/>
        </w:rPr>
        <w:t>maioria (</w:t>
      </w:r>
      <w:r w:rsidR="00C3773F" w:rsidRPr="00272B44">
        <w:rPr>
          <w:rFonts w:ascii="Times New Roman" w:hAnsi="Times New Roman"/>
          <w:sz w:val="24"/>
          <w:szCs w:val="24"/>
        </w:rPr>
        <w:t>91,51</w:t>
      </w:r>
      <w:r w:rsidRPr="00272B44">
        <w:rPr>
          <w:rFonts w:ascii="Times New Roman" w:hAnsi="Times New Roman"/>
          <w:sz w:val="24"/>
          <w:szCs w:val="24"/>
        </w:rPr>
        <w:t>%</w:t>
      </w:r>
      <w:r w:rsidR="004B5213" w:rsidRPr="00272B44">
        <w:rPr>
          <w:rFonts w:ascii="Times New Roman" w:hAnsi="Times New Roman"/>
          <w:sz w:val="24"/>
          <w:szCs w:val="24"/>
        </w:rPr>
        <w:t>)</w:t>
      </w:r>
      <w:r w:rsidRPr="00272B44">
        <w:rPr>
          <w:rFonts w:ascii="Times New Roman" w:hAnsi="Times New Roman"/>
          <w:sz w:val="24"/>
          <w:szCs w:val="24"/>
        </w:rPr>
        <w:t xml:space="preserve"> apresent</w:t>
      </w:r>
      <w:r w:rsidR="004B5213" w:rsidRPr="00272B44">
        <w:rPr>
          <w:rFonts w:ascii="Times New Roman" w:hAnsi="Times New Roman"/>
          <w:sz w:val="24"/>
          <w:szCs w:val="24"/>
        </w:rPr>
        <w:t>ou</w:t>
      </w:r>
      <w:r w:rsidRPr="00272B44">
        <w:rPr>
          <w:rFonts w:ascii="Times New Roman" w:hAnsi="Times New Roman"/>
          <w:sz w:val="24"/>
          <w:szCs w:val="24"/>
        </w:rPr>
        <w:t xml:space="preserve"> algum tipo de </w:t>
      </w:r>
      <w:r w:rsidR="00C3773F" w:rsidRPr="00272B44">
        <w:rPr>
          <w:rFonts w:ascii="Times New Roman" w:hAnsi="Times New Roman"/>
          <w:sz w:val="24"/>
          <w:szCs w:val="24"/>
        </w:rPr>
        <w:t xml:space="preserve">problema </w:t>
      </w:r>
      <w:r w:rsidRPr="00272B44">
        <w:rPr>
          <w:rFonts w:ascii="Times New Roman" w:hAnsi="Times New Roman"/>
          <w:sz w:val="24"/>
          <w:szCs w:val="24"/>
        </w:rPr>
        <w:t>de Disfunção Sexual. O</w:t>
      </w:r>
      <w:r w:rsidR="004B5213" w:rsidRPr="00272B44">
        <w:rPr>
          <w:rFonts w:ascii="Times New Roman" w:hAnsi="Times New Roman"/>
          <w:sz w:val="24"/>
          <w:szCs w:val="24"/>
        </w:rPr>
        <w:t>s</w:t>
      </w:r>
      <w:r w:rsidRPr="00272B44">
        <w:rPr>
          <w:rFonts w:ascii="Times New Roman" w:hAnsi="Times New Roman"/>
          <w:sz w:val="24"/>
          <w:szCs w:val="24"/>
        </w:rPr>
        <w:t xml:space="preserve"> transtornos com maior frequência foram o Transtorno do Desejo/</w:t>
      </w:r>
      <w:r w:rsidR="004B5213" w:rsidRPr="00272B44">
        <w:rPr>
          <w:rFonts w:ascii="Times New Roman" w:hAnsi="Times New Roman"/>
          <w:sz w:val="24"/>
          <w:szCs w:val="24"/>
        </w:rPr>
        <w:t xml:space="preserve">Excitação Sexual </w:t>
      </w:r>
      <w:r w:rsidR="007E5E80" w:rsidRPr="00272B44">
        <w:rPr>
          <w:rFonts w:ascii="Times New Roman" w:hAnsi="Times New Roman"/>
          <w:sz w:val="24"/>
          <w:szCs w:val="24"/>
        </w:rPr>
        <w:t>(</w:t>
      </w:r>
      <w:r w:rsidR="004B5213" w:rsidRPr="00272B44">
        <w:rPr>
          <w:rFonts w:ascii="Times New Roman" w:hAnsi="Times New Roman"/>
          <w:sz w:val="24"/>
          <w:szCs w:val="24"/>
        </w:rPr>
        <w:t>TDES</w:t>
      </w:r>
      <w:r w:rsidR="007E5E80" w:rsidRPr="00272B44">
        <w:rPr>
          <w:rFonts w:ascii="Times New Roman" w:hAnsi="Times New Roman"/>
          <w:sz w:val="24"/>
          <w:szCs w:val="24"/>
        </w:rPr>
        <w:t>)</w:t>
      </w:r>
      <w:r w:rsidR="004B5213" w:rsidRPr="00272B44">
        <w:rPr>
          <w:rFonts w:ascii="Times New Roman" w:hAnsi="Times New Roman"/>
          <w:sz w:val="24"/>
          <w:szCs w:val="24"/>
        </w:rPr>
        <w:t xml:space="preserve"> (42,26%)</w:t>
      </w:r>
      <w:r w:rsidRPr="00272B44">
        <w:rPr>
          <w:rFonts w:ascii="Times New Roman" w:hAnsi="Times New Roman"/>
          <w:sz w:val="24"/>
          <w:szCs w:val="24"/>
        </w:rPr>
        <w:t xml:space="preserve"> e </w:t>
      </w:r>
      <w:r w:rsidR="004B5213" w:rsidRPr="00272B44">
        <w:rPr>
          <w:rFonts w:ascii="Times New Roman" w:hAnsi="Times New Roman"/>
          <w:sz w:val="24"/>
          <w:szCs w:val="24"/>
        </w:rPr>
        <w:t xml:space="preserve">o </w:t>
      </w:r>
      <w:r w:rsidRPr="00272B44">
        <w:rPr>
          <w:rFonts w:ascii="Times New Roman" w:hAnsi="Times New Roman"/>
          <w:sz w:val="24"/>
          <w:szCs w:val="24"/>
        </w:rPr>
        <w:t>do Orgasmo Feminino</w:t>
      </w:r>
      <w:r w:rsidR="007E5E80" w:rsidRPr="00272B44">
        <w:rPr>
          <w:rFonts w:ascii="Times New Roman" w:hAnsi="Times New Roman"/>
          <w:sz w:val="24"/>
          <w:szCs w:val="24"/>
        </w:rPr>
        <w:t xml:space="preserve"> (</w:t>
      </w:r>
      <w:r w:rsidRPr="00272B44">
        <w:rPr>
          <w:rFonts w:ascii="Times New Roman" w:hAnsi="Times New Roman"/>
          <w:sz w:val="24"/>
          <w:szCs w:val="24"/>
        </w:rPr>
        <w:t>TOF</w:t>
      </w:r>
      <w:r w:rsidR="007E5E80" w:rsidRPr="00272B44">
        <w:rPr>
          <w:rFonts w:ascii="Times New Roman" w:hAnsi="Times New Roman"/>
          <w:sz w:val="24"/>
          <w:szCs w:val="24"/>
        </w:rPr>
        <w:t>) (34,02%</w:t>
      </w:r>
      <w:r w:rsidR="00DD65A4" w:rsidRPr="00272B44">
        <w:rPr>
          <w:rFonts w:ascii="Times New Roman" w:hAnsi="Times New Roman"/>
          <w:sz w:val="24"/>
          <w:szCs w:val="24"/>
        </w:rPr>
        <w:t>). Foi verificada</w:t>
      </w:r>
      <w:r w:rsidRPr="00272B44">
        <w:rPr>
          <w:rFonts w:ascii="Times New Roman" w:hAnsi="Times New Roman"/>
          <w:sz w:val="24"/>
          <w:szCs w:val="24"/>
        </w:rPr>
        <w:t xml:space="preserve"> significância</w:t>
      </w:r>
      <w:r w:rsidR="004B5213" w:rsidRPr="00272B44">
        <w:rPr>
          <w:rFonts w:ascii="Times New Roman" w:hAnsi="Times New Roman"/>
          <w:sz w:val="24"/>
          <w:szCs w:val="24"/>
        </w:rPr>
        <w:t xml:space="preserve"> estatística</w:t>
      </w:r>
      <w:r w:rsidR="00BD6EA4" w:rsidRPr="00272B44">
        <w:rPr>
          <w:rFonts w:ascii="Times New Roman" w:hAnsi="Times New Roman"/>
          <w:sz w:val="24"/>
          <w:szCs w:val="24"/>
        </w:rPr>
        <w:t xml:space="preserve"> entre TOF,</w:t>
      </w:r>
      <w:r w:rsidRPr="00272B44">
        <w:rPr>
          <w:rFonts w:ascii="Times New Roman" w:hAnsi="Times New Roman"/>
          <w:sz w:val="24"/>
          <w:szCs w:val="24"/>
        </w:rPr>
        <w:t xml:space="preserve"> TDES e o grau de escolaridade</w:t>
      </w:r>
      <w:r w:rsidR="00BD6EA4" w:rsidRPr="00272B44">
        <w:rPr>
          <w:rFonts w:ascii="Times New Roman" w:hAnsi="Times New Roman"/>
          <w:sz w:val="24"/>
          <w:szCs w:val="24"/>
        </w:rPr>
        <w:t>;</w:t>
      </w:r>
      <w:r w:rsidRPr="00272B44">
        <w:rPr>
          <w:rFonts w:ascii="Times New Roman" w:hAnsi="Times New Roman"/>
          <w:sz w:val="24"/>
          <w:szCs w:val="24"/>
        </w:rPr>
        <w:t xml:space="preserve"> e entre Disfunção Sexual Induzida por Substâncias/Medicamentos</w:t>
      </w:r>
      <w:r w:rsidR="00A96BCE" w:rsidRPr="00272B44">
        <w:rPr>
          <w:rFonts w:ascii="Times New Roman" w:hAnsi="Times New Roman"/>
          <w:sz w:val="24"/>
          <w:szCs w:val="24"/>
        </w:rPr>
        <w:t xml:space="preserve"> </w:t>
      </w:r>
      <w:r w:rsidR="007E5E80" w:rsidRPr="00272B44">
        <w:rPr>
          <w:rFonts w:ascii="Times New Roman" w:hAnsi="Times New Roman"/>
          <w:sz w:val="24"/>
          <w:szCs w:val="24"/>
        </w:rPr>
        <w:t>(</w:t>
      </w:r>
      <w:r w:rsidRPr="00272B44">
        <w:rPr>
          <w:rFonts w:ascii="Times New Roman" w:hAnsi="Times New Roman"/>
          <w:sz w:val="24"/>
          <w:szCs w:val="24"/>
        </w:rPr>
        <w:t>DSIM</w:t>
      </w:r>
      <w:r w:rsidR="007E5E80" w:rsidRPr="00272B44">
        <w:rPr>
          <w:rFonts w:ascii="Times New Roman" w:hAnsi="Times New Roman"/>
          <w:sz w:val="24"/>
          <w:szCs w:val="24"/>
        </w:rPr>
        <w:t>)</w:t>
      </w:r>
      <w:r w:rsidR="004B5213" w:rsidRPr="00272B44">
        <w:rPr>
          <w:rFonts w:ascii="Times New Roman" w:hAnsi="Times New Roman"/>
          <w:sz w:val="24"/>
          <w:szCs w:val="24"/>
        </w:rPr>
        <w:t>,</w:t>
      </w:r>
      <w:r w:rsidR="00A96BCE" w:rsidRPr="00272B44">
        <w:rPr>
          <w:rFonts w:ascii="Times New Roman" w:hAnsi="Times New Roman"/>
          <w:sz w:val="24"/>
          <w:szCs w:val="24"/>
        </w:rPr>
        <w:t xml:space="preserve"> </w:t>
      </w:r>
      <w:r w:rsidR="004B5213" w:rsidRPr="00272B44">
        <w:rPr>
          <w:rFonts w:ascii="Times New Roman" w:hAnsi="Times New Roman"/>
          <w:sz w:val="24"/>
          <w:szCs w:val="24"/>
        </w:rPr>
        <w:t>Outra</w:t>
      </w:r>
      <w:r w:rsidR="00A96BCE" w:rsidRPr="00272B44">
        <w:rPr>
          <w:rFonts w:ascii="Times New Roman" w:hAnsi="Times New Roman"/>
          <w:sz w:val="24"/>
          <w:szCs w:val="24"/>
        </w:rPr>
        <w:t xml:space="preserve">s </w:t>
      </w:r>
      <w:r w:rsidR="004B5213" w:rsidRPr="00272B44">
        <w:rPr>
          <w:rFonts w:ascii="Times New Roman" w:hAnsi="Times New Roman"/>
          <w:sz w:val="24"/>
          <w:szCs w:val="24"/>
        </w:rPr>
        <w:t xml:space="preserve">Disfunções Sexuais Especificadas </w:t>
      </w:r>
      <w:r w:rsidR="007E5E80" w:rsidRPr="00272B44">
        <w:rPr>
          <w:rFonts w:ascii="Times New Roman" w:hAnsi="Times New Roman"/>
          <w:sz w:val="24"/>
          <w:szCs w:val="24"/>
        </w:rPr>
        <w:t>(</w:t>
      </w:r>
      <w:r w:rsidR="004B5213" w:rsidRPr="00272B44">
        <w:rPr>
          <w:rFonts w:ascii="Times New Roman" w:hAnsi="Times New Roman"/>
          <w:sz w:val="24"/>
          <w:szCs w:val="24"/>
        </w:rPr>
        <w:t>ODSE</w:t>
      </w:r>
      <w:r w:rsidR="007E5E80" w:rsidRPr="00272B44">
        <w:rPr>
          <w:rFonts w:ascii="Times New Roman" w:hAnsi="Times New Roman"/>
          <w:sz w:val="24"/>
          <w:szCs w:val="24"/>
        </w:rPr>
        <w:t>)</w:t>
      </w:r>
      <w:r w:rsidRPr="00272B44">
        <w:rPr>
          <w:rFonts w:ascii="Times New Roman" w:hAnsi="Times New Roman"/>
          <w:sz w:val="24"/>
          <w:szCs w:val="24"/>
        </w:rPr>
        <w:t xml:space="preserve"> e a renda individual.</w:t>
      </w:r>
      <w:r w:rsidR="004B5213" w:rsidRPr="00272B44">
        <w:rPr>
          <w:rFonts w:ascii="Times New Roman" w:hAnsi="Times New Roman"/>
          <w:sz w:val="24"/>
          <w:szCs w:val="24"/>
        </w:rPr>
        <w:t xml:space="preserve"> </w:t>
      </w:r>
      <w:r w:rsidRPr="00272B44">
        <w:rPr>
          <w:rFonts w:ascii="Times New Roman" w:hAnsi="Times New Roman"/>
          <w:sz w:val="24"/>
          <w:szCs w:val="24"/>
        </w:rPr>
        <w:t xml:space="preserve">As mulheres com TDES apresentaram maior facilidade em </w:t>
      </w:r>
      <w:r w:rsidR="00AF6052" w:rsidRPr="00272B44">
        <w:rPr>
          <w:rFonts w:ascii="Times New Roman" w:hAnsi="Times New Roman"/>
          <w:sz w:val="24"/>
          <w:szCs w:val="24"/>
        </w:rPr>
        <w:t>ter problemas conjugais devido às</w:t>
      </w:r>
      <w:r w:rsidRPr="00272B44">
        <w:rPr>
          <w:rFonts w:ascii="Times New Roman" w:hAnsi="Times New Roman"/>
          <w:sz w:val="24"/>
          <w:szCs w:val="24"/>
        </w:rPr>
        <w:t xml:space="preserve"> DII.</w:t>
      </w:r>
      <w:r w:rsidR="004B5213" w:rsidRPr="00272B44">
        <w:rPr>
          <w:rFonts w:ascii="Times New Roman" w:hAnsi="Times New Roman"/>
          <w:sz w:val="24"/>
          <w:szCs w:val="24"/>
        </w:rPr>
        <w:t xml:space="preserve"> </w:t>
      </w:r>
      <w:r w:rsidRPr="00272B44">
        <w:rPr>
          <w:rFonts w:ascii="Times New Roman" w:hAnsi="Times New Roman"/>
          <w:b/>
          <w:sz w:val="24"/>
          <w:szCs w:val="24"/>
        </w:rPr>
        <w:t>Conclusão</w:t>
      </w:r>
      <w:r w:rsidRPr="00272B44">
        <w:rPr>
          <w:rFonts w:ascii="Times New Roman" w:hAnsi="Times New Roman"/>
          <w:sz w:val="24"/>
          <w:szCs w:val="24"/>
        </w:rPr>
        <w:t>: As</w:t>
      </w:r>
      <w:r w:rsidR="004B5213" w:rsidRPr="00272B44">
        <w:rPr>
          <w:rFonts w:ascii="Times New Roman" w:hAnsi="Times New Roman"/>
          <w:sz w:val="24"/>
          <w:szCs w:val="24"/>
        </w:rPr>
        <w:t xml:space="preserve"> mulheres acometidas por</w:t>
      </w:r>
      <w:r w:rsidRPr="00272B44">
        <w:rPr>
          <w:rFonts w:ascii="Times New Roman" w:hAnsi="Times New Roman"/>
          <w:sz w:val="24"/>
          <w:szCs w:val="24"/>
        </w:rPr>
        <w:t xml:space="preserve"> DII apresenta</w:t>
      </w:r>
      <w:r w:rsidR="00BD6EA4" w:rsidRPr="00272B44">
        <w:rPr>
          <w:rFonts w:ascii="Times New Roman" w:hAnsi="Times New Roman"/>
          <w:sz w:val="24"/>
          <w:szCs w:val="24"/>
        </w:rPr>
        <w:t>ra</w:t>
      </w:r>
      <w:r w:rsidRPr="00272B44">
        <w:rPr>
          <w:rFonts w:ascii="Times New Roman" w:hAnsi="Times New Roman"/>
          <w:sz w:val="24"/>
          <w:szCs w:val="24"/>
        </w:rPr>
        <w:t>m Transtornos de Disfunção Sexual</w:t>
      </w:r>
      <w:r w:rsidR="004B5213" w:rsidRPr="00272B44">
        <w:rPr>
          <w:rFonts w:ascii="Times New Roman" w:hAnsi="Times New Roman"/>
          <w:sz w:val="24"/>
          <w:szCs w:val="24"/>
        </w:rPr>
        <w:t xml:space="preserve">, </w:t>
      </w:r>
      <w:r w:rsidRPr="00272B44">
        <w:rPr>
          <w:rFonts w:ascii="Times New Roman" w:hAnsi="Times New Roman"/>
          <w:sz w:val="24"/>
          <w:szCs w:val="24"/>
        </w:rPr>
        <w:t>em parte provocada por essa</w:t>
      </w:r>
      <w:r w:rsidR="00AF6052" w:rsidRPr="00272B44">
        <w:rPr>
          <w:rFonts w:ascii="Times New Roman" w:hAnsi="Times New Roman"/>
          <w:sz w:val="24"/>
          <w:szCs w:val="24"/>
        </w:rPr>
        <w:t>s</w:t>
      </w:r>
      <w:r w:rsidRPr="00272B44">
        <w:rPr>
          <w:rFonts w:ascii="Times New Roman" w:hAnsi="Times New Roman"/>
          <w:sz w:val="24"/>
          <w:szCs w:val="24"/>
        </w:rPr>
        <w:t xml:space="preserve"> doença</w:t>
      </w:r>
      <w:r w:rsidR="00AF6052" w:rsidRPr="00272B44">
        <w:rPr>
          <w:rFonts w:ascii="Times New Roman" w:hAnsi="Times New Roman"/>
          <w:sz w:val="24"/>
          <w:szCs w:val="24"/>
        </w:rPr>
        <w:t>s</w:t>
      </w:r>
      <w:r w:rsidR="00BD6EA4" w:rsidRPr="00272B44">
        <w:rPr>
          <w:rFonts w:ascii="Times New Roman" w:hAnsi="Times New Roman"/>
          <w:sz w:val="24"/>
          <w:szCs w:val="24"/>
        </w:rPr>
        <w:t>. Os aspectos que mais interferiram</w:t>
      </w:r>
      <w:r w:rsidRPr="00272B44">
        <w:rPr>
          <w:rFonts w:ascii="Times New Roman" w:hAnsi="Times New Roman"/>
          <w:sz w:val="24"/>
          <w:szCs w:val="24"/>
        </w:rPr>
        <w:t xml:space="preserve"> com esses transtornos </w:t>
      </w:r>
      <w:r w:rsidR="00BD6EA4" w:rsidRPr="00272B44">
        <w:rPr>
          <w:rFonts w:ascii="Times New Roman" w:hAnsi="Times New Roman"/>
          <w:sz w:val="24"/>
          <w:szCs w:val="24"/>
        </w:rPr>
        <w:t>foram</w:t>
      </w:r>
      <w:r w:rsidRPr="00272B44">
        <w:rPr>
          <w:rFonts w:ascii="Times New Roman" w:hAnsi="Times New Roman"/>
          <w:sz w:val="24"/>
          <w:szCs w:val="24"/>
        </w:rPr>
        <w:t xml:space="preserve"> o nível de escolaridade e a renda individual. </w:t>
      </w:r>
      <w:r w:rsidR="001745A2" w:rsidRPr="00272B44">
        <w:rPr>
          <w:rFonts w:ascii="Times New Roman" w:hAnsi="Times New Roman"/>
          <w:sz w:val="24"/>
          <w:szCs w:val="24"/>
        </w:rPr>
        <w:t>A</w:t>
      </w:r>
      <w:r w:rsidR="00AF6052" w:rsidRPr="00272B44">
        <w:rPr>
          <w:rFonts w:ascii="Times New Roman" w:hAnsi="Times New Roman"/>
          <w:sz w:val="24"/>
          <w:szCs w:val="24"/>
        </w:rPr>
        <w:t>s</w:t>
      </w:r>
      <w:r w:rsidR="001745A2" w:rsidRPr="00272B44">
        <w:rPr>
          <w:rFonts w:ascii="Times New Roman" w:hAnsi="Times New Roman"/>
          <w:sz w:val="24"/>
          <w:szCs w:val="24"/>
        </w:rPr>
        <w:t xml:space="preserve"> DII afet</w:t>
      </w:r>
      <w:r w:rsidR="00AF6052" w:rsidRPr="00272B44">
        <w:rPr>
          <w:rFonts w:ascii="Times New Roman" w:hAnsi="Times New Roman"/>
          <w:sz w:val="24"/>
          <w:szCs w:val="24"/>
        </w:rPr>
        <w:t xml:space="preserve">aram </w:t>
      </w:r>
      <w:r w:rsidR="009B236E" w:rsidRPr="00272B44">
        <w:rPr>
          <w:rFonts w:ascii="Times New Roman" w:hAnsi="Times New Roman"/>
          <w:sz w:val="24"/>
          <w:szCs w:val="24"/>
        </w:rPr>
        <w:t>a qualidade de</w:t>
      </w:r>
      <w:r w:rsidR="00CB01FA" w:rsidRPr="00272B44">
        <w:rPr>
          <w:rFonts w:ascii="Times New Roman" w:hAnsi="Times New Roman"/>
          <w:sz w:val="24"/>
          <w:szCs w:val="24"/>
        </w:rPr>
        <w:t xml:space="preserve"> </w:t>
      </w:r>
      <w:r w:rsidR="009B236E" w:rsidRPr="00272B44">
        <w:rPr>
          <w:rFonts w:ascii="Times New Roman" w:hAnsi="Times New Roman"/>
          <w:sz w:val="24"/>
          <w:szCs w:val="24"/>
        </w:rPr>
        <w:t>vida no âmbito da sexualidade</w:t>
      </w:r>
      <w:r w:rsidR="00CB01FA" w:rsidRPr="00272B44">
        <w:rPr>
          <w:rFonts w:ascii="Times New Roman" w:hAnsi="Times New Roman"/>
          <w:sz w:val="24"/>
          <w:szCs w:val="24"/>
        </w:rPr>
        <w:t>.</w:t>
      </w:r>
      <w:r w:rsidRPr="00272B44">
        <w:rPr>
          <w:rFonts w:ascii="Times New Roman" w:hAnsi="Times New Roman"/>
          <w:sz w:val="24"/>
          <w:szCs w:val="24"/>
        </w:rPr>
        <w:t xml:space="preserve"> </w:t>
      </w:r>
    </w:p>
    <w:p w:rsidR="00DD65A4" w:rsidRPr="00272B44" w:rsidRDefault="00DD65A4" w:rsidP="00A15D1E">
      <w:pPr>
        <w:spacing w:before="120" w:after="120" w:line="240" w:lineRule="auto"/>
        <w:jc w:val="both"/>
        <w:rPr>
          <w:rFonts w:ascii="Times New Roman" w:hAnsi="Times New Roman"/>
          <w:sz w:val="24"/>
          <w:szCs w:val="24"/>
        </w:rPr>
      </w:pPr>
    </w:p>
    <w:p w:rsidR="00B645D1" w:rsidRPr="0078379C" w:rsidRDefault="00B645D1" w:rsidP="00A15D1E">
      <w:pPr>
        <w:spacing w:before="120" w:after="120" w:line="240" w:lineRule="auto"/>
        <w:jc w:val="both"/>
        <w:rPr>
          <w:rFonts w:ascii="Times New Roman" w:hAnsi="Times New Roman"/>
          <w:sz w:val="24"/>
          <w:szCs w:val="24"/>
          <w:lang w:val="en-US"/>
        </w:rPr>
      </w:pPr>
      <w:r w:rsidRPr="00272B44">
        <w:rPr>
          <w:rFonts w:ascii="Times New Roman" w:hAnsi="Times New Roman"/>
          <w:b/>
          <w:sz w:val="24"/>
          <w:szCs w:val="24"/>
        </w:rPr>
        <w:t>Descritores</w:t>
      </w:r>
      <w:r w:rsidRPr="00272B44">
        <w:rPr>
          <w:rFonts w:ascii="Times New Roman" w:hAnsi="Times New Roman"/>
          <w:sz w:val="24"/>
          <w:szCs w:val="24"/>
        </w:rPr>
        <w:t>: Doenças Inflamatórias Intestinais</w:t>
      </w:r>
      <w:r w:rsidR="009D57FE" w:rsidRPr="00272B44">
        <w:rPr>
          <w:rFonts w:ascii="Times New Roman" w:hAnsi="Times New Roman"/>
          <w:sz w:val="24"/>
          <w:szCs w:val="24"/>
        </w:rPr>
        <w:t>.</w:t>
      </w:r>
      <w:r w:rsidRPr="00272B44">
        <w:rPr>
          <w:rFonts w:ascii="Times New Roman" w:hAnsi="Times New Roman"/>
          <w:sz w:val="24"/>
          <w:szCs w:val="24"/>
        </w:rPr>
        <w:t xml:space="preserve"> Sexualidade</w:t>
      </w:r>
      <w:r w:rsidR="009D57FE" w:rsidRPr="00272B44">
        <w:rPr>
          <w:rFonts w:ascii="Times New Roman" w:hAnsi="Times New Roman"/>
          <w:sz w:val="24"/>
          <w:szCs w:val="24"/>
        </w:rPr>
        <w:t>.</w:t>
      </w:r>
      <w:r w:rsidRPr="00272B44">
        <w:rPr>
          <w:rFonts w:ascii="Times New Roman" w:hAnsi="Times New Roman"/>
          <w:sz w:val="24"/>
          <w:szCs w:val="24"/>
        </w:rPr>
        <w:t xml:space="preserve"> </w:t>
      </w:r>
      <w:proofErr w:type="spellStart"/>
      <w:proofErr w:type="gramStart"/>
      <w:r w:rsidRPr="0078379C">
        <w:rPr>
          <w:rFonts w:ascii="Times New Roman" w:hAnsi="Times New Roman"/>
          <w:sz w:val="24"/>
          <w:szCs w:val="24"/>
          <w:lang w:val="en-US"/>
        </w:rPr>
        <w:t>Qualidade</w:t>
      </w:r>
      <w:proofErr w:type="spellEnd"/>
      <w:r w:rsidRPr="0078379C">
        <w:rPr>
          <w:rFonts w:ascii="Times New Roman" w:hAnsi="Times New Roman"/>
          <w:sz w:val="24"/>
          <w:szCs w:val="24"/>
          <w:lang w:val="en-US"/>
        </w:rPr>
        <w:t xml:space="preserve"> de </w:t>
      </w:r>
      <w:proofErr w:type="spellStart"/>
      <w:r w:rsidRPr="0078379C">
        <w:rPr>
          <w:rFonts w:ascii="Times New Roman" w:hAnsi="Times New Roman"/>
          <w:sz w:val="24"/>
          <w:szCs w:val="24"/>
          <w:lang w:val="en-US"/>
        </w:rPr>
        <w:t>vida</w:t>
      </w:r>
      <w:proofErr w:type="spellEnd"/>
      <w:r w:rsidR="009D57FE" w:rsidRPr="0078379C">
        <w:rPr>
          <w:rFonts w:ascii="Times New Roman" w:hAnsi="Times New Roman"/>
          <w:sz w:val="24"/>
          <w:szCs w:val="24"/>
          <w:lang w:val="en-US"/>
        </w:rPr>
        <w:t>.</w:t>
      </w:r>
      <w:proofErr w:type="gramEnd"/>
      <w:r w:rsidRPr="0078379C">
        <w:rPr>
          <w:rFonts w:ascii="Times New Roman" w:hAnsi="Times New Roman"/>
          <w:sz w:val="24"/>
          <w:szCs w:val="24"/>
          <w:lang w:val="en-US"/>
        </w:rPr>
        <w:t xml:space="preserve"> </w:t>
      </w:r>
      <w:proofErr w:type="spellStart"/>
      <w:proofErr w:type="gramStart"/>
      <w:r w:rsidRPr="0078379C">
        <w:rPr>
          <w:rFonts w:ascii="Times New Roman" w:hAnsi="Times New Roman"/>
          <w:sz w:val="24"/>
          <w:szCs w:val="24"/>
          <w:lang w:val="en-US"/>
        </w:rPr>
        <w:t>Mulheres</w:t>
      </w:r>
      <w:proofErr w:type="spellEnd"/>
      <w:r w:rsidR="009D57FE" w:rsidRPr="0078379C">
        <w:rPr>
          <w:rFonts w:ascii="Times New Roman" w:hAnsi="Times New Roman"/>
          <w:sz w:val="24"/>
          <w:szCs w:val="24"/>
          <w:lang w:val="en-US"/>
        </w:rPr>
        <w:t>.</w:t>
      </w:r>
      <w:proofErr w:type="gramEnd"/>
    </w:p>
    <w:p w:rsidR="00B645D1" w:rsidRPr="0078379C" w:rsidRDefault="00B645D1" w:rsidP="009D57FE">
      <w:pPr>
        <w:spacing w:before="120" w:after="120" w:line="360" w:lineRule="auto"/>
        <w:ind w:firstLine="708"/>
        <w:jc w:val="both"/>
        <w:rPr>
          <w:rFonts w:ascii="Times New Roman" w:hAnsi="Times New Roman"/>
          <w:sz w:val="24"/>
          <w:szCs w:val="24"/>
          <w:lang w:val="en-US"/>
        </w:rPr>
      </w:pPr>
    </w:p>
    <w:p w:rsidR="00B645D1" w:rsidRPr="0078379C" w:rsidRDefault="00B645D1" w:rsidP="009D57FE">
      <w:pPr>
        <w:spacing w:before="120" w:after="120" w:line="360" w:lineRule="auto"/>
        <w:ind w:firstLine="708"/>
        <w:jc w:val="both"/>
        <w:rPr>
          <w:rFonts w:ascii="Times New Roman" w:hAnsi="Times New Roman"/>
          <w:sz w:val="24"/>
          <w:szCs w:val="24"/>
          <w:lang w:val="en-US"/>
        </w:rPr>
      </w:pPr>
    </w:p>
    <w:p w:rsidR="00245F74" w:rsidRPr="0078379C" w:rsidRDefault="00245F74" w:rsidP="009D57FE">
      <w:pPr>
        <w:spacing w:before="120" w:after="120" w:line="360" w:lineRule="auto"/>
        <w:jc w:val="center"/>
        <w:rPr>
          <w:rFonts w:ascii="Times New Roman" w:hAnsi="Times New Roman"/>
          <w:b/>
          <w:bCs/>
          <w:sz w:val="24"/>
          <w:szCs w:val="24"/>
          <w:lang w:val="en-US"/>
        </w:rPr>
      </w:pPr>
      <w:r w:rsidRPr="0078379C">
        <w:rPr>
          <w:rFonts w:ascii="Times New Roman" w:hAnsi="Times New Roman"/>
          <w:b/>
          <w:bCs/>
          <w:sz w:val="24"/>
          <w:szCs w:val="24"/>
          <w:lang w:val="en-US"/>
        </w:rPr>
        <w:lastRenderedPageBreak/>
        <w:t>ABSTRACT</w:t>
      </w:r>
    </w:p>
    <w:p w:rsidR="004810E1" w:rsidRPr="00272B44" w:rsidRDefault="004810E1" w:rsidP="00272B44">
      <w:pPr>
        <w:pStyle w:val="xmsonormal"/>
        <w:jc w:val="both"/>
        <w:rPr>
          <w:lang w:val="en-US"/>
        </w:rPr>
      </w:pPr>
      <w:r w:rsidRPr="00272B44">
        <w:rPr>
          <w:b/>
          <w:lang w:val="en-US"/>
        </w:rPr>
        <w:t>Introduction</w:t>
      </w:r>
      <w:r w:rsidRPr="00272B44">
        <w:rPr>
          <w:lang w:val="en-US"/>
        </w:rPr>
        <w:t xml:space="preserve">: Intestinal Inflammatory Diseases (IBD) </w:t>
      </w:r>
      <w:proofErr w:type="gramStart"/>
      <w:r w:rsidRPr="00272B44">
        <w:rPr>
          <w:lang w:val="en-US"/>
        </w:rPr>
        <w:t>are</w:t>
      </w:r>
      <w:proofErr w:type="gramEnd"/>
      <w:r w:rsidRPr="00272B44">
        <w:rPr>
          <w:lang w:val="en-US"/>
        </w:rPr>
        <w:t xml:space="preserve"> considered chronic intestinal disorders of the </w:t>
      </w:r>
      <w:proofErr w:type="spellStart"/>
      <w:r w:rsidRPr="00272B44">
        <w:rPr>
          <w:lang w:val="en-US"/>
        </w:rPr>
        <w:t>Tractogastrointestinal</w:t>
      </w:r>
      <w:proofErr w:type="spellEnd"/>
      <w:r w:rsidRPr="00272B44">
        <w:rPr>
          <w:lang w:val="en-US"/>
        </w:rPr>
        <w:t xml:space="preserve"> (GIT), among which Crohn's Disease and Ulcerative Colitis are highlighted.  IBDs cause repercussions on sexuality, triggering disorders of sexual dysfunctions that affect the quality of life of their patients. </w:t>
      </w:r>
      <w:r w:rsidRPr="00272B44">
        <w:rPr>
          <w:b/>
          <w:lang w:val="en-US"/>
        </w:rPr>
        <w:t>Objective:</w:t>
      </w:r>
      <w:r w:rsidRPr="00272B44">
        <w:rPr>
          <w:lang w:val="en-US"/>
        </w:rPr>
        <w:t xml:space="preserve"> To analyze the influence of Inflammatory Bowel Diseases on the women sexuality. </w:t>
      </w:r>
      <w:r w:rsidRPr="00272B44">
        <w:rPr>
          <w:b/>
          <w:lang w:val="en-US"/>
        </w:rPr>
        <w:t>Methodology</w:t>
      </w:r>
      <w:r w:rsidR="00272B44" w:rsidRPr="00272B44">
        <w:rPr>
          <w:b/>
          <w:lang w:val="en-US"/>
        </w:rPr>
        <w:t>:</w:t>
      </w:r>
      <w:r w:rsidRPr="00272B44">
        <w:rPr>
          <w:lang w:val="en-US"/>
        </w:rPr>
        <w:t xml:space="preserve"> </w:t>
      </w:r>
      <w:r w:rsidR="003F42B2" w:rsidRPr="00272B44">
        <w:rPr>
          <w:lang w:val="en-US"/>
        </w:rPr>
        <w:t>C</w:t>
      </w:r>
      <w:r w:rsidRPr="00272B44">
        <w:rPr>
          <w:lang w:val="en-US"/>
        </w:rPr>
        <w:t xml:space="preserve">ross-sectional study was carried out to examine the relationship between Sexual Dysfunction and IBD in female patients. </w:t>
      </w:r>
      <w:r w:rsidR="00272B44" w:rsidRPr="00272B44">
        <w:rPr>
          <w:lang w:val="en-US"/>
        </w:rPr>
        <w:t>For the data analysis, descriptive statistics were calculated, such as means, standard deviation, minimum and maximum for quantitative variables, and frequencies for qualitative variables. For the inferential analysis, the Kolmogorov-Smirnov test, the Pearson chi-square test was used, and when the assumptions of this test were not met, Fisher's exact test was performed. For associations with p ≤ 0.20, the logistic regression was applied, having as a binary parameter the DSF (0: absence of dysfunction, 1: presence of dysfunction). All analyzes were performed at a significance level of 5%.</w:t>
      </w:r>
      <w:r w:rsidRPr="00272B44">
        <w:rPr>
          <w:lang w:val="en-US"/>
        </w:rPr>
        <w:t xml:space="preserve">It was developed in a university hospital with women with IBD aged 18 years or older. For statistical analysis, the SPSS program, version 18.0 was used. Descriptive statistics were calculated for quantitative variables and frequencies for qualitative ones. The research, in all its stages, obeyed to what is provided </w:t>
      </w:r>
      <w:proofErr w:type="gramStart"/>
      <w:r w:rsidRPr="00272B44">
        <w:rPr>
          <w:lang w:val="en-US"/>
        </w:rPr>
        <w:t>in  Resolution</w:t>
      </w:r>
      <w:proofErr w:type="gramEnd"/>
      <w:r w:rsidRPr="00272B44">
        <w:rPr>
          <w:lang w:val="en-US"/>
        </w:rPr>
        <w:t xml:space="preserve"> 466/2012 of the National Health Council. </w:t>
      </w:r>
      <w:r w:rsidRPr="00272B44">
        <w:rPr>
          <w:b/>
          <w:lang w:val="en-US"/>
        </w:rPr>
        <w:t>Results</w:t>
      </w:r>
      <w:r w:rsidRPr="00272B44">
        <w:rPr>
          <w:lang w:val="en-US"/>
        </w:rPr>
        <w:t xml:space="preserve">: A total of 106 women with IBD were evaluated. The diseases were more frequent in women aged </w:t>
      </w:r>
      <w:r w:rsidR="0069404E" w:rsidRPr="00272B44">
        <w:rPr>
          <w:lang w:val="en-US"/>
        </w:rPr>
        <w:t>of 40 years (62.26%),</w:t>
      </w:r>
      <w:r w:rsidRPr="00272B44">
        <w:rPr>
          <w:lang w:val="en-US"/>
        </w:rPr>
        <w:t xml:space="preserve"> years (85.84%), brown women (78.31%); married / stable union (66.04%); single (23.58%); with incomplete / </w:t>
      </w:r>
      <w:proofErr w:type="gramStart"/>
      <w:r w:rsidRPr="00272B44">
        <w:rPr>
          <w:lang w:val="en-US"/>
        </w:rPr>
        <w:t>complete  elementary</w:t>
      </w:r>
      <w:proofErr w:type="gramEnd"/>
      <w:r w:rsidRPr="00272B44">
        <w:rPr>
          <w:lang w:val="en-US"/>
        </w:rPr>
        <w:t xml:space="preserve"> school (43.39%) and with high school education (43.39%). Of the women with IBD, 51.89</w:t>
      </w:r>
      <w:proofErr w:type="gramStart"/>
      <w:r w:rsidRPr="00272B44">
        <w:rPr>
          <w:lang w:val="en-US"/>
        </w:rPr>
        <w:t>%,</w:t>
      </w:r>
      <w:proofErr w:type="gramEnd"/>
      <w:r w:rsidRPr="00272B44">
        <w:rPr>
          <w:lang w:val="en-US"/>
        </w:rPr>
        <w:t xml:space="preserve"> were affected with ulcerative colitis and the rest of Crohn's disease. The majority (91.50%) presented some Sexual Dysfunction disorder. The most frequent disorders were Sexual Desire / Excitement Disorder (TDNS) (42.26%) and Female Orgasm Disorder (TOF) (34.02%). Statistical significance was verified between TOF, TDES and the level of schooling; and between Substance / Drug Induced Sexual Dysfunction (DSIM), Other Specified Sexual Dysfunction (ODSE), and individual income. Women with ADHD were more likely to have marital problems due to IBD. </w:t>
      </w:r>
      <w:r w:rsidRPr="00272B44">
        <w:rPr>
          <w:b/>
          <w:lang w:val="en-US"/>
        </w:rPr>
        <w:t>Conclusion</w:t>
      </w:r>
      <w:r w:rsidRPr="00272B44">
        <w:rPr>
          <w:lang w:val="en-US"/>
        </w:rPr>
        <w:t>: Women with IBD presented with Sexual Dysfunction Disorders, partly caused by these diseases. The aspects that most interfered with these disorders were the level of schooling and individual income. IBD has affected quality of life in the context of sexuality.</w:t>
      </w:r>
    </w:p>
    <w:p w:rsidR="004810E1" w:rsidRPr="00272B44" w:rsidRDefault="004810E1" w:rsidP="004810E1">
      <w:pPr>
        <w:jc w:val="center"/>
        <w:rPr>
          <w:rFonts w:ascii="Times New Roman" w:hAnsi="Times New Roman"/>
          <w:sz w:val="24"/>
          <w:szCs w:val="24"/>
          <w:lang w:val="en-US"/>
        </w:rPr>
      </w:pPr>
      <w:r w:rsidRPr="00272B44">
        <w:rPr>
          <w:rFonts w:ascii="Times New Roman" w:hAnsi="Times New Roman"/>
          <w:sz w:val="24"/>
          <w:szCs w:val="24"/>
          <w:lang w:val="en-US"/>
        </w:rPr>
        <w:t xml:space="preserve">Keywords: Inflammatory Bowel Diseases. </w:t>
      </w:r>
      <w:proofErr w:type="gramStart"/>
      <w:r w:rsidRPr="00272B44">
        <w:rPr>
          <w:rFonts w:ascii="Times New Roman" w:hAnsi="Times New Roman"/>
          <w:sz w:val="24"/>
          <w:szCs w:val="24"/>
          <w:lang w:val="en-US"/>
        </w:rPr>
        <w:t>Sexuality.</w:t>
      </w:r>
      <w:proofErr w:type="gramEnd"/>
      <w:r w:rsidRPr="00272B44">
        <w:rPr>
          <w:rFonts w:ascii="Times New Roman" w:hAnsi="Times New Roman"/>
          <w:sz w:val="24"/>
          <w:szCs w:val="24"/>
          <w:lang w:val="en-US"/>
        </w:rPr>
        <w:t xml:space="preserve"> </w:t>
      </w:r>
      <w:proofErr w:type="gramStart"/>
      <w:r w:rsidRPr="00272B44">
        <w:rPr>
          <w:rFonts w:ascii="Times New Roman" w:hAnsi="Times New Roman"/>
          <w:sz w:val="24"/>
          <w:szCs w:val="24"/>
          <w:lang w:val="en-US"/>
        </w:rPr>
        <w:t>Quality of life.</w:t>
      </w:r>
      <w:proofErr w:type="gramEnd"/>
      <w:r w:rsidRPr="00272B44">
        <w:rPr>
          <w:rFonts w:ascii="Times New Roman" w:hAnsi="Times New Roman"/>
          <w:sz w:val="24"/>
          <w:szCs w:val="24"/>
          <w:lang w:val="en-US"/>
        </w:rPr>
        <w:t xml:space="preserve"> </w:t>
      </w:r>
      <w:proofErr w:type="gramStart"/>
      <w:r w:rsidRPr="00272B44">
        <w:rPr>
          <w:rFonts w:ascii="Times New Roman" w:hAnsi="Times New Roman"/>
          <w:sz w:val="24"/>
          <w:szCs w:val="24"/>
          <w:lang w:val="en-US"/>
        </w:rPr>
        <w:t>Women.</w:t>
      </w:r>
      <w:proofErr w:type="gramEnd"/>
    </w:p>
    <w:p w:rsidR="009E36C7" w:rsidRPr="00272B44" w:rsidRDefault="009E36C7" w:rsidP="009C364C">
      <w:pPr>
        <w:spacing w:after="0" w:line="360" w:lineRule="auto"/>
        <w:jc w:val="center"/>
        <w:rPr>
          <w:rFonts w:ascii="Times New Roman" w:hAnsi="Times New Roman"/>
          <w:b/>
          <w:sz w:val="24"/>
          <w:szCs w:val="24"/>
          <w:lang w:val="en-US"/>
        </w:rPr>
      </w:pPr>
    </w:p>
    <w:p w:rsidR="009E36C7" w:rsidRPr="00272B44" w:rsidRDefault="009E36C7" w:rsidP="009C364C">
      <w:pPr>
        <w:spacing w:after="0" w:line="360" w:lineRule="auto"/>
        <w:jc w:val="center"/>
        <w:rPr>
          <w:rFonts w:ascii="Times New Roman" w:hAnsi="Times New Roman"/>
          <w:b/>
          <w:sz w:val="24"/>
          <w:szCs w:val="24"/>
          <w:lang w:val="en-US"/>
        </w:rPr>
      </w:pPr>
    </w:p>
    <w:p w:rsidR="00245F74" w:rsidRPr="00272B44" w:rsidRDefault="00245F74">
      <w:pPr>
        <w:rPr>
          <w:rFonts w:ascii="Times New Roman" w:hAnsi="Times New Roman"/>
          <w:b/>
          <w:sz w:val="24"/>
          <w:szCs w:val="24"/>
          <w:lang w:val="en-US"/>
        </w:rPr>
      </w:pPr>
      <w:r w:rsidRPr="00272B44">
        <w:rPr>
          <w:rFonts w:ascii="Times New Roman" w:hAnsi="Times New Roman"/>
          <w:b/>
          <w:sz w:val="24"/>
          <w:szCs w:val="24"/>
          <w:lang w:val="en-US"/>
        </w:rPr>
        <w:br w:type="page"/>
      </w:r>
    </w:p>
    <w:p w:rsidR="009C364C" w:rsidRPr="003464B1" w:rsidRDefault="009C364C" w:rsidP="009C364C">
      <w:pPr>
        <w:spacing w:after="0" w:line="360" w:lineRule="auto"/>
        <w:jc w:val="center"/>
        <w:rPr>
          <w:rFonts w:ascii="Times New Roman" w:hAnsi="Times New Roman"/>
          <w:b/>
          <w:sz w:val="24"/>
          <w:szCs w:val="24"/>
          <w:lang w:val="en-US"/>
        </w:rPr>
      </w:pPr>
      <w:r w:rsidRPr="003464B1">
        <w:rPr>
          <w:rFonts w:ascii="Times New Roman" w:hAnsi="Times New Roman"/>
          <w:b/>
          <w:sz w:val="24"/>
          <w:szCs w:val="24"/>
          <w:lang w:val="en-US"/>
        </w:rPr>
        <w:lastRenderedPageBreak/>
        <w:t>LISTA DE TABELAS</w:t>
      </w:r>
    </w:p>
    <w:p w:rsidR="00A52BA9" w:rsidRPr="003464B1" w:rsidRDefault="00A52BA9" w:rsidP="009C364C">
      <w:pPr>
        <w:spacing w:after="0" w:line="360" w:lineRule="auto"/>
        <w:jc w:val="center"/>
        <w:rPr>
          <w:rFonts w:ascii="Times New Roman" w:hAnsi="Times New Roman"/>
          <w:b/>
          <w:sz w:val="24"/>
          <w:szCs w:val="24"/>
          <w:lang w:val="en-US"/>
        </w:rPr>
      </w:pPr>
    </w:p>
    <w:p w:rsidR="009C364C" w:rsidRPr="003464B1" w:rsidRDefault="009C364C" w:rsidP="009C364C">
      <w:pPr>
        <w:spacing w:after="0" w:line="240" w:lineRule="auto"/>
        <w:rPr>
          <w:rFonts w:ascii="Times New Roman" w:hAnsi="Times New Roman"/>
          <w:b/>
          <w:sz w:val="24"/>
          <w:szCs w:val="24"/>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39"/>
      </w:tblGrid>
      <w:tr w:rsidR="009D57FE" w:rsidTr="00B26AF3">
        <w:tc>
          <w:tcPr>
            <w:tcW w:w="7905" w:type="dxa"/>
          </w:tcPr>
          <w:p w:rsidR="009D57FE" w:rsidRPr="002A0320" w:rsidRDefault="00A52BA9" w:rsidP="00A6290B">
            <w:pPr>
              <w:spacing w:before="120" w:after="120"/>
              <w:jc w:val="both"/>
              <w:rPr>
                <w:rFonts w:ascii="Times New Roman" w:hAnsi="Times New Roman"/>
                <w:sz w:val="24"/>
              </w:rPr>
            </w:pPr>
            <w:r w:rsidRPr="002A0320">
              <w:rPr>
                <w:rFonts w:ascii="Times New Roman" w:hAnsi="Times New Roman"/>
                <w:b/>
                <w:sz w:val="24"/>
              </w:rPr>
              <w:t>Tabela 1</w:t>
            </w:r>
            <w:r w:rsidRPr="002A0320">
              <w:rPr>
                <w:rFonts w:ascii="Times New Roman" w:hAnsi="Times New Roman"/>
                <w:sz w:val="24"/>
              </w:rPr>
              <w:t>.</w:t>
            </w:r>
            <w:r w:rsidR="0031536A">
              <w:rPr>
                <w:rFonts w:ascii="Times New Roman" w:hAnsi="Times New Roman"/>
                <w:sz w:val="24"/>
              </w:rPr>
              <w:t xml:space="preserve"> Distribuição da amostra</w:t>
            </w:r>
            <w:r w:rsidR="009D57FE" w:rsidRPr="002A0320">
              <w:rPr>
                <w:rFonts w:ascii="Times New Roman" w:hAnsi="Times New Roman"/>
                <w:sz w:val="24"/>
              </w:rPr>
              <w:t xml:space="preserve"> segundo variáveis de caracterização socioeconômica d</w:t>
            </w:r>
            <w:r w:rsidR="004F1A3B" w:rsidRPr="002A0320">
              <w:rPr>
                <w:rFonts w:ascii="Times New Roman" w:hAnsi="Times New Roman"/>
                <w:sz w:val="24"/>
              </w:rPr>
              <w:t xml:space="preserve">os </w:t>
            </w:r>
            <w:r w:rsidR="00A6290B">
              <w:rPr>
                <w:rFonts w:ascii="Times New Roman" w:hAnsi="Times New Roman"/>
                <w:sz w:val="24"/>
              </w:rPr>
              <w:t>participantes</w:t>
            </w:r>
            <w:r w:rsidR="004F1A3B" w:rsidRPr="002A0320">
              <w:rPr>
                <w:rFonts w:ascii="Times New Roman" w:hAnsi="Times New Roman"/>
                <w:sz w:val="24"/>
              </w:rPr>
              <w:t xml:space="preserve"> da pesquisa</w:t>
            </w:r>
            <w:r w:rsidR="009D57FE" w:rsidRPr="002A0320">
              <w:rPr>
                <w:rFonts w:ascii="Times New Roman" w:hAnsi="Times New Roman"/>
                <w:sz w:val="24"/>
              </w:rPr>
              <w:t>. Teresina-PI, 2017</w:t>
            </w:r>
            <w:proofErr w:type="gramStart"/>
            <w:r w:rsidR="009D57FE" w:rsidRPr="002A0320">
              <w:rPr>
                <w:rFonts w:ascii="Times New Roman" w:hAnsi="Times New Roman"/>
                <w:sz w:val="24"/>
              </w:rPr>
              <w:t>.</w:t>
            </w:r>
            <w:r w:rsidRPr="002A0320">
              <w:rPr>
                <w:rFonts w:ascii="Times New Roman" w:hAnsi="Times New Roman"/>
                <w:sz w:val="24"/>
              </w:rPr>
              <w:t>..........................................</w:t>
            </w:r>
            <w:proofErr w:type="gramEnd"/>
          </w:p>
        </w:tc>
        <w:tc>
          <w:tcPr>
            <w:tcW w:w="739" w:type="dxa"/>
          </w:tcPr>
          <w:p w:rsidR="00B26AF3" w:rsidRPr="00B26AF3" w:rsidRDefault="00B26AF3" w:rsidP="00B26AF3">
            <w:pPr>
              <w:spacing w:before="120" w:after="120"/>
              <w:rPr>
                <w:rFonts w:ascii="Times New Roman" w:hAnsi="Times New Roman"/>
                <w:sz w:val="24"/>
              </w:rPr>
            </w:pPr>
          </w:p>
          <w:p w:rsidR="00A52BA9" w:rsidRPr="00B26AF3" w:rsidRDefault="000D39D1" w:rsidP="00B26AF3">
            <w:pPr>
              <w:spacing w:before="120" w:after="120"/>
              <w:rPr>
                <w:rFonts w:ascii="Times New Roman" w:hAnsi="Times New Roman"/>
                <w:sz w:val="24"/>
              </w:rPr>
            </w:pPr>
            <w:r>
              <w:rPr>
                <w:rFonts w:ascii="Times New Roman" w:hAnsi="Times New Roman"/>
                <w:sz w:val="24"/>
              </w:rPr>
              <w:t>40</w:t>
            </w:r>
          </w:p>
        </w:tc>
      </w:tr>
      <w:tr w:rsidR="009D57FE" w:rsidTr="00B26AF3">
        <w:tc>
          <w:tcPr>
            <w:tcW w:w="7905" w:type="dxa"/>
          </w:tcPr>
          <w:p w:rsidR="009D57FE" w:rsidRPr="002A0320" w:rsidRDefault="00A52BA9" w:rsidP="00A6290B">
            <w:pPr>
              <w:spacing w:before="120" w:after="120"/>
              <w:jc w:val="both"/>
              <w:rPr>
                <w:rFonts w:ascii="Times New Roman" w:hAnsi="Times New Roman"/>
                <w:sz w:val="24"/>
              </w:rPr>
            </w:pPr>
            <w:r w:rsidRPr="002A0320">
              <w:rPr>
                <w:rFonts w:ascii="Times New Roman" w:hAnsi="Times New Roman"/>
                <w:b/>
                <w:sz w:val="24"/>
              </w:rPr>
              <w:t>Tabela 2</w:t>
            </w:r>
            <w:r w:rsidRPr="002A0320">
              <w:rPr>
                <w:rFonts w:ascii="Times New Roman" w:hAnsi="Times New Roman"/>
                <w:sz w:val="24"/>
              </w:rPr>
              <w:t>.</w:t>
            </w:r>
            <w:r w:rsidR="0031536A">
              <w:rPr>
                <w:rFonts w:ascii="Times New Roman" w:hAnsi="Times New Roman"/>
                <w:sz w:val="24"/>
              </w:rPr>
              <w:t xml:space="preserve"> Distribuição da amostra</w:t>
            </w:r>
            <w:r w:rsidR="009D57FE" w:rsidRPr="002A0320">
              <w:rPr>
                <w:rFonts w:ascii="Times New Roman" w:hAnsi="Times New Roman"/>
                <w:sz w:val="24"/>
              </w:rPr>
              <w:t xml:space="preserve"> segundo variáveis de caracterização das doenças inflamatórias </w:t>
            </w:r>
            <w:r w:rsidR="004F1A3B" w:rsidRPr="002A0320">
              <w:rPr>
                <w:rFonts w:ascii="Times New Roman" w:hAnsi="Times New Roman"/>
                <w:sz w:val="24"/>
              </w:rPr>
              <w:t xml:space="preserve">intestinais dos </w:t>
            </w:r>
            <w:r w:rsidR="00A6290B">
              <w:rPr>
                <w:rFonts w:ascii="Times New Roman" w:hAnsi="Times New Roman"/>
                <w:sz w:val="24"/>
              </w:rPr>
              <w:t>participantes</w:t>
            </w:r>
            <w:r w:rsidR="004F1A3B" w:rsidRPr="002A0320">
              <w:rPr>
                <w:rFonts w:ascii="Times New Roman" w:hAnsi="Times New Roman"/>
                <w:sz w:val="24"/>
              </w:rPr>
              <w:t xml:space="preserve"> da pesquisa</w:t>
            </w:r>
            <w:r w:rsidR="009D57FE" w:rsidRPr="002A0320">
              <w:rPr>
                <w:rFonts w:ascii="Times New Roman" w:hAnsi="Times New Roman"/>
                <w:sz w:val="24"/>
              </w:rPr>
              <w:t>. Teresina-PI, 2017</w:t>
            </w:r>
            <w:proofErr w:type="gramStart"/>
            <w:r w:rsidR="009D57FE" w:rsidRPr="002A0320">
              <w:rPr>
                <w:rFonts w:ascii="Times New Roman" w:hAnsi="Times New Roman"/>
                <w:sz w:val="24"/>
              </w:rPr>
              <w:t>.</w:t>
            </w:r>
            <w:r w:rsidRPr="002A0320">
              <w:rPr>
                <w:rFonts w:ascii="Times New Roman" w:hAnsi="Times New Roman"/>
                <w:sz w:val="24"/>
              </w:rPr>
              <w:t>.................................</w:t>
            </w:r>
            <w:proofErr w:type="gramEnd"/>
          </w:p>
        </w:tc>
        <w:tc>
          <w:tcPr>
            <w:tcW w:w="739" w:type="dxa"/>
          </w:tcPr>
          <w:p w:rsidR="009D57FE" w:rsidRPr="00B26AF3" w:rsidRDefault="009D57FE" w:rsidP="00B26AF3">
            <w:pPr>
              <w:spacing w:before="120" w:after="120"/>
              <w:rPr>
                <w:rFonts w:ascii="Times New Roman" w:hAnsi="Times New Roman"/>
                <w:sz w:val="24"/>
              </w:rPr>
            </w:pPr>
          </w:p>
          <w:p w:rsidR="00A52BA9" w:rsidRPr="00B26AF3" w:rsidRDefault="00B26AF3" w:rsidP="00B26AF3">
            <w:pPr>
              <w:spacing w:before="120" w:after="120"/>
              <w:rPr>
                <w:rFonts w:ascii="Times New Roman" w:hAnsi="Times New Roman"/>
                <w:sz w:val="24"/>
              </w:rPr>
            </w:pPr>
            <w:r w:rsidRPr="00B26AF3">
              <w:rPr>
                <w:rFonts w:ascii="Times New Roman" w:hAnsi="Times New Roman"/>
                <w:sz w:val="24"/>
              </w:rPr>
              <w:t>4</w:t>
            </w:r>
            <w:r w:rsidR="000D39D1">
              <w:rPr>
                <w:rFonts w:ascii="Times New Roman" w:hAnsi="Times New Roman"/>
                <w:sz w:val="24"/>
              </w:rPr>
              <w:t>1</w:t>
            </w:r>
          </w:p>
        </w:tc>
      </w:tr>
      <w:tr w:rsidR="009D57FE" w:rsidTr="00B26AF3">
        <w:tc>
          <w:tcPr>
            <w:tcW w:w="7905" w:type="dxa"/>
          </w:tcPr>
          <w:p w:rsidR="009D57FE" w:rsidRPr="002A0320" w:rsidRDefault="00A52BA9" w:rsidP="00A6290B">
            <w:pPr>
              <w:spacing w:before="120" w:after="120"/>
              <w:jc w:val="both"/>
              <w:rPr>
                <w:rFonts w:ascii="Times New Roman" w:hAnsi="Times New Roman"/>
                <w:sz w:val="24"/>
              </w:rPr>
            </w:pPr>
            <w:r w:rsidRPr="002A0320">
              <w:rPr>
                <w:rFonts w:ascii="Times New Roman" w:hAnsi="Times New Roman"/>
                <w:b/>
                <w:sz w:val="24"/>
              </w:rPr>
              <w:t>Tabela 3.</w:t>
            </w:r>
            <w:r w:rsidRPr="002A0320">
              <w:rPr>
                <w:rFonts w:ascii="Times New Roman" w:hAnsi="Times New Roman"/>
                <w:sz w:val="24"/>
              </w:rPr>
              <w:t xml:space="preserve"> </w:t>
            </w:r>
            <w:r w:rsidR="0031536A">
              <w:rPr>
                <w:rFonts w:ascii="Times New Roman" w:hAnsi="Times New Roman"/>
                <w:sz w:val="24"/>
              </w:rPr>
              <w:t>Distribuição da amostra</w:t>
            </w:r>
            <w:r w:rsidR="009D57FE" w:rsidRPr="002A0320">
              <w:rPr>
                <w:rFonts w:ascii="Times New Roman" w:hAnsi="Times New Roman"/>
                <w:sz w:val="24"/>
              </w:rPr>
              <w:t xml:space="preserve"> segundo os tipos de Disfunção Sexual Feminina (DSF) </w:t>
            </w:r>
            <w:r w:rsidR="004F1A3B" w:rsidRPr="002A0320">
              <w:rPr>
                <w:rFonts w:ascii="Times New Roman" w:hAnsi="Times New Roman"/>
                <w:sz w:val="24"/>
              </w:rPr>
              <w:t xml:space="preserve">dos </w:t>
            </w:r>
            <w:r w:rsidR="00A6290B">
              <w:rPr>
                <w:rFonts w:ascii="Times New Roman" w:hAnsi="Times New Roman"/>
                <w:sz w:val="24"/>
              </w:rPr>
              <w:t>participantes</w:t>
            </w:r>
            <w:r w:rsidR="004F1A3B" w:rsidRPr="002A0320">
              <w:rPr>
                <w:rFonts w:ascii="Times New Roman" w:hAnsi="Times New Roman"/>
                <w:sz w:val="24"/>
              </w:rPr>
              <w:t xml:space="preserve"> da pesquisa</w:t>
            </w:r>
            <w:r w:rsidR="009D57FE" w:rsidRPr="002A0320">
              <w:rPr>
                <w:rFonts w:ascii="Times New Roman" w:hAnsi="Times New Roman"/>
                <w:sz w:val="24"/>
              </w:rPr>
              <w:t>. Teresina - PI, 2017</w:t>
            </w:r>
            <w:proofErr w:type="gramStart"/>
            <w:r w:rsidR="009D57FE" w:rsidRPr="002A0320">
              <w:rPr>
                <w:rFonts w:ascii="Times New Roman" w:hAnsi="Times New Roman"/>
                <w:sz w:val="24"/>
              </w:rPr>
              <w:t>.</w:t>
            </w:r>
            <w:r w:rsidRPr="002A0320">
              <w:rPr>
                <w:rFonts w:ascii="Times New Roman" w:hAnsi="Times New Roman"/>
                <w:sz w:val="24"/>
              </w:rPr>
              <w:t>........................................</w:t>
            </w:r>
            <w:proofErr w:type="gramEnd"/>
          </w:p>
        </w:tc>
        <w:tc>
          <w:tcPr>
            <w:tcW w:w="739" w:type="dxa"/>
          </w:tcPr>
          <w:p w:rsidR="009D57FE" w:rsidRPr="00B26AF3" w:rsidRDefault="009D57FE" w:rsidP="00B26AF3">
            <w:pPr>
              <w:spacing w:before="120" w:after="120"/>
              <w:rPr>
                <w:rFonts w:ascii="Times New Roman" w:hAnsi="Times New Roman"/>
                <w:sz w:val="24"/>
              </w:rPr>
            </w:pPr>
          </w:p>
          <w:p w:rsidR="00A52BA9" w:rsidRPr="00B26AF3" w:rsidRDefault="00B26AF3" w:rsidP="00B26AF3">
            <w:pPr>
              <w:spacing w:before="120" w:after="120"/>
              <w:rPr>
                <w:rFonts w:ascii="Times New Roman" w:hAnsi="Times New Roman"/>
                <w:sz w:val="24"/>
              </w:rPr>
            </w:pPr>
            <w:r w:rsidRPr="00B26AF3">
              <w:rPr>
                <w:rFonts w:ascii="Times New Roman" w:hAnsi="Times New Roman"/>
                <w:sz w:val="24"/>
              </w:rPr>
              <w:t>4</w:t>
            </w:r>
            <w:r w:rsidR="000D39D1">
              <w:rPr>
                <w:rFonts w:ascii="Times New Roman" w:hAnsi="Times New Roman"/>
                <w:sz w:val="24"/>
              </w:rPr>
              <w:t>2</w:t>
            </w:r>
          </w:p>
        </w:tc>
      </w:tr>
      <w:tr w:rsidR="009D57FE" w:rsidTr="00B26AF3">
        <w:tc>
          <w:tcPr>
            <w:tcW w:w="7905" w:type="dxa"/>
          </w:tcPr>
          <w:p w:rsidR="009D57FE" w:rsidRPr="00A52BA9" w:rsidRDefault="00A52BA9" w:rsidP="00B26AF3">
            <w:pPr>
              <w:spacing w:before="120" w:after="120"/>
              <w:jc w:val="both"/>
              <w:rPr>
                <w:rFonts w:ascii="Times New Roman" w:hAnsi="Times New Roman"/>
                <w:sz w:val="24"/>
              </w:rPr>
            </w:pPr>
            <w:r w:rsidRPr="00435865">
              <w:rPr>
                <w:rFonts w:ascii="Times New Roman" w:hAnsi="Times New Roman"/>
                <w:b/>
                <w:sz w:val="24"/>
              </w:rPr>
              <w:t>Tabela 4.</w:t>
            </w:r>
            <w:r w:rsidR="009D57FE" w:rsidRPr="00A52BA9">
              <w:rPr>
                <w:rFonts w:ascii="Times New Roman" w:hAnsi="Times New Roman"/>
                <w:sz w:val="24"/>
              </w:rPr>
              <w:t xml:space="preserve"> </w:t>
            </w:r>
            <w:r>
              <w:rPr>
                <w:rFonts w:ascii="Times New Roman" w:hAnsi="Times New Roman"/>
                <w:sz w:val="24"/>
              </w:rPr>
              <w:t>Associação entre as variáveis so</w:t>
            </w:r>
            <w:r w:rsidR="009D57FE" w:rsidRPr="00A52BA9">
              <w:rPr>
                <w:rFonts w:ascii="Times New Roman" w:hAnsi="Times New Roman"/>
                <w:sz w:val="24"/>
              </w:rPr>
              <w:t xml:space="preserve">cioeconômicas, as variáveis clínicas e os tipos de Disfunção Sexual Feminina (DSF) em mulheres com </w:t>
            </w:r>
            <w:r w:rsidR="006D4777">
              <w:rPr>
                <w:rFonts w:ascii="Times New Roman" w:hAnsi="Times New Roman"/>
                <w:sz w:val="24"/>
              </w:rPr>
              <w:t xml:space="preserve">Doenças Inflamatórias Intestinais </w:t>
            </w:r>
            <w:r w:rsidR="009D57FE" w:rsidRPr="00A52BA9">
              <w:rPr>
                <w:rFonts w:ascii="Times New Roman" w:hAnsi="Times New Roman"/>
                <w:sz w:val="24"/>
              </w:rPr>
              <w:t>(DII). Teresina – PI, 2017</w:t>
            </w:r>
            <w:proofErr w:type="gramStart"/>
            <w:r w:rsidR="009D57FE" w:rsidRPr="00A52BA9">
              <w:rPr>
                <w:rFonts w:ascii="Times New Roman" w:hAnsi="Times New Roman"/>
                <w:sz w:val="24"/>
              </w:rPr>
              <w:t>.</w:t>
            </w:r>
            <w:r>
              <w:rPr>
                <w:rFonts w:ascii="Times New Roman" w:hAnsi="Times New Roman"/>
                <w:sz w:val="24"/>
              </w:rPr>
              <w:t>................................................</w:t>
            </w:r>
            <w:proofErr w:type="gramEnd"/>
          </w:p>
        </w:tc>
        <w:tc>
          <w:tcPr>
            <w:tcW w:w="739" w:type="dxa"/>
          </w:tcPr>
          <w:p w:rsidR="009D57FE" w:rsidRPr="00B26AF3" w:rsidRDefault="009D57FE" w:rsidP="00B26AF3">
            <w:pPr>
              <w:spacing w:before="120" w:after="120"/>
              <w:rPr>
                <w:rFonts w:ascii="Times New Roman" w:hAnsi="Times New Roman"/>
                <w:sz w:val="24"/>
              </w:rPr>
            </w:pPr>
          </w:p>
          <w:p w:rsidR="00B26AF3" w:rsidRPr="00B26AF3" w:rsidRDefault="00B26AF3" w:rsidP="00B26AF3">
            <w:pPr>
              <w:spacing w:before="120" w:after="120"/>
              <w:rPr>
                <w:rFonts w:ascii="Times New Roman" w:hAnsi="Times New Roman"/>
                <w:sz w:val="24"/>
              </w:rPr>
            </w:pPr>
            <w:r w:rsidRPr="00B26AF3">
              <w:rPr>
                <w:rFonts w:ascii="Times New Roman" w:hAnsi="Times New Roman"/>
                <w:sz w:val="24"/>
              </w:rPr>
              <w:t>4</w:t>
            </w:r>
            <w:r w:rsidR="000D39D1">
              <w:rPr>
                <w:rFonts w:ascii="Times New Roman" w:hAnsi="Times New Roman"/>
                <w:sz w:val="24"/>
              </w:rPr>
              <w:t>3</w:t>
            </w:r>
          </w:p>
        </w:tc>
      </w:tr>
      <w:tr w:rsidR="009D57FE" w:rsidTr="00B26AF3">
        <w:tc>
          <w:tcPr>
            <w:tcW w:w="7905" w:type="dxa"/>
          </w:tcPr>
          <w:p w:rsidR="009D57FE" w:rsidRPr="00A52BA9" w:rsidRDefault="00A52BA9" w:rsidP="00B26AF3">
            <w:pPr>
              <w:spacing w:before="120" w:after="120"/>
              <w:jc w:val="both"/>
              <w:rPr>
                <w:rFonts w:ascii="Times New Roman" w:hAnsi="Times New Roman"/>
                <w:sz w:val="24"/>
              </w:rPr>
            </w:pPr>
            <w:r w:rsidRPr="00435865">
              <w:rPr>
                <w:rFonts w:ascii="Times New Roman" w:hAnsi="Times New Roman"/>
                <w:b/>
                <w:sz w:val="24"/>
              </w:rPr>
              <w:t>Tabela 5</w:t>
            </w:r>
            <w:r>
              <w:rPr>
                <w:rFonts w:ascii="Times New Roman" w:hAnsi="Times New Roman"/>
                <w:sz w:val="24"/>
              </w:rPr>
              <w:t>.</w:t>
            </w:r>
            <w:r w:rsidR="009D57FE" w:rsidRPr="00A52BA9">
              <w:rPr>
                <w:rFonts w:ascii="Times New Roman" w:hAnsi="Times New Roman"/>
                <w:sz w:val="24"/>
              </w:rPr>
              <w:t xml:space="preserve"> Associação entre as variáveis da qualidade de vida, da abordagem médica e os tipos de Disfunção Sexual Feminina (DSF) em mulheres com </w:t>
            </w:r>
            <w:r w:rsidR="006D4777">
              <w:rPr>
                <w:rFonts w:ascii="Times New Roman" w:hAnsi="Times New Roman"/>
                <w:sz w:val="24"/>
              </w:rPr>
              <w:t xml:space="preserve">Doenças Inflamatórias Intestinais </w:t>
            </w:r>
            <w:r w:rsidR="009D57FE" w:rsidRPr="00A52BA9">
              <w:rPr>
                <w:rFonts w:ascii="Times New Roman" w:hAnsi="Times New Roman"/>
                <w:sz w:val="24"/>
              </w:rPr>
              <w:t>(DII). Teresina – PI, 2017</w:t>
            </w:r>
            <w:proofErr w:type="gramStart"/>
            <w:r w:rsidR="009D57FE" w:rsidRPr="00A52BA9">
              <w:rPr>
                <w:rFonts w:ascii="Times New Roman" w:hAnsi="Times New Roman"/>
                <w:sz w:val="24"/>
              </w:rPr>
              <w:t>.</w:t>
            </w:r>
            <w:r>
              <w:rPr>
                <w:rFonts w:ascii="Times New Roman" w:hAnsi="Times New Roman"/>
                <w:sz w:val="24"/>
              </w:rPr>
              <w:t>...................................</w:t>
            </w:r>
            <w:proofErr w:type="gramEnd"/>
          </w:p>
        </w:tc>
        <w:tc>
          <w:tcPr>
            <w:tcW w:w="739" w:type="dxa"/>
          </w:tcPr>
          <w:p w:rsidR="009D57FE" w:rsidRPr="00B26AF3" w:rsidRDefault="009D57FE" w:rsidP="00B26AF3">
            <w:pPr>
              <w:spacing w:before="120" w:after="120"/>
              <w:rPr>
                <w:rFonts w:ascii="Times New Roman" w:hAnsi="Times New Roman"/>
                <w:sz w:val="24"/>
              </w:rPr>
            </w:pPr>
          </w:p>
          <w:p w:rsidR="00A52BA9" w:rsidRPr="00B26AF3" w:rsidRDefault="00B26AF3" w:rsidP="00B26AF3">
            <w:pPr>
              <w:spacing w:before="120" w:after="120"/>
              <w:rPr>
                <w:rFonts w:ascii="Times New Roman" w:hAnsi="Times New Roman"/>
                <w:sz w:val="24"/>
              </w:rPr>
            </w:pPr>
            <w:r>
              <w:rPr>
                <w:rFonts w:ascii="Times New Roman" w:hAnsi="Times New Roman"/>
                <w:sz w:val="24"/>
              </w:rPr>
              <w:t>4</w:t>
            </w:r>
            <w:r w:rsidR="000D39D1">
              <w:rPr>
                <w:rFonts w:ascii="Times New Roman" w:hAnsi="Times New Roman"/>
                <w:sz w:val="24"/>
              </w:rPr>
              <w:t>5</w:t>
            </w:r>
          </w:p>
        </w:tc>
      </w:tr>
      <w:tr w:rsidR="009D57FE" w:rsidTr="00B26AF3">
        <w:tc>
          <w:tcPr>
            <w:tcW w:w="7905" w:type="dxa"/>
          </w:tcPr>
          <w:p w:rsidR="009D57FE" w:rsidRPr="00A52BA9" w:rsidRDefault="00A52BA9" w:rsidP="00B26AF3">
            <w:pPr>
              <w:spacing w:before="120" w:after="120"/>
              <w:jc w:val="both"/>
              <w:rPr>
                <w:rFonts w:ascii="Times New Roman" w:hAnsi="Times New Roman"/>
                <w:sz w:val="24"/>
              </w:rPr>
            </w:pPr>
            <w:r w:rsidRPr="00435865">
              <w:rPr>
                <w:rFonts w:ascii="Times New Roman" w:hAnsi="Times New Roman"/>
                <w:b/>
                <w:sz w:val="24"/>
              </w:rPr>
              <w:t>Tabela 6</w:t>
            </w:r>
            <w:r>
              <w:rPr>
                <w:rFonts w:ascii="Times New Roman" w:hAnsi="Times New Roman"/>
                <w:sz w:val="24"/>
              </w:rPr>
              <w:t>.</w:t>
            </w:r>
            <w:r w:rsidR="009D57FE" w:rsidRPr="00A52BA9">
              <w:rPr>
                <w:rFonts w:ascii="Times New Roman" w:hAnsi="Times New Roman"/>
                <w:sz w:val="24"/>
              </w:rPr>
              <w:t xml:space="preserve"> Modelo final da regressão binomial segundo as variáveis e os tipos de Disfunção Sexual Feminino (DSF). Teresina – PI, 2017</w:t>
            </w:r>
            <w:proofErr w:type="gramStart"/>
            <w:r w:rsidR="009D57FE" w:rsidRPr="00A52BA9">
              <w:rPr>
                <w:rFonts w:ascii="Times New Roman" w:hAnsi="Times New Roman"/>
                <w:sz w:val="24"/>
              </w:rPr>
              <w:t>.</w:t>
            </w:r>
            <w:r>
              <w:rPr>
                <w:rFonts w:ascii="Times New Roman" w:hAnsi="Times New Roman"/>
                <w:sz w:val="24"/>
              </w:rPr>
              <w:t>.................................</w:t>
            </w:r>
            <w:proofErr w:type="gramEnd"/>
          </w:p>
        </w:tc>
        <w:tc>
          <w:tcPr>
            <w:tcW w:w="739" w:type="dxa"/>
          </w:tcPr>
          <w:p w:rsidR="009D57FE" w:rsidRPr="00B26AF3" w:rsidRDefault="009D57FE" w:rsidP="00B26AF3">
            <w:pPr>
              <w:spacing w:before="120" w:after="120"/>
              <w:rPr>
                <w:rFonts w:ascii="Times New Roman" w:hAnsi="Times New Roman"/>
                <w:sz w:val="24"/>
              </w:rPr>
            </w:pPr>
          </w:p>
          <w:p w:rsidR="00A52BA9" w:rsidRPr="00B26AF3" w:rsidRDefault="00B26AF3" w:rsidP="00B26AF3">
            <w:pPr>
              <w:spacing w:before="120" w:after="120"/>
              <w:rPr>
                <w:rFonts w:ascii="Times New Roman" w:hAnsi="Times New Roman"/>
                <w:sz w:val="24"/>
              </w:rPr>
            </w:pPr>
            <w:r>
              <w:rPr>
                <w:rFonts w:ascii="Times New Roman" w:hAnsi="Times New Roman"/>
                <w:sz w:val="24"/>
              </w:rPr>
              <w:t>4</w:t>
            </w:r>
            <w:r w:rsidR="000D39D1">
              <w:rPr>
                <w:rFonts w:ascii="Times New Roman" w:hAnsi="Times New Roman"/>
                <w:sz w:val="24"/>
              </w:rPr>
              <w:t>6</w:t>
            </w:r>
          </w:p>
        </w:tc>
      </w:tr>
    </w:tbl>
    <w:p w:rsidR="009C364C" w:rsidRPr="007E5E80" w:rsidRDefault="009C364C">
      <w:pPr>
        <w:rPr>
          <w:rFonts w:ascii="Times New Roman" w:hAnsi="Times New Roman"/>
        </w:rPr>
      </w:pPr>
    </w:p>
    <w:p w:rsidR="009D57FE" w:rsidRDefault="009D57FE" w:rsidP="009D57FE">
      <w:pPr>
        <w:spacing w:after="0" w:line="360" w:lineRule="auto"/>
        <w:ind w:left="1276" w:hanging="1560"/>
        <w:jc w:val="both"/>
        <w:rPr>
          <w:rFonts w:ascii="Times New Roman" w:hAnsi="Times New Roman"/>
          <w:b/>
          <w:sz w:val="24"/>
          <w:szCs w:val="24"/>
        </w:rPr>
      </w:pPr>
    </w:p>
    <w:p w:rsidR="009D57FE" w:rsidRDefault="009D57FE">
      <w:pPr>
        <w:rPr>
          <w:rFonts w:ascii="Times New Roman" w:hAnsi="Times New Roman"/>
          <w:b/>
          <w:sz w:val="24"/>
          <w:szCs w:val="24"/>
        </w:rPr>
      </w:pPr>
      <w:r>
        <w:rPr>
          <w:rFonts w:ascii="Times New Roman" w:hAnsi="Times New Roman"/>
          <w:b/>
          <w:sz w:val="24"/>
          <w:szCs w:val="24"/>
        </w:rPr>
        <w:br w:type="page"/>
      </w:r>
    </w:p>
    <w:p w:rsidR="009C364C" w:rsidRPr="007E5E80" w:rsidRDefault="009C364C" w:rsidP="009D57FE">
      <w:pPr>
        <w:spacing w:after="0" w:line="360" w:lineRule="auto"/>
        <w:ind w:left="1276" w:hanging="1560"/>
        <w:jc w:val="both"/>
        <w:rPr>
          <w:rFonts w:ascii="Times New Roman" w:hAnsi="Times New Roman"/>
        </w:rPr>
      </w:pPr>
    </w:p>
    <w:p w:rsidR="009C364C" w:rsidRPr="007E5E80" w:rsidRDefault="009C364C" w:rsidP="009C364C">
      <w:pPr>
        <w:spacing w:after="0" w:line="240" w:lineRule="auto"/>
        <w:jc w:val="center"/>
        <w:rPr>
          <w:rFonts w:ascii="Times New Roman" w:hAnsi="Times New Roman"/>
          <w:b/>
          <w:sz w:val="24"/>
          <w:szCs w:val="24"/>
        </w:rPr>
      </w:pPr>
      <w:r w:rsidRPr="007E5E80">
        <w:rPr>
          <w:rFonts w:ascii="Times New Roman" w:hAnsi="Times New Roman"/>
          <w:b/>
          <w:sz w:val="24"/>
          <w:szCs w:val="24"/>
        </w:rPr>
        <w:t>LISTA DE SIGLAS</w:t>
      </w:r>
    </w:p>
    <w:p w:rsidR="009C364C" w:rsidRPr="007E5E80" w:rsidRDefault="00832596" w:rsidP="009C364C">
      <w:pPr>
        <w:spacing w:after="0" w:line="240" w:lineRule="auto"/>
        <w:rPr>
          <w:rFonts w:ascii="Times New Roman" w:hAnsi="Times New Roman"/>
          <w:b/>
          <w:sz w:val="24"/>
          <w:szCs w:val="24"/>
        </w:rPr>
      </w:pPr>
      <w:r>
        <w:rPr>
          <w:rFonts w:ascii="Times New Roman" w:hAnsi="Times New Roman"/>
          <w:b/>
          <w:noProof/>
          <w:sz w:val="24"/>
          <w:szCs w:val="24"/>
          <w:lang w:eastAsia="pt-BR"/>
        </w:rPr>
        <w:pict>
          <v:rect id="Rectangle 14" o:spid="_x0000_s1034" style="position:absolute;margin-left:436.6pt;margin-top:-66.25pt;width:28.5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" stroked="f" strokeweight="1pt"/>
        </w:pict>
      </w:r>
    </w:p>
    <w:p w:rsidR="009C364C" w:rsidRPr="007E5E80" w:rsidRDefault="009C364C" w:rsidP="009C364C">
      <w:pPr>
        <w:spacing w:after="0" w:line="240" w:lineRule="auto"/>
        <w:rPr>
          <w:rFonts w:ascii="Times New Roman" w:hAnsi="Times New Roman"/>
          <w:b/>
          <w:sz w:val="24"/>
          <w:szCs w:val="24"/>
        </w:rPr>
      </w:pPr>
    </w:p>
    <w:tbl>
      <w:tblPr>
        <w:tblW w:w="9248" w:type="dxa"/>
        <w:tblInd w:w="-176" w:type="dxa"/>
        <w:tblLook w:val="04A0" w:firstRow="1" w:lastRow="0" w:firstColumn="1" w:lastColumn="0" w:noHBand="0" w:noVBand="1"/>
      </w:tblPr>
      <w:tblGrid>
        <w:gridCol w:w="1202"/>
        <w:gridCol w:w="8046"/>
      </w:tblGrid>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MinionPro-Regular" w:hAnsi="Times New Roman"/>
                <w:b/>
                <w:sz w:val="24"/>
                <w:szCs w:val="24"/>
                <w:lang w:eastAsia="pt-BR"/>
              </w:rPr>
            </w:pPr>
            <w:r w:rsidRPr="000E09A1">
              <w:rPr>
                <w:rFonts w:ascii="Times New Roman" w:eastAsia="MinionPro-Regular" w:hAnsi="Times New Roman"/>
                <w:b/>
                <w:sz w:val="24"/>
                <w:szCs w:val="24"/>
                <w:lang w:eastAsia="pt-BR"/>
              </w:rPr>
              <w:t>APA</w:t>
            </w:r>
            <w:r>
              <w:rPr>
                <w:rFonts w:ascii="Times New Roman" w:eastAsia="MinionPro-Regular" w:hAnsi="Times New Roman"/>
                <w:b/>
                <w:sz w:val="24"/>
                <w:szCs w:val="24"/>
                <w:lang w:eastAsia="pt-BR"/>
              </w:rPr>
              <w:t xml:space="preserve"> -</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0E09A1">
              <w:rPr>
                <w:rFonts w:ascii="Times New Roman" w:hAnsi="Times New Roman"/>
                <w:sz w:val="24"/>
                <w:szCs w:val="24"/>
              </w:rPr>
              <w:t xml:space="preserve">American </w:t>
            </w:r>
            <w:proofErr w:type="spellStart"/>
            <w:r w:rsidRPr="000E09A1">
              <w:rPr>
                <w:rFonts w:ascii="Times New Roman" w:hAnsi="Times New Roman"/>
                <w:sz w:val="24"/>
                <w:szCs w:val="24"/>
              </w:rPr>
              <w:t>Psychiatric</w:t>
            </w:r>
            <w:proofErr w:type="spellEnd"/>
            <w:r w:rsidRPr="000E09A1">
              <w:rPr>
                <w:rFonts w:ascii="Times New Roman" w:hAnsi="Times New Roman"/>
                <w:sz w:val="24"/>
                <w:szCs w:val="24"/>
              </w:rPr>
              <w:t xml:space="preserve"> </w:t>
            </w:r>
            <w:proofErr w:type="spellStart"/>
            <w:r w:rsidRPr="000E09A1">
              <w:rPr>
                <w:rFonts w:ascii="Times New Roman" w:hAnsi="Times New Roman"/>
                <w:sz w:val="24"/>
                <w:szCs w:val="24"/>
              </w:rPr>
              <w:t>Association</w:t>
            </w:r>
            <w:proofErr w:type="spellEnd"/>
            <w:r w:rsidRPr="000E09A1">
              <w:rPr>
                <w:rFonts w:ascii="Times New Roman" w:hAnsi="Times New Roman"/>
                <w:sz w:val="24"/>
                <w:szCs w:val="24"/>
              </w:rPr>
              <w:t xml:space="preserve"> (Associação Psiquiátrica Americana)</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MinionPro-Regular" w:hAnsi="Times New Roman"/>
                <w:b/>
                <w:sz w:val="24"/>
                <w:szCs w:val="24"/>
                <w:lang w:eastAsia="pt-BR"/>
              </w:rPr>
            </w:pPr>
            <w:r w:rsidRPr="000E09A1">
              <w:rPr>
                <w:rFonts w:ascii="Times New Roman" w:eastAsia="MinionPro-Regular" w:hAnsi="Times New Roman"/>
                <w:b/>
                <w:sz w:val="24"/>
                <w:szCs w:val="24"/>
                <w:lang w:eastAsia="pt-BR"/>
              </w:rPr>
              <w:t>CAPP</w:t>
            </w:r>
            <w:r>
              <w:rPr>
                <w:rFonts w:ascii="Times New Roman" w:eastAsia="MinionPro-Regular" w:hAnsi="Times New Roman"/>
                <w:b/>
                <w:sz w:val="24"/>
                <w:szCs w:val="24"/>
                <w:lang w:eastAsia="pt-BR"/>
              </w:rPr>
              <w:t xml:space="preserve"> -</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0E09A1">
              <w:rPr>
                <w:rFonts w:ascii="Times New Roman" w:hAnsi="Times New Roman"/>
                <w:sz w:val="24"/>
                <w:szCs w:val="24"/>
              </w:rPr>
              <w:t>Comissão de Avaliação de Projetos de Pesquisa</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MinionPro-Regular" w:hAnsi="Times New Roman"/>
                <w:b/>
                <w:sz w:val="24"/>
                <w:szCs w:val="24"/>
                <w:lang w:eastAsia="pt-BR"/>
              </w:rPr>
            </w:pPr>
            <w:r w:rsidRPr="000E09A1">
              <w:rPr>
                <w:rFonts w:ascii="Times New Roman" w:eastAsia="MinionPro-Regular" w:hAnsi="Times New Roman"/>
                <w:b/>
                <w:sz w:val="24"/>
                <w:szCs w:val="24"/>
                <w:lang w:eastAsia="pt-BR"/>
              </w:rPr>
              <w:t>CEP</w:t>
            </w:r>
            <w:r>
              <w:rPr>
                <w:rFonts w:ascii="Times New Roman" w:eastAsia="MinionPro-Regular" w:hAnsi="Times New Roman"/>
                <w:b/>
                <w:sz w:val="24"/>
                <w:szCs w:val="24"/>
                <w:lang w:eastAsia="pt-BR"/>
              </w:rPr>
              <w:t xml:space="preserve"> -</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0E09A1">
              <w:rPr>
                <w:rFonts w:ascii="Times New Roman" w:hAnsi="Times New Roman"/>
                <w:sz w:val="24"/>
                <w:szCs w:val="24"/>
              </w:rPr>
              <w:t>Comitê de Ética em Pesquisa</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MinionPro-Regular" w:hAnsi="Times New Roman"/>
                <w:b/>
                <w:sz w:val="24"/>
                <w:szCs w:val="24"/>
                <w:lang w:eastAsia="pt-BR"/>
              </w:rPr>
            </w:pPr>
            <w:r w:rsidRPr="000E09A1">
              <w:rPr>
                <w:rFonts w:ascii="Times New Roman" w:eastAsia="MinionPro-Regular" w:hAnsi="Times New Roman"/>
                <w:b/>
                <w:sz w:val="24"/>
                <w:szCs w:val="24"/>
                <w:lang w:eastAsia="pt-BR"/>
              </w:rPr>
              <w:t>CID-10</w:t>
            </w:r>
            <w:r>
              <w:rPr>
                <w:rFonts w:ascii="Times New Roman" w:eastAsia="MinionPro-Regular" w:hAnsi="Times New Roman"/>
                <w:b/>
                <w:sz w:val="24"/>
                <w:szCs w:val="24"/>
                <w:lang w:eastAsia="pt-BR"/>
              </w:rPr>
              <w:t>-</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0E09A1">
              <w:rPr>
                <w:rFonts w:ascii="Times New Roman" w:hAnsi="Times New Roman"/>
                <w:sz w:val="24"/>
                <w:szCs w:val="24"/>
              </w:rPr>
              <w:t>Classificação Estatística Internacional de Doenças e Problemas Relacionados com a Saúde – décima edição</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MinionPro-Regular" w:hAnsi="Times New Roman"/>
                <w:b/>
                <w:sz w:val="24"/>
                <w:szCs w:val="24"/>
                <w:lang w:eastAsia="pt-BR"/>
              </w:rPr>
            </w:pPr>
            <w:r w:rsidRPr="000E09A1">
              <w:rPr>
                <w:rFonts w:ascii="Times New Roman" w:eastAsia="MinionPro-Regular" w:hAnsi="Times New Roman"/>
                <w:b/>
                <w:sz w:val="24"/>
                <w:szCs w:val="24"/>
                <w:lang w:eastAsia="pt-BR"/>
              </w:rPr>
              <w:t>DC</w:t>
            </w:r>
            <w:r>
              <w:rPr>
                <w:rFonts w:ascii="Times New Roman" w:eastAsia="MinionPro-Regular" w:hAnsi="Times New Roman"/>
                <w:b/>
                <w:sz w:val="24"/>
                <w:szCs w:val="24"/>
                <w:lang w:eastAsia="pt-BR"/>
              </w:rPr>
              <w:t xml:space="preserve"> -</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0E09A1">
              <w:rPr>
                <w:rFonts w:ascii="Times New Roman" w:hAnsi="Times New Roman"/>
                <w:sz w:val="24"/>
                <w:szCs w:val="24"/>
              </w:rPr>
              <w:t xml:space="preserve">Doença de </w:t>
            </w:r>
            <w:proofErr w:type="spellStart"/>
            <w:r w:rsidRPr="000E09A1">
              <w:rPr>
                <w:rFonts w:ascii="Times New Roman" w:hAnsi="Times New Roman"/>
                <w:sz w:val="24"/>
                <w:szCs w:val="24"/>
              </w:rPr>
              <w:t>Crohn</w:t>
            </w:r>
            <w:proofErr w:type="spellEnd"/>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DII</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eastAsia="Times New Roman" w:hAnsi="Times New Roman"/>
                <w:sz w:val="24"/>
                <w:szCs w:val="24"/>
              </w:rPr>
              <w:t>Doenças Inflamatórias Intestinais</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DSF</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eastAsia="Times New Roman" w:hAnsi="Times New Roman"/>
                <w:sz w:val="24"/>
                <w:szCs w:val="24"/>
              </w:rPr>
              <w:t>Disfunção Sexual Feminina</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Pr>
                <w:rFonts w:ascii="Times New Roman" w:eastAsia="Times New Roman" w:hAnsi="Times New Roman"/>
                <w:b/>
                <w:sz w:val="24"/>
                <w:szCs w:val="24"/>
              </w:rPr>
              <w:t>DSIM</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7E5E80">
              <w:rPr>
                <w:rFonts w:ascii="Times New Roman" w:hAnsi="Times New Roman"/>
                <w:sz w:val="24"/>
              </w:rPr>
              <w:t>Disfunção Sexual Induzida por Substâncias/Medicamentos</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DSM -5</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eastAsia="Times New Roman" w:hAnsi="Times New Roman"/>
                <w:sz w:val="24"/>
                <w:szCs w:val="24"/>
              </w:rPr>
              <w:t xml:space="preserve">Manual Diagnóstico e Estatístico de Transtornos Mentais – versão </w:t>
            </w:r>
            <w:proofErr w:type="gramStart"/>
            <w:r w:rsidRPr="000E09A1">
              <w:rPr>
                <w:rFonts w:ascii="Times New Roman" w:eastAsia="Times New Roman" w:hAnsi="Times New Roman"/>
                <w:sz w:val="24"/>
                <w:szCs w:val="24"/>
              </w:rPr>
              <w:t>5</w:t>
            </w:r>
            <w:proofErr w:type="gramEnd"/>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Pr>
                <w:rFonts w:ascii="Times New Roman" w:eastAsia="Times New Roman" w:hAnsi="Times New Roman"/>
                <w:b/>
                <w:sz w:val="24"/>
                <w:szCs w:val="24"/>
              </w:rPr>
              <w:t>ODSE</w:t>
            </w:r>
          </w:p>
        </w:tc>
        <w:tc>
          <w:tcPr>
            <w:tcW w:w="8046" w:type="dxa"/>
            <w:shd w:val="clear" w:color="auto" w:fill="auto"/>
          </w:tcPr>
          <w:p w:rsidR="00AD6649" w:rsidRPr="000E09A1" w:rsidRDefault="00AD6649" w:rsidP="00AD6649">
            <w:pPr>
              <w:spacing w:before="120" w:after="120" w:line="240" w:lineRule="auto"/>
              <w:rPr>
                <w:rFonts w:ascii="Times New Roman" w:hAnsi="Times New Roman"/>
                <w:sz w:val="24"/>
                <w:szCs w:val="24"/>
              </w:rPr>
            </w:pPr>
            <w:r w:rsidRPr="007E5E80">
              <w:rPr>
                <w:rFonts w:ascii="Times New Roman" w:hAnsi="Times New Roman"/>
                <w:sz w:val="24"/>
              </w:rPr>
              <w:t>Outras Disfunções Sexuais Especificadas</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OMS</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eastAsia="Times New Roman" w:hAnsi="Times New Roman"/>
                <w:sz w:val="24"/>
                <w:szCs w:val="24"/>
              </w:rPr>
              <w:t>Organização Mundial de Saúde</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RCU</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proofErr w:type="spellStart"/>
            <w:r w:rsidRPr="000E09A1">
              <w:rPr>
                <w:rFonts w:ascii="Times New Roman" w:eastAsia="Times New Roman" w:hAnsi="Times New Roman"/>
                <w:sz w:val="24"/>
                <w:szCs w:val="24"/>
              </w:rPr>
              <w:t>Retocolite</w:t>
            </w:r>
            <w:proofErr w:type="spellEnd"/>
            <w:r w:rsidRPr="000E09A1">
              <w:rPr>
                <w:rFonts w:ascii="Times New Roman" w:eastAsia="Times New Roman" w:hAnsi="Times New Roman"/>
                <w:sz w:val="24"/>
                <w:szCs w:val="24"/>
              </w:rPr>
              <w:t xml:space="preserve"> Ulcerativa</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SUS</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eastAsia="Times New Roman" w:hAnsi="Times New Roman"/>
                <w:sz w:val="24"/>
                <w:szCs w:val="24"/>
              </w:rPr>
              <w:t>Sistema Único de Saúde</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TCLE</w:t>
            </w:r>
            <w:r>
              <w:rPr>
                <w:rFonts w:ascii="Times New Roman" w:eastAsia="Times New Roman" w:hAnsi="Times New Roman"/>
                <w:b/>
                <w:sz w:val="24"/>
                <w:szCs w:val="24"/>
              </w:rPr>
              <w:t xml:space="preserve">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0E09A1">
              <w:rPr>
                <w:rFonts w:ascii="Times New Roman" w:hAnsi="Times New Roman"/>
                <w:sz w:val="24"/>
                <w:szCs w:val="24"/>
              </w:rPr>
              <w:t>Termo de Consentimento Livre e Esclarecido</w:t>
            </w:r>
          </w:p>
        </w:tc>
      </w:tr>
      <w:tr w:rsidR="00AD6649" w:rsidRPr="000E09A1" w:rsidTr="008C483E">
        <w:tc>
          <w:tcPr>
            <w:tcW w:w="1202" w:type="dxa"/>
            <w:shd w:val="clear" w:color="auto" w:fill="auto"/>
          </w:tcPr>
          <w:p w:rsidR="00AD6649" w:rsidRPr="000E09A1" w:rsidRDefault="00AD6649" w:rsidP="00AD6649">
            <w:pPr>
              <w:spacing w:before="120" w:after="120" w:line="240" w:lineRule="auto"/>
              <w:jc w:val="right"/>
              <w:rPr>
                <w:rFonts w:ascii="Times New Roman" w:eastAsia="Times New Roman" w:hAnsi="Times New Roman"/>
                <w:b/>
                <w:sz w:val="24"/>
                <w:szCs w:val="24"/>
              </w:rPr>
            </w:pPr>
            <w:r>
              <w:rPr>
                <w:rFonts w:ascii="Times New Roman" w:eastAsia="Times New Roman" w:hAnsi="Times New Roman"/>
                <w:b/>
                <w:sz w:val="24"/>
                <w:szCs w:val="24"/>
              </w:rPr>
              <w:t>TDES -</w:t>
            </w:r>
          </w:p>
        </w:tc>
        <w:tc>
          <w:tcPr>
            <w:tcW w:w="8046" w:type="dxa"/>
            <w:shd w:val="clear" w:color="auto" w:fill="auto"/>
          </w:tcPr>
          <w:p w:rsidR="00AD6649" w:rsidRPr="000E09A1" w:rsidRDefault="00AD6649" w:rsidP="00AD6649">
            <w:pPr>
              <w:spacing w:before="120" w:after="120" w:line="240" w:lineRule="auto"/>
              <w:rPr>
                <w:rFonts w:ascii="Times New Roman" w:eastAsia="Times New Roman" w:hAnsi="Times New Roman"/>
                <w:sz w:val="24"/>
                <w:szCs w:val="24"/>
              </w:rPr>
            </w:pPr>
            <w:r w:rsidRPr="007E5E80">
              <w:rPr>
                <w:rFonts w:ascii="Times New Roman" w:hAnsi="Times New Roman"/>
                <w:sz w:val="24"/>
              </w:rPr>
              <w:t>Transtorno do Desejo/Excitação Sexual</w:t>
            </w:r>
          </w:p>
        </w:tc>
      </w:tr>
      <w:tr w:rsidR="00AD6649" w:rsidRPr="000E09A1" w:rsidTr="008C483E">
        <w:tc>
          <w:tcPr>
            <w:tcW w:w="1202" w:type="dxa"/>
            <w:shd w:val="clear" w:color="auto" w:fill="auto"/>
          </w:tcPr>
          <w:p w:rsidR="00AD6649" w:rsidRPr="000E09A1" w:rsidRDefault="008C483E" w:rsidP="00AD6649">
            <w:pPr>
              <w:spacing w:before="120" w:after="120" w:line="240" w:lineRule="auto"/>
              <w:jc w:val="right"/>
              <w:rPr>
                <w:rFonts w:ascii="Times New Roman" w:eastAsia="Times New Roman" w:hAnsi="Times New Roman"/>
                <w:b/>
                <w:sz w:val="24"/>
                <w:szCs w:val="24"/>
              </w:rPr>
            </w:pPr>
            <w:r w:rsidRPr="008C483E">
              <w:rPr>
                <w:rFonts w:ascii="Times New Roman" w:eastAsia="Times New Roman" w:hAnsi="Times New Roman"/>
                <w:b/>
                <w:sz w:val="24"/>
                <w:szCs w:val="24"/>
                <w:lang w:val="en-US"/>
              </w:rPr>
              <w:t>TDGPP</w:t>
            </w:r>
          </w:p>
        </w:tc>
        <w:tc>
          <w:tcPr>
            <w:tcW w:w="8046" w:type="dxa"/>
            <w:shd w:val="clear" w:color="auto" w:fill="auto"/>
          </w:tcPr>
          <w:p w:rsidR="00AD6649" w:rsidRPr="000E09A1" w:rsidRDefault="008C483E" w:rsidP="00AD6649">
            <w:pPr>
              <w:spacing w:before="120" w:after="120" w:line="240" w:lineRule="auto"/>
              <w:rPr>
                <w:rFonts w:ascii="Times New Roman" w:eastAsia="Times New Roman" w:hAnsi="Times New Roman"/>
                <w:sz w:val="24"/>
                <w:szCs w:val="24"/>
              </w:rPr>
            </w:pPr>
            <w:r w:rsidRPr="008C483E">
              <w:rPr>
                <w:rFonts w:ascii="Times New Roman" w:eastAsia="Times New Roman" w:hAnsi="Times New Roman"/>
                <w:sz w:val="24"/>
                <w:szCs w:val="24"/>
              </w:rPr>
              <w:t>Transtorno da dor gênito-pélvica/penetração</w:t>
            </w:r>
          </w:p>
        </w:tc>
      </w:tr>
      <w:tr w:rsidR="008C483E" w:rsidRPr="000E09A1" w:rsidTr="008C483E">
        <w:tc>
          <w:tcPr>
            <w:tcW w:w="1202" w:type="dxa"/>
            <w:shd w:val="clear" w:color="auto" w:fill="auto"/>
          </w:tcPr>
          <w:p w:rsidR="008C483E" w:rsidRPr="000E09A1" w:rsidRDefault="008C483E" w:rsidP="00907D3A">
            <w:pPr>
              <w:spacing w:before="120" w:after="120" w:line="240" w:lineRule="auto"/>
              <w:jc w:val="right"/>
              <w:rPr>
                <w:rFonts w:ascii="Times New Roman" w:eastAsia="Times New Roman" w:hAnsi="Times New Roman"/>
                <w:b/>
                <w:sz w:val="24"/>
                <w:szCs w:val="24"/>
              </w:rPr>
            </w:pPr>
            <w:r>
              <w:rPr>
                <w:rFonts w:ascii="Times New Roman" w:eastAsia="Times New Roman" w:hAnsi="Times New Roman"/>
                <w:b/>
                <w:sz w:val="24"/>
                <w:szCs w:val="24"/>
              </w:rPr>
              <w:t>TOF -</w:t>
            </w:r>
          </w:p>
        </w:tc>
        <w:tc>
          <w:tcPr>
            <w:tcW w:w="8046" w:type="dxa"/>
            <w:shd w:val="clear" w:color="auto" w:fill="auto"/>
          </w:tcPr>
          <w:p w:rsidR="008C483E" w:rsidRPr="000E09A1" w:rsidRDefault="0031536A" w:rsidP="00907D3A">
            <w:pPr>
              <w:spacing w:before="120" w:after="120" w:line="240" w:lineRule="auto"/>
              <w:rPr>
                <w:rFonts w:ascii="Times New Roman" w:eastAsia="Times New Roman" w:hAnsi="Times New Roman"/>
                <w:sz w:val="24"/>
                <w:szCs w:val="24"/>
              </w:rPr>
            </w:pPr>
            <w:r>
              <w:rPr>
                <w:rFonts w:ascii="Times New Roman" w:hAnsi="Times New Roman"/>
                <w:sz w:val="24"/>
              </w:rPr>
              <w:t>Transtorno</w:t>
            </w:r>
            <w:proofErr w:type="gramStart"/>
            <w:r>
              <w:rPr>
                <w:rFonts w:ascii="Times New Roman" w:hAnsi="Times New Roman"/>
                <w:sz w:val="24"/>
              </w:rPr>
              <w:t xml:space="preserve">  </w:t>
            </w:r>
            <w:proofErr w:type="gramEnd"/>
            <w:r>
              <w:rPr>
                <w:rFonts w:ascii="Times New Roman" w:hAnsi="Times New Roman"/>
                <w:sz w:val="24"/>
              </w:rPr>
              <w:t xml:space="preserve">do </w:t>
            </w:r>
            <w:r w:rsidR="008C483E" w:rsidRPr="007E5E80">
              <w:rPr>
                <w:rFonts w:ascii="Times New Roman" w:hAnsi="Times New Roman"/>
                <w:sz w:val="24"/>
              </w:rPr>
              <w:t>Orgasmo Feminino</w:t>
            </w:r>
          </w:p>
        </w:tc>
      </w:tr>
      <w:tr w:rsidR="008C483E" w:rsidRPr="000E09A1" w:rsidTr="008C483E">
        <w:tc>
          <w:tcPr>
            <w:tcW w:w="1202" w:type="dxa"/>
            <w:shd w:val="clear" w:color="auto" w:fill="auto"/>
          </w:tcPr>
          <w:p w:rsidR="008C483E" w:rsidRPr="000E09A1" w:rsidRDefault="008C483E" w:rsidP="00907D3A">
            <w:pPr>
              <w:spacing w:before="120" w:after="120" w:line="240" w:lineRule="auto"/>
              <w:jc w:val="right"/>
              <w:rPr>
                <w:rFonts w:ascii="Times New Roman" w:eastAsia="Times New Roman" w:hAnsi="Times New Roman"/>
                <w:b/>
                <w:sz w:val="24"/>
                <w:szCs w:val="24"/>
              </w:rPr>
            </w:pPr>
            <w:r w:rsidRPr="000E09A1">
              <w:rPr>
                <w:rFonts w:ascii="Times New Roman" w:eastAsia="Times New Roman" w:hAnsi="Times New Roman"/>
                <w:b/>
                <w:sz w:val="24"/>
                <w:szCs w:val="24"/>
              </w:rPr>
              <w:t>UFPI</w:t>
            </w:r>
            <w:r>
              <w:rPr>
                <w:rFonts w:ascii="Times New Roman" w:eastAsia="Times New Roman" w:hAnsi="Times New Roman"/>
                <w:b/>
                <w:sz w:val="24"/>
                <w:szCs w:val="24"/>
              </w:rPr>
              <w:t xml:space="preserve"> -</w:t>
            </w:r>
          </w:p>
        </w:tc>
        <w:tc>
          <w:tcPr>
            <w:tcW w:w="8046" w:type="dxa"/>
            <w:shd w:val="clear" w:color="auto" w:fill="auto"/>
          </w:tcPr>
          <w:p w:rsidR="008C483E" w:rsidRPr="000E09A1" w:rsidRDefault="008C483E" w:rsidP="00907D3A">
            <w:pPr>
              <w:spacing w:before="120" w:after="120" w:line="240" w:lineRule="auto"/>
              <w:rPr>
                <w:rFonts w:ascii="Times New Roman" w:hAnsi="Times New Roman"/>
                <w:sz w:val="24"/>
                <w:szCs w:val="24"/>
              </w:rPr>
            </w:pPr>
            <w:r w:rsidRPr="000E09A1">
              <w:rPr>
                <w:rFonts w:ascii="Times New Roman" w:hAnsi="Times New Roman"/>
                <w:sz w:val="24"/>
                <w:szCs w:val="24"/>
              </w:rPr>
              <w:t>Universidade Federal do Piauí</w:t>
            </w:r>
          </w:p>
        </w:tc>
      </w:tr>
    </w:tbl>
    <w:p w:rsidR="009C364C" w:rsidRPr="007E5E80" w:rsidRDefault="009C364C" w:rsidP="009C364C">
      <w:pPr>
        <w:spacing w:after="0" w:line="240" w:lineRule="auto"/>
        <w:rPr>
          <w:rFonts w:ascii="Times New Roman" w:hAnsi="Times New Roman"/>
          <w:sz w:val="24"/>
          <w:szCs w:val="24"/>
        </w:rPr>
      </w:pPr>
    </w:p>
    <w:p w:rsidR="009C364C" w:rsidRDefault="009C364C" w:rsidP="009C364C">
      <w:pPr>
        <w:spacing w:after="0" w:line="360" w:lineRule="auto"/>
        <w:jc w:val="center"/>
        <w:rPr>
          <w:rFonts w:ascii="Times New Roman" w:hAnsi="Times New Roman"/>
          <w:b/>
          <w:sz w:val="24"/>
          <w:szCs w:val="24"/>
        </w:rPr>
      </w:pPr>
      <w:r w:rsidRPr="007E5E80">
        <w:rPr>
          <w:rFonts w:ascii="Times New Roman" w:hAnsi="Times New Roman"/>
          <w:sz w:val="24"/>
          <w:szCs w:val="24"/>
        </w:rPr>
        <w:br w:type="page"/>
      </w:r>
      <w:r w:rsidRPr="007E5E80">
        <w:rPr>
          <w:rFonts w:ascii="Times New Roman" w:hAnsi="Times New Roman"/>
          <w:b/>
          <w:sz w:val="24"/>
          <w:szCs w:val="24"/>
        </w:rPr>
        <w:lastRenderedPageBreak/>
        <w:t>SUMÁRIO</w:t>
      </w:r>
    </w:p>
    <w:p w:rsidR="00AD6649" w:rsidRDefault="00AD6649" w:rsidP="009C364C">
      <w:pPr>
        <w:spacing w:after="0" w:line="360" w:lineRule="auto"/>
        <w:jc w:val="center"/>
        <w:rPr>
          <w:rFonts w:ascii="Times New Roman" w:hAnsi="Times New Roman"/>
          <w:b/>
          <w:sz w:val="24"/>
          <w:szCs w:val="24"/>
        </w:rPr>
      </w:pPr>
    </w:p>
    <w:tbl>
      <w:tblPr>
        <w:tblStyle w:val="Tabelacomgrade"/>
        <w:tblpPr w:leftFromText="141" w:rightFromText="141" w:vertAnchor="text" w:horzAnchor="margin" w:tblpY="332"/>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95"/>
        <w:gridCol w:w="417"/>
        <w:gridCol w:w="1072"/>
      </w:tblGrid>
      <w:tr w:rsidR="005B4D93" w:rsidTr="00851185">
        <w:trPr>
          <w:gridAfter w:val="2"/>
          <w:wAfter w:w="1489" w:type="dxa"/>
          <w:trHeight w:val="3118"/>
        </w:trPr>
        <w:tc>
          <w:tcPr>
            <w:tcW w:w="9039" w:type="dxa"/>
            <w:vMerge w:val="restart"/>
            <w:vAlign w:val="center"/>
            <w:hideMark/>
          </w:tcPr>
          <w:p w:rsidR="005B4D93" w:rsidRDefault="005B4D93" w:rsidP="00851185">
            <w:pPr>
              <w:spacing w:before="120" w:line="360" w:lineRule="auto"/>
              <w:jc w:val="both"/>
              <w:rPr>
                <w:rFonts w:ascii="Times New Roman" w:hAnsi="Times New Roman"/>
                <w:b/>
              </w:rPr>
            </w:pPr>
            <w:proofErr w:type="gramStart"/>
            <w:r>
              <w:rPr>
                <w:rFonts w:ascii="Times New Roman" w:hAnsi="Times New Roman"/>
                <w:b/>
              </w:rPr>
              <w:t>1</w:t>
            </w:r>
            <w:proofErr w:type="gramEnd"/>
            <w:r>
              <w:rPr>
                <w:rFonts w:ascii="Times New Roman" w:hAnsi="Times New Roman"/>
                <w:b/>
              </w:rPr>
              <w:t xml:space="preserve"> INTRODUÇÃO .....................................................................................................</w:t>
            </w:r>
          </w:p>
          <w:p w:rsidR="005B4D93" w:rsidRDefault="005B4D93" w:rsidP="00851185">
            <w:pPr>
              <w:spacing w:before="120" w:line="360" w:lineRule="auto"/>
              <w:jc w:val="both"/>
              <w:rPr>
                <w:rFonts w:ascii="Times New Roman" w:hAnsi="Times New Roman"/>
                <w:sz w:val="24"/>
                <w:szCs w:val="24"/>
                <w:lang w:eastAsia="pt-BR"/>
              </w:rPr>
            </w:pPr>
            <w:r>
              <w:rPr>
                <w:rFonts w:ascii="Times New Roman" w:hAnsi="Times New Roman"/>
                <w:sz w:val="24"/>
                <w:szCs w:val="24"/>
                <w:lang w:eastAsia="pt-BR"/>
              </w:rPr>
              <w:t>1.3 OBJETIVOS</w:t>
            </w:r>
            <w:proofErr w:type="gramStart"/>
            <w:r>
              <w:rPr>
                <w:rFonts w:ascii="Times New Roman" w:hAnsi="Times New Roman"/>
                <w:sz w:val="24"/>
                <w:szCs w:val="24"/>
                <w:lang w:eastAsia="pt-BR"/>
              </w:rPr>
              <w:t>.......................................................................................................</w:t>
            </w:r>
            <w:proofErr w:type="gramEnd"/>
          </w:p>
          <w:p w:rsidR="005B4D93" w:rsidRDefault="005B4D93" w:rsidP="00851185">
            <w:pPr>
              <w:pStyle w:val="Default"/>
              <w:spacing w:before="120" w:line="360" w:lineRule="auto"/>
              <w:jc w:val="both"/>
              <w:rPr>
                <w:rFonts w:ascii="Times New Roman" w:hAnsi="Times New Roman" w:cs="Times New Roman"/>
                <w:b/>
                <w:color w:val="auto"/>
                <w:lang w:eastAsia="pt-BR"/>
              </w:rPr>
            </w:pPr>
            <w:r>
              <w:rPr>
                <w:rFonts w:ascii="Times New Roman" w:hAnsi="Times New Roman" w:cs="Times New Roman"/>
                <w:b/>
                <w:color w:val="auto"/>
                <w:lang w:eastAsia="pt-BR"/>
              </w:rPr>
              <w:t>1.3.1 Objetivo Geral</w:t>
            </w:r>
            <w:proofErr w:type="gramStart"/>
            <w:r>
              <w:rPr>
                <w:rFonts w:ascii="Times New Roman" w:hAnsi="Times New Roman" w:cs="Times New Roman"/>
                <w:b/>
                <w:color w:val="auto"/>
                <w:lang w:eastAsia="pt-BR"/>
              </w:rPr>
              <w:t>.................................................................................................</w:t>
            </w:r>
            <w:proofErr w:type="gramEnd"/>
          </w:p>
          <w:p w:rsidR="005B4D93" w:rsidRDefault="005B4D93" w:rsidP="00851185">
            <w:pPr>
              <w:pStyle w:val="Default"/>
              <w:spacing w:before="120" w:line="360" w:lineRule="auto"/>
              <w:jc w:val="both"/>
              <w:rPr>
                <w:rFonts w:ascii="Times New Roman" w:hAnsi="Times New Roman" w:cs="Times New Roman"/>
                <w:b/>
                <w:color w:val="auto"/>
                <w:lang w:eastAsia="pt-BR"/>
              </w:rPr>
            </w:pPr>
            <w:r>
              <w:rPr>
                <w:rFonts w:ascii="Times New Roman" w:hAnsi="Times New Roman" w:cs="Times New Roman"/>
                <w:b/>
                <w:color w:val="auto"/>
                <w:lang w:eastAsia="pt-BR"/>
              </w:rPr>
              <w:t>1.3.2 Objetivos Específicos</w:t>
            </w:r>
            <w:proofErr w:type="gramStart"/>
            <w:r>
              <w:rPr>
                <w:rFonts w:ascii="Times New Roman" w:hAnsi="Times New Roman" w:cs="Times New Roman"/>
                <w:b/>
                <w:color w:val="auto"/>
                <w:lang w:eastAsia="pt-BR"/>
              </w:rPr>
              <w:t>......................................................................................</w:t>
            </w:r>
            <w:proofErr w:type="gramEnd"/>
          </w:p>
          <w:p w:rsidR="005B4D93" w:rsidRDefault="005B4D93" w:rsidP="00851185">
            <w:pPr>
              <w:spacing w:before="120" w:line="360" w:lineRule="auto"/>
              <w:jc w:val="both"/>
              <w:rPr>
                <w:rFonts w:ascii="Times New Roman" w:hAnsi="Times New Roman"/>
                <w:b/>
                <w:sz w:val="24"/>
                <w:szCs w:val="24"/>
              </w:rPr>
            </w:pPr>
            <w:proofErr w:type="gramStart"/>
            <w:r>
              <w:rPr>
                <w:rFonts w:ascii="Times New Roman" w:hAnsi="Times New Roman"/>
                <w:b/>
                <w:sz w:val="24"/>
                <w:szCs w:val="24"/>
              </w:rPr>
              <w:t>2</w:t>
            </w:r>
            <w:proofErr w:type="gramEnd"/>
            <w:r>
              <w:rPr>
                <w:rFonts w:ascii="Times New Roman" w:hAnsi="Times New Roman"/>
                <w:b/>
                <w:sz w:val="24"/>
                <w:szCs w:val="24"/>
              </w:rPr>
              <w:t xml:space="preserve"> REVISÃO DE LITERATURA............................................................................</w:t>
            </w:r>
          </w:p>
          <w:p w:rsidR="005B4D93" w:rsidRDefault="005B4D93" w:rsidP="00851185">
            <w:pPr>
              <w:spacing w:before="120" w:line="360" w:lineRule="auto"/>
              <w:jc w:val="both"/>
              <w:rPr>
                <w:rFonts w:ascii="Times New Roman" w:hAnsi="Times New Roman"/>
                <w:sz w:val="24"/>
                <w:szCs w:val="24"/>
              </w:rPr>
            </w:pPr>
            <w:r>
              <w:rPr>
                <w:rFonts w:ascii="Times New Roman" w:hAnsi="Times New Roman"/>
                <w:sz w:val="24"/>
                <w:szCs w:val="24"/>
              </w:rPr>
              <w:t>2.1 DOENÇAS INFLAMATÓRIAS INTESTINAIS – DII</w:t>
            </w:r>
            <w:proofErr w:type="gramStart"/>
            <w:r>
              <w:rPr>
                <w:rFonts w:ascii="Times New Roman" w:hAnsi="Times New Roman"/>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2.1.1 Fisiopatogenia</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2.1.2 Enfermidade</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2.1.3 Manifestações clínicas</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2.1.4 Diagnóstico</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2.1.5 Tratamento</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2.1.6 Epidemiologia</w:t>
            </w:r>
            <w:proofErr w:type="gramStart"/>
            <w:r>
              <w:rPr>
                <w:rFonts w:ascii="Times New Roman" w:hAnsi="Times New Roman"/>
                <w:b/>
                <w:sz w:val="24"/>
                <w:szCs w:val="24"/>
              </w:rPr>
              <w:t>.................................................................................................</w:t>
            </w:r>
            <w:proofErr w:type="gramEnd"/>
          </w:p>
          <w:p w:rsidR="005B4D93" w:rsidRDefault="005B4D93" w:rsidP="00851185">
            <w:pPr>
              <w:spacing w:before="120" w:line="360" w:lineRule="auto"/>
              <w:contextualSpacing/>
              <w:jc w:val="both"/>
              <w:rPr>
                <w:rFonts w:ascii="Times New Roman" w:hAnsi="Times New Roman"/>
                <w:sz w:val="24"/>
                <w:szCs w:val="24"/>
              </w:rPr>
            </w:pPr>
            <w:r>
              <w:rPr>
                <w:rFonts w:ascii="Times New Roman" w:hAnsi="Times New Roman"/>
                <w:sz w:val="24"/>
                <w:szCs w:val="24"/>
              </w:rPr>
              <w:t xml:space="preserve">2.2 DOENÇAS INFLAMATÓRIAS INTESTINAIS E QUALIDADE DE VIDA DE SEUS </w:t>
            </w:r>
            <w:proofErr w:type="gramStart"/>
            <w:r>
              <w:rPr>
                <w:rFonts w:ascii="Times New Roman" w:hAnsi="Times New Roman"/>
                <w:sz w:val="24"/>
                <w:szCs w:val="24"/>
              </w:rPr>
              <w:t>PORTADORES ...</w:t>
            </w:r>
            <w:proofErr w:type="gramEnd"/>
            <w:r>
              <w:rPr>
                <w:rFonts w:ascii="Times New Roman" w:hAnsi="Times New Roman"/>
                <w:sz w:val="24"/>
                <w:szCs w:val="24"/>
              </w:rPr>
              <w:t>....................................................................................</w:t>
            </w:r>
          </w:p>
          <w:p w:rsidR="005B4D93" w:rsidRDefault="005B4D93" w:rsidP="00851185">
            <w:pPr>
              <w:spacing w:before="120" w:line="360" w:lineRule="auto"/>
              <w:jc w:val="both"/>
              <w:rPr>
                <w:rFonts w:ascii="Times New Roman" w:hAnsi="Times New Roman"/>
                <w:sz w:val="24"/>
                <w:szCs w:val="24"/>
              </w:rPr>
            </w:pPr>
            <w:proofErr w:type="gramStart"/>
            <w:r>
              <w:rPr>
                <w:rFonts w:ascii="Times New Roman" w:hAnsi="Times New Roman"/>
                <w:sz w:val="24"/>
                <w:szCs w:val="24"/>
              </w:rPr>
              <w:t>2.3 DISFUNÇÃO</w:t>
            </w:r>
            <w:proofErr w:type="gramEnd"/>
            <w:r>
              <w:rPr>
                <w:rFonts w:ascii="Times New Roman" w:hAnsi="Times New Roman"/>
                <w:sz w:val="24"/>
                <w:szCs w:val="24"/>
              </w:rPr>
              <w:t xml:space="preserve"> SEXUAL.....................................................................................</w:t>
            </w:r>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 xml:space="preserve">2.3.1Transtorno do Orgasmo </w:t>
            </w:r>
            <w:proofErr w:type="gramStart"/>
            <w:r>
              <w:rPr>
                <w:rFonts w:ascii="Times New Roman" w:hAnsi="Times New Roman"/>
                <w:b/>
                <w:sz w:val="24"/>
                <w:szCs w:val="24"/>
              </w:rPr>
              <w:t>Feminino ...</w:t>
            </w:r>
            <w:proofErr w:type="gramEnd"/>
            <w:r>
              <w:rPr>
                <w:rFonts w:ascii="Times New Roman" w:hAnsi="Times New Roman"/>
                <w:b/>
                <w:sz w:val="24"/>
                <w:szCs w:val="24"/>
              </w:rPr>
              <w:t>...............................................................</w:t>
            </w:r>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2.3.2 Transtorno do Interesse/Excitação sexual</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2.3.3Transtorno da Dor Gênito-pelvica/Penetração</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sz w:val="24"/>
                <w:szCs w:val="24"/>
              </w:rPr>
            </w:pPr>
            <w:r>
              <w:rPr>
                <w:rFonts w:ascii="Times New Roman" w:hAnsi="Times New Roman"/>
                <w:b/>
                <w:sz w:val="24"/>
                <w:szCs w:val="24"/>
              </w:rPr>
              <w:t>2.3.4 Disfunção Sexual Induzida por Substância/Medicamento</w:t>
            </w:r>
            <w:proofErr w:type="gramStart"/>
            <w:r>
              <w:rPr>
                <w:rFonts w:ascii="Times New Roman" w:hAnsi="Times New Roman"/>
                <w:b/>
                <w:sz w:val="24"/>
                <w:szCs w:val="24"/>
              </w:rPr>
              <w:t>...........................</w:t>
            </w:r>
            <w:proofErr w:type="gramEnd"/>
          </w:p>
          <w:p w:rsidR="005B4D93" w:rsidRDefault="005B4D93" w:rsidP="00851185">
            <w:pPr>
              <w:spacing w:before="120" w:line="360" w:lineRule="auto"/>
              <w:jc w:val="both"/>
              <w:rPr>
                <w:rFonts w:ascii="Times New Roman" w:hAnsi="Times New Roman"/>
                <w:b/>
                <w:lang w:eastAsia="pt-BR"/>
              </w:rPr>
            </w:pPr>
            <w:proofErr w:type="gramStart"/>
            <w:r>
              <w:rPr>
                <w:rFonts w:ascii="Times New Roman" w:hAnsi="Times New Roman"/>
                <w:sz w:val="24"/>
                <w:szCs w:val="24"/>
              </w:rPr>
              <w:t>2.4 MANEJO</w:t>
            </w:r>
            <w:proofErr w:type="gramEnd"/>
            <w:r>
              <w:rPr>
                <w:rFonts w:ascii="Times New Roman" w:hAnsi="Times New Roman"/>
                <w:sz w:val="24"/>
                <w:szCs w:val="24"/>
              </w:rPr>
              <w:t xml:space="preserve"> CLÍNICO DAS DISFUNÇÕES SEXUAIS.........................................</w:t>
            </w:r>
          </w:p>
        </w:tc>
        <w:tc>
          <w:tcPr>
            <w:tcW w:w="495" w:type="dxa"/>
            <w:vAlign w:val="center"/>
            <w:hideMark/>
          </w:tcPr>
          <w:p w:rsid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14</w:t>
            </w:r>
          </w:p>
          <w:p w:rsidR="005B4D93" w:rsidRDefault="005B4D93" w:rsidP="00851185">
            <w:pPr>
              <w:spacing w:before="120" w:line="360" w:lineRule="auto"/>
              <w:jc w:val="center"/>
              <w:rPr>
                <w:rFonts w:ascii="Times New Roman" w:hAnsi="Times New Roman"/>
                <w:b/>
                <w:sz w:val="24"/>
                <w:szCs w:val="24"/>
              </w:rPr>
            </w:pPr>
            <w:r>
              <w:rPr>
                <w:rFonts w:ascii="Times New Roman" w:hAnsi="Times New Roman"/>
                <w:b/>
                <w:sz w:val="24"/>
                <w:szCs w:val="24"/>
              </w:rPr>
              <w:t>19</w:t>
            </w:r>
          </w:p>
          <w:p w:rsidR="005B4D93" w:rsidRPr="005B4D93" w:rsidRDefault="005B4D93" w:rsidP="00851185">
            <w:pPr>
              <w:spacing w:before="120" w:line="360" w:lineRule="auto"/>
              <w:jc w:val="center"/>
              <w:rPr>
                <w:rFonts w:ascii="Times New Roman" w:hAnsi="Times New Roman"/>
                <w:b/>
                <w:sz w:val="24"/>
                <w:szCs w:val="24"/>
              </w:rPr>
            </w:pPr>
            <w:r w:rsidRPr="005B4D93">
              <w:rPr>
                <w:rFonts w:ascii="Times New Roman" w:hAnsi="Times New Roman"/>
                <w:b/>
                <w:sz w:val="24"/>
                <w:szCs w:val="24"/>
              </w:rPr>
              <w:t>20</w:t>
            </w:r>
          </w:p>
          <w:p w:rsidR="005B4D93" w:rsidRPr="005B4D93" w:rsidRDefault="005B4D93" w:rsidP="00851185">
            <w:pPr>
              <w:spacing w:before="120" w:line="360" w:lineRule="auto"/>
              <w:jc w:val="center"/>
              <w:rPr>
                <w:rFonts w:ascii="Times New Roman" w:hAnsi="Times New Roman"/>
                <w:b/>
                <w:sz w:val="24"/>
                <w:szCs w:val="24"/>
              </w:rPr>
            </w:pPr>
            <w:r w:rsidRPr="005B4D93">
              <w:rPr>
                <w:rFonts w:ascii="Times New Roman" w:hAnsi="Times New Roman"/>
                <w:b/>
                <w:sz w:val="24"/>
                <w:szCs w:val="24"/>
              </w:rPr>
              <w:t>20</w:t>
            </w:r>
          </w:p>
          <w:p w:rsidR="005B4D93" w:rsidRDefault="005B4D93" w:rsidP="00851185">
            <w:pPr>
              <w:spacing w:before="120" w:line="360" w:lineRule="auto"/>
              <w:jc w:val="center"/>
              <w:rPr>
                <w:rFonts w:ascii="Times New Roman" w:hAnsi="Times New Roman"/>
                <w:b/>
                <w:sz w:val="24"/>
                <w:szCs w:val="24"/>
              </w:rPr>
            </w:pPr>
            <w:r>
              <w:rPr>
                <w:rFonts w:ascii="Times New Roman" w:hAnsi="Times New Roman"/>
                <w:b/>
                <w:sz w:val="24"/>
                <w:szCs w:val="24"/>
              </w:rPr>
              <w:t>20</w:t>
            </w:r>
          </w:p>
          <w:p w:rsid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20</w:t>
            </w:r>
          </w:p>
          <w:p w:rsid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20</w:t>
            </w:r>
          </w:p>
        </w:tc>
      </w:tr>
      <w:tr w:rsidR="005B4D93" w:rsidTr="00851185">
        <w:trPr>
          <w:gridAfter w:val="2"/>
          <w:wAfter w:w="1489" w:type="dxa"/>
          <w:trHeight w:val="256"/>
        </w:trPr>
        <w:tc>
          <w:tcPr>
            <w:tcW w:w="9039" w:type="dxa"/>
            <w:vMerge/>
            <w:vAlign w:val="center"/>
            <w:hideMark/>
          </w:tcPr>
          <w:p w:rsidR="005B4D93" w:rsidRDefault="005B4D93" w:rsidP="00851185">
            <w:pPr>
              <w:rPr>
                <w:rFonts w:ascii="Times New Roman" w:hAnsi="Times New Roman"/>
                <w:b/>
                <w:lang w:eastAsia="pt-BR"/>
              </w:rPr>
            </w:pPr>
          </w:p>
        </w:tc>
        <w:tc>
          <w:tcPr>
            <w:tcW w:w="495" w:type="dxa"/>
            <w:vAlign w:val="center"/>
            <w:hideMark/>
          </w:tcPr>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21</w:t>
            </w:r>
          </w:p>
          <w:p w:rsidR="005B4D93" w:rsidRDefault="0078379C" w:rsidP="00851185">
            <w:pPr>
              <w:spacing w:before="120" w:line="360" w:lineRule="auto"/>
              <w:jc w:val="both"/>
              <w:rPr>
                <w:rFonts w:ascii="Times New Roman" w:hAnsi="Times New Roman"/>
                <w:sz w:val="24"/>
                <w:szCs w:val="24"/>
              </w:rPr>
            </w:pPr>
            <w:r>
              <w:rPr>
                <w:rFonts w:ascii="Times New Roman" w:hAnsi="Times New Roman"/>
                <w:sz w:val="24"/>
                <w:szCs w:val="24"/>
              </w:rPr>
              <w:t>22</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23</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23</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24</w:t>
            </w:r>
          </w:p>
          <w:p w:rsidR="005B4D93" w:rsidRDefault="005B4D93" w:rsidP="00851185">
            <w:pPr>
              <w:spacing w:before="120" w:line="360" w:lineRule="auto"/>
              <w:jc w:val="both"/>
              <w:rPr>
                <w:rFonts w:ascii="Times New Roman" w:hAnsi="Times New Roman"/>
                <w:b/>
                <w:sz w:val="24"/>
                <w:szCs w:val="24"/>
              </w:rPr>
            </w:pP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25</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28</w:t>
            </w:r>
          </w:p>
          <w:p w:rsidR="005B4D93" w:rsidRP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28</w:t>
            </w:r>
          </w:p>
          <w:p w:rsidR="005B4D93" w:rsidRP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29</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30</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31</w:t>
            </w:r>
          </w:p>
          <w:p w:rsidR="005B4D93" w:rsidRDefault="00BA3B60" w:rsidP="00851185">
            <w:pPr>
              <w:spacing w:before="120" w:line="360" w:lineRule="auto"/>
              <w:jc w:val="both"/>
              <w:rPr>
                <w:rFonts w:ascii="Times New Roman" w:hAnsi="Times New Roman"/>
                <w:b/>
                <w:sz w:val="24"/>
                <w:szCs w:val="24"/>
              </w:rPr>
            </w:pPr>
            <w:r>
              <w:rPr>
                <w:rFonts w:ascii="Times New Roman" w:hAnsi="Times New Roman"/>
                <w:b/>
                <w:sz w:val="24"/>
                <w:szCs w:val="24"/>
              </w:rPr>
              <w:t>31</w:t>
            </w:r>
          </w:p>
        </w:tc>
      </w:tr>
      <w:tr w:rsidR="005B4D93" w:rsidTr="00851185">
        <w:trPr>
          <w:gridAfter w:val="2"/>
          <w:wAfter w:w="1489" w:type="dxa"/>
          <w:trHeight w:val="256"/>
        </w:trPr>
        <w:tc>
          <w:tcPr>
            <w:tcW w:w="9039" w:type="dxa"/>
            <w:vAlign w:val="center"/>
            <w:hideMark/>
          </w:tcPr>
          <w:p w:rsidR="005B4D93" w:rsidRPr="004D5EC4" w:rsidRDefault="005B4D93" w:rsidP="00851185">
            <w:pPr>
              <w:spacing w:before="120" w:line="360" w:lineRule="auto"/>
              <w:jc w:val="both"/>
              <w:rPr>
                <w:rFonts w:ascii="Times New Roman" w:hAnsi="Times New Roman"/>
                <w:sz w:val="24"/>
                <w:szCs w:val="24"/>
              </w:rPr>
            </w:pPr>
            <w:proofErr w:type="gramStart"/>
            <w:r w:rsidRPr="004D5EC4">
              <w:rPr>
                <w:rFonts w:ascii="Times New Roman" w:hAnsi="Times New Roman"/>
                <w:sz w:val="24"/>
                <w:szCs w:val="24"/>
              </w:rPr>
              <w:t>3</w:t>
            </w:r>
            <w:proofErr w:type="gramEnd"/>
            <w:r w:rsidRPr="004D5EC4">
              <w:rPr>
                <w:rFonts w:ascii="Times New Roman" w:hAnsi="Times New Roman"/>
                <w:sz w:val="24"/>
                <w:szCs w:val="24"/>
              </w:rPr>
              <w:t xml:space="preserve"> METODOLOGIA...................................................................................................</w:t>
            </w:r>
          </w:p>
          <w:p w:rsidR="005B4D93" w:rsidRDefault="005B4D93" w:rsidP="00851185">
            <w:pPr>
              <w:spacing w:before="120" w:line="360" w:lineRule="auto"/>
              <w:jc w:val="both"/>
              <w:rPr>
                <w:rFonts w:ascii="Times New Roman" w:hAnsi="Times New Roman"/>
                <w:sz w:val="24"/>
                <w:szCs w:val="24"/>
              </w:rPr>
            </w:pPr>
            <w:r>
              <w:rPr>
                <w:rFonts w:ascii="Times New Roman" w:hAnsi="Times New Roman"/>
                <w:sz w:val="24"/>
                <w:szCs w:val="24"/>
              </w:rPr>
              <w:t xml:space="preserve">3.1 DELINEAMENTO DO </w:t>
            </w:r>
            <w:proofErr w:type="gramStart"/>
            <w:r>
              <w:rPr>
                <w:rFonts w:ascii="Times New Roman" w:hAnsi="Times New Roman"/>
                <w:sz w:val="24"/>
                <w:szCs w:val="24"/>
              </w:rPr>
              <w:t>ESTUDO ...</w:t>
            </w:r>
            <w:proofErr w:type="gramEnd"/>
            <w:r>
              <w:rPr>
                <w:rFonts w:ascii="Times New Roman" w:hAnsi="Times New Roman"/>
                <w:sz w:val="24"/>
                <w:szCs w:val="24"/>
              </w:rPr>
              <w:t>.....................................................................</w:t>
            </w:r>
          </w:p>
          <w:p w:rsidR="005B4D93" w:rsidRDefault="005B4D93" w:rsidP="00851185">
            <w:pPr>
              <w:spacing w:before="120" w:line="360" w:lineRule="auto"/>
              <w:jc w:val="both"/>
              <w:rPr>
                <w:rFonts w:ascii="Times New Roman" w:hAnsi="Times New Roman"/>
                <w:sz w:val="24"/>
                <w:szCs w:val="24"/>
              </w:rPr>
            </w:pPr>
            <w:r>
              <w:rPr>
                <w:rFonts w:ascii="Times New Roman" w:hAnsi="Times New Roman"/>
                <w:sz w:val="24"/>
                <w:szCs w:val="24"/>
              </w:rPr>
              <w:t xml:space="preserve">3.2 LOCAL E PERÍODO DO </w:t>
            </w:r>
            <w:proofErr w:type="gramStart"/>
            <w:r>
              <w:rPr>
                <w:rFonts w:ascii="Times New Roman" w:hAnsi="Times New Roman"/>
                <w:sz w:val="24"/>
                <w:szCs w:val="24"/>
              </w:rPr>
              <w:t>ESTUDO ...</w:t>
            </w:r>
            <w:proofErr w:type="gramEnd"/>
            <w:r>
              <w:rPr>
                <w:rFonts w:ascii="Times New Roman" w:hAnsi="Times New Roman"/>
                <w:sz w:val="24"/>
                <w:szCs w:val="24"/>
              </w:rPr>
              <w:t>.................................................................</w:t>
            </w:r>
          </w:p>
          <w:p w:rsidR="005B4D93" w:rsidRDefault="005B4D93" w:rsidP="00851185">
            <w:pPr>
              <w:spacing w:before="120" w:line="360" w:lineRule="auto"/>
              <w:jc w:val="both"/>
              <w:rPr>
                <w:rFonts w:ascii="Times New Roman" w:hAnsi="Times New Roman"/>
                <w:sz w:val="24"/>
                <w:szCs w:val="24"/>
              </w:rPr>
            </w:pPr>
            <w:r>
              <w:rPr>
                <w:rFonts w:ascii="Times New Roman" w:hAnsi="Times New Roman"/>
                <w:sz w:val="24"/>
                <w:szCs w:val="24"/>
              </w:rPr>
              <w:t>3.3 POPULAÇÃO E AMOSTRA</w:t>
            </w:r>
            <w:proofErr w:type="gramStart"/>
            <w:r>
              <w:rPr>
                <w:rFonts w:ascii="Times New Roman" w:hAnsi="Times New Roman"/>
                <w:sz w:val="24"/>
                <w:szCs w:val="24"/>
              </w:rPr>
              <w:t>...............................................................................</w:t>
            </w:r>
            <w:proofErr w:type="gramEnd"/>
          </w:p>
          <w:p w:rsidR="005B4D93" w:rsidRDefault="005B4D93" w:rsidP="00851185">
            <w:pPr>
              <w:spacing w:before="120" w:line="360" w:lineRule="auto"/>
              <w:jc w:val="both"/>
              <w:rPr>
                <w:rFonts w:ascii="Times New Roman" w:hAnsi="Times New Roman"/>
                <w:sz w:val="24"/>
                <w:szCs w:val="24"/>
              </w:rPr>
            </w:pPr>
            <w:proofErr w:type="gramStart"/>
            <w:r>
              <w:rPr>
                <w:rFonts w:ascii="Times New Roman" w:hAnsi="Times New Roman"/>
                <w:sz w:val="24"/>
                <w:szCs w:val="24"/>
              </w:rPr>
              <w:lastRenderedPageBreak/>
              <w:t>3.4 INSTRUMENTO</w:t>
            </w:r>
            <w:proofErr w:type="gramEnd"/>
            <w:r>
              <w:rPr>
                <w:rFonts w:ascii="Times New Roman" w:hAnsi="Times New Roman"/>
                <w:sz w:val="24"/>
                <w:szCs w:val="24"/>
              </w:rPr>
              <w:t xml:space="preserve"> PARA COLETA DE DADOS.............................................</w:t>
            </w:r>
          </w:p>
          <w:p w:rsidR="005B4D93" w:rsidRDefault="005B4D93" w:rsidP="00851185">
            <w:pPr>
              <w:spacing w:before="120" w:line="360" w:lineRule="auto"/>
              <w:jc w:val="both"/>
              <w:rPr>
                <w:rFonts w:ascii="Times New Roman" w:hAnsi="Times New Roman"/>
                <w:sz w:val="24"/>
                <w:szCs w:val="24"/>
              </w:rPr>
            </w:pPr>
            <w:proofErr w:type="gramStart"/>
            <w:r>
              <w:rPr>
                <w:rFonts w:ascii="Times New Roman" w:hAnsi="Times New Roman"/>
                <w:sz w:val="24"/>
                <w:szCs w:val="24"/>
              </w:rPr>
              <w:t>3.5 OPERACIONALIZAÇÃO</w:t>
            </w:r>
            <w:proofErr w:type="gramEnd"/>
            <w:r>
              <w:rPr>
                <w:rFonts w:ascii="Times New Roman" w:hAnsi="Times New Roman"/>
                <w:sz w:val="24"/>
                <w:szCs w:val="24"/>
              </w:rPr>
              <w:t xml:space="preserve"> DO ESTUDO.........................................................</w:t>
            </w:r>
          </w:p>
          <w:p w:rsidR="005B4D93" w:rsidRDefault="005B4D93" w:rsidP="00851185">
            <w:pPr>
              <w:spacing w:before="120" w:line="360" w:lineRule="auto"/>
              <w:jc w:val="both"/>
              <w:rPr>
                <w:rFonts w:ascii="Times New Roman" w:hAnsi="Times New Roman"/>
                <w:sz w:val="24"/>
                <w:szCs w:val="24"/>
              </w:rPr>
            </w:pPr>
            <w:r>
              <w:rPr>
                <w:rFonts w:ascii="Times New Roman" w:hAnsi="Times New Roman"/>
                <w:sz w:val="24"/>
                <w:szCs w:val="24"/>
              </w:rPr>
              <w:t>3.</w:t>
            </w:r>
            <w:r w:rsidRPr="004D5EC4">
              <w:rPr>
                <w:rFonts w:ascii="Times New Roman" w:hAnsi="Times New Roman"/>
                <w:sz w:val="24"/>
                <w:szCs w:val="24"/>
              </w:rPr>
              <w:t>6</w:t>
            </w:r>
            <w:r>
              <w:rPr>
                <w:rFonts w:ascii="Times New Roman" w:hAnsi="Times New Roman"/>
                <w:sz w:val="24"/>
                <w:szCs w:val="24"/>
              </w:rPr>
              <w:t xml:space="preserve"> ANÁLISE </w:t>
            </w:r>
            <w:proofErr w:type="gramStart"/>
            <w:r>
              <w:rPr>
                <w:rFonts w:ascii="Times New Roman" w:hAnsi="Times New Roman"/>
                <w:sz w:val="24"/>
                <w:szCs w:val="24"/>
              </w:rPr>
              <w:t>ESTATÍSTICA ...</w:t>
            </w:r>
            <w:proofErr w:type="gramEnd"/>
            <w:r>
              <w:rPr>
                <w:rFonts w:ascii="Times New Roman" w:hAnsi="Times New Roman"/>
                <w:sz w:val="24"/>
                <w:szCs w:val="24"/>
              </w:rPr>
              <w:t>.............................................</w:t>
            </w:r>
            <w:r w:rsidR="00104593">
              <w:rPr>
                <w:rFonts w:ascii="Times New Roman" w:hAnsi="Times New Roman"/>
                <w:sz w:val="24"/>
                <w:szCs w:val="24"/>
              </w:rPr>
              <w:t>..............................</w:t>
            </w:r>
          </w:p>
          <w:p w:rsidR="005B4D93" w:rsidRDefault="005B4D93" w:rsidP="005B4D93">
            <w:pPr>
              <w:spacing w:before="120" w:line="360" w:lineRule="auto"/>
              <w:jc w:val="both"/>
              <w:rPr>
                <w:rFonts w:ascii="Times New Roman" w:hAnsi="Times New Roman"/>
                <w:sz w:val="24"/>
                <w:szCs w:val="24"/>
              </w:rPr>
            </w:pPr>
            <w:r>
              <w:rPr>
                <w:rFonts w:ascii="Times New Roman" w:hAnsi="Times New Roman"/>
                <w:sz w:val="24"/>
                <w:szCs w:val="24"/>
              </w:rPr>
              <w:t>3.7 ASPECTOS ÉTICOS E LEGAIS</w:t>
            </w:r>
            <w:proofErr w:type="gramStart"/>
            <w:r>
              <w:rPr>
                <w:rFonts w:ascii="Times New Roman" w:hAnsi="Times New Roman"/>
                <w:sz w:val="24"/>
                <w:szCs w:val="24"/>
              </w:rPr>
              <w:t>.......................................</w:t>
            </w:r>
            <w:r w:rsidR="00104593">
              <w:rPr>
                <w:rFonts w:ascii="Times New Roman" w:hAnsi="Times New Roman"/>
                <w:sz w:val="24"/>
                <w:szCs w:val="24"/>
              </w:rPr>
              <w:t>...............................</w:t>
            </w:r>
            <w:proofErr w:type="gramEnd"/>
          </w:p>
        </w:tc>
        <w:tc>
          <w:tcPr>
            <w:tcW w:w="495" w:type="dxa"/>
            <w:vAlign w:val="center"/>
            <w:hideMark/>
          </w:tcPr>
          <w:p w:rsid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lastRenderedPageBreak/>
              <w:t>33</w:t>
            </w:r>
          </w:p>
          <w:p w:rsidR="005B4D93" w:rsidRP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33</w:t>
            </w:r>
          </w:p>
          <w:p w:rsidR="005B4D93" w:rsidRP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33</w:t>
            </w:r>
          </w:p>
          <w:p w:rsidR="005B4D93" w:rsidRP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t>33</w:t>
            </w:r>
          </w:p>
          <w:p w:rsidR="005B4D93" w:rsidRPr="005B4D93" w:rsidRDefault="00BA3B60" w:rsidP="00851185">
            <w:pPr>
              <w:spacing w:before="120" w:line="360" w:lineRule="auto"/>
              <w:jc w:val="center"/>
              <w:rPr>
                <w:rFonts w:ascii="Times New Roman" w:hAnsi="Times New Roman"/>
                <w:b/>
                <w:sz w:val="24"/>
                <w:szCs w:val="24"/>
              </w:rPr>
            </w:pPr>
            <w:r>
              <w:rPr>
                <w:rFonts w:ascii="Times New Roman" w:hAnsi="Times New Roman"/>
                <w:b/>
                <w:sz w:val="24"/>
                <w:szCs w:val="24"/>
              </w:rPr>
              <w:lastRenderedPageBreak/>
              <w:t>34</w:t>
            </w:r>
          </w:p>
          <w:p w:rsidR="005B4D93" w:rsidRPr="005B4D93" w:rsidRDefault="003950B5" w:rsidP="00851185">
            <w:pPr>
              <w:spacing w:before="120" w:line="360" w:lineRule="auto"/>
              <w:jc w:val="center"/>
              <w:rPr>
                <w:rFonts w:ascii="Times New Roman" w:hAnsi="Times New Roman"/>
                <w:b/>
                <w:sz w:val="24"/>
                <w:szCs w:val="24"/>
              </w:rPr>
            </w:pPr>
            <w:r>
              <w:rPr>
                <w:rFonts w:ascii="Times New Roman" w:hAnsi="Times New Roman"/>
                <w:b/>
                <w:sz w:val="24"/>
                <w:szCs w:val="24"/>
              </w:rPr>
              <w:t>34</w:t>
            </w:r>
          </w:p>
          <w:p w:rsidR="005B4D93" w:rsidRPr="005B4D93" w:rsidRDefault="003950B5" w:rsidP="00851185">
            <w:pPr>
              <w:spacing w:before="120" w:line="360" w:lineRule="auto"/>
              <w:jc w:val="center"/>
              <w:rPr>
                <w:rFonts w:ascii="Times New Roman" w:hAnsi="Times New Roman"/>
                <w:b/>
                <w:sz w:val="24"/>
                <w:szCs w:val="24"/>
              </w:rPr>
            </w:pPr>
            <w:r>
              <w:rPr>
                <w:rFonts w:ascii="Times New Roman" w:hAnsi="Times New Roman"/>
                <w:b/>
                <w:sz w:val="24"/>
                <w:szCs w:val="24"/>
              </w:rPr>
              <w:t>35</w:t>
            </w:r>
          </w:p>
          <w:p w:rsidR="005B4D93" w:rsidRDefault="005B4D93" w:rsidP="00851185">
            <w:pPr>
              <w:spacing w:before="120" w:line="360" w:lineRule="auto"/>
              <w:jc w:val="center"/>
              <w:rPr>
                <w:rFonts w:ascii="Times New Roman" w:hAnsi="Times New Roman"/>
                <w:b/>
                <w:sz w:val="24"/>
                <w:szCs w:val="24"/>
              </w:rPr>
            </w:pPr>
            <w:r>
              <w:rPr>
                <w:rFonts w:ascii="Times New Roman" w:hAnsi="Times New Roman"/>
                <w:sz w:val="24"/>
                <w:szCs w:val="24"/>
              </w:rPr>
              <w:t>3</w:t>
            </w:r>
            <w:r w:rsidR="003950B5">
              <w:rPr>
                <w:rFonts w:ascii="Times New Roman" w:hAnsi="Times New Roman"/>
                <w:sz w:val="24"/>
                <w:szCs w:val="24"/>
              </w:rPr>
              <w:t>6</w:t>
            </w:r>
          </w:p>
        </w:tc>
      </w:tr>
      <w:tr w:rsidR="005B4D93" w:rsidTr="00851185">
        <w:trPr>
          <w:trHeight w:val="593"/>
        </w:trPr>
        <w:tc>
          <w:tcPr>
            <w:tcW w:w="9951" w:type="dxa"/>
            <w:gridSpan w:val="3"/>
            <w:vAlign w:val="center"/>
            <w:hideMark/>
          </w:tcPr>
          <w:p w:rsidR="00104593" w:rsidRDefault="00104593" w:rsidP="00104593">
            <w:pPr>
              <w:rPr>
                <w:rFonts w:ascii="Times New Roman" w:hAnsi="Times New Roman"/>
                <w:b/>
                <w:sz w:val="24"/>
                <w:szCs w:val="24"/>
              </w:rPr>
            </w:pPr>
            <w:proofErr w:type="gramStart"/>
            <w:r w:rsidRPr="00BB181B">
              <w:rPr>
                <w:rFonts w:ascii="Times New Roman" w:hAnsi="Times New Roman"/>
                <w:b/>
                <w:sz w:val="24"/>
                <w:szCs w:val="24"/>
              </w:rPr>
              <w:lastRenderedPageBreak/>
              <w:t>4</w:t>
            </w:r>
            <w:proofErr w:type="gramEnd"/>
            <w:r w:rsidRPr="00BB181B">
              <w:rPr>
                <w:rFonts w:ascii="Times New Roman" w:hAnsi="Times New Roman"/>
                <w:b/>
                <w:sz w:val="24"/>
                <w:szCs w:val="24"/>
              </w:rPr>
              <w:t xml:space="preserve"> RESULTADOS.............................................................................................</w:t>
            </w:r>
            <w:r>
              <w:rPr>
                <w:rFonts w:ascii="Times New Roman" w:hAnsi="Times New Roman"/>
                <w:b/>
                <w:sz w:val="24"/>
                <w:szCs w:val="24"/>
              </w:rPr>
              <w:t xml:space="preserve">..........                  </w:t>
            </w:r>
            <w:r w:rsidRPr="00BB181B">
              <w:rPr>
                <w:rFonts w:ascii="Times New Roman" w:hAnsi="Times New Roman"/>
                <w:b/>
                <w:sz w:val="24"/>
                <w:szCs w:val="24"/>
              </w:rPr>
              <w:t>38</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proofErr w:type="gramStart"/>
            <w:r w:rsidRPr="00BB181B">
              <w:rPr>
                <w:rFonts w:ascii="Times New Roman" w:hAnsi="Times New Roman"/>
                <w:b/>
                <w:sz w:val="24"/>
                <w:szCs w:val="24"/>
              </w:rPr>
              <w:t>5</w:t>
            </w:r>
            <w:proofErr w:type="gramEnd"/>
            <w:r w:rsidRPr="00BB181B">
              <w:rPr>
                <w:rFonts w:ascii="Times New Roman" w:hAnsi="Times New Roman"/>
                <w:b/>
                <w:sz w:val="24"/>
                <w:szCs w:val="24"/>
              </w:rPr>
              <w:t xml:space="preserve"> DISCUSSÃO.............................................................................................</w:t>
            </w:r>
            <w:r>
              <w:rPr>
                <w:rFonts w:ascii="Times New Roman" w:hAnsi="Times New Roman"/>
                <w:b/>
                <w:sz w:val="24"/>
                <w:szCs w:val="24"/>
              </w:rPr>
              <w:t>............</w:t>
            </w:r>
            <w:r>
              <w:rPr>
                <w:rFonts w:ascii="Times New Roman" w:hAnsi="Times New Roman"/>
                <w:b/>
                <w:sz w:val="24"/>
                <w:szCs w:val="24"/>
              </w:rPr>
              <w:t xml:space="preserve">..                  </w:t>
            </w:r>
            <w:r w:rsidRPr="00BB181B">
              <w:rPr>
                <w:rFonts w:ascii="Times New Roman" w:hAnsi="Times New Roman"/>
                <w:b/>
                <w:sz w:val="24"/>
                <w:szCs w:val="24"/>
              </w:rPr>
              <w:t>45</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 xml:space="preserve"> CONCLUSÃO</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51</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REFERÊNCIAS</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52</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APÊNDICES</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58</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APÊNDICE A Formulário de coleta de dados</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 xml:space="preserve">59 </w:t>
            </w:r>
          </w:p>
          <w:p w:rsidR="00104593" w:rsidRPr="00BB181B" w:rsidRDefault="00104593" w:rsidP="00104593">
            <w:pPr>
              <w:rPr>
                <w:rFonts w:ascii="Times New Roman" w:hAnsi="Times New Roman"/>
                <w:b/>
                <w:sz w:val="24"/>
                <w:szCs w:val="24"/>
              </w:rPr>
            </w:pPr>
            <w:bookmarkStart w:id="0" w:name="_GoBack"/>
            <w:bookmarkEnd w:id="0"/>
          </w:p>
          <w:p w:rsidR="00104593" w:rsidRDefault="00104593" w:rsidP="00104593">
            <w:pPr>
              <w:rPr>
                <w:rFonts w:ascii="Times New Roman" w:hAnsi="Times New Roman"/>
                <w:b/>
                <w:sz w:val="24"/>
                <w:szCs w:val="24"/>
              </w:rPr>
            </w:pPr>
            <w:r w:rsidRPr="00BB181B">
              <w:rPr>
                <w:rFonts w:ascii="Times New Roman" w:hAnsi="Times New Roman"/>
                <w:b/>
                <w:sz w:val="24"/>
                <w:szCs w:val="24"/>
              </w:rPr>
              <w:t>APÊNDICE B Termo de compromisso livre esclarecido</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 xml:space="preserve">62 </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ANEXO C Ficha de encaminhamento de pacientes com DII com queixa de Transtorno de Disfunção Sexual</w:t>
            </w:r>
            <w:proofErr w:type="gramStart"/>
            <w:r w:rsidRPr="00BB181B">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64</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ANEXOS</w:t>
            </w:r>
            <w:proofErr w:type="gramStart"/>
            <w:r w:rsidRPr="00BB181B">
              <w:rPr>
                <w:rFonts w:ascii="Times New Roman" w:hAnsi="Times New Roman"/>
                <w:b/>
                <w:sz w:val="24"/>
                <w:szCs w:val="24"/>
              </w:rPr>
              <w:t>.......................................................................................</w:t>
            </w:r>
            <w:r>
              <w:rPr>
                <w:rFonts w:ascii="Times New Roman" w:hAnsi="Times New Roman"/>
                <w:b/>
                <w:sz w:val="24"/>
                <w:szCs w:val="24"/>
              </w:rPr>
              <w:t>..............</w:t>
            </w:r>
            <w:r w:rsidRPr="00BB181B">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65</w:t>
            </w:r>
          </w:p>
          <w:p w:rsidR="00104593" w:rsidRPr="00BB181B" w:rsidRDefault="00104593" w:rsidP="00104593">
            <w:pPr>
              <w:rPr>
                <w:rFonts w:ascii="Times New Roman" w:hAnsi="Times New Roman"/>
                <w:b/>
                <w:sz w:val="24"/>
                <w:szCs w:val="24"/>
              </w:rPr>
            </w:pPr>
          </w:p>
          <w:p w:rsidR="00104593" w:rsidRDefault="00104593" w:rsidP="00104593">
            <w:pPr>
              <w:rPr>
                <w:rFonts w:ascii="Times New Roman" w:hAnsi="Times New Roman"/>
                <w:b/>
                <w:sz w:val="24"/>
                <w:szCs w:val="24"/>
              </w:rPr>
            </w:pPr>
            <w:r w:rsidRPr="00BB181B">
              <w:rPr>
                <w:rFonts w:ascii="Times New Roman" w:hAnsi="Times New Roman"/>
                <w:b/>
                <w:sz w:val="24"/>
                <w:szCs w:val="24"/>
              </w:rPr>
              <w:t>ANEXO A Autorização da CAAP/HU</w:t>
            </w:r>
            <w:proofErr w:type="gramStart"/>
            <w:r w:rsidRPr="00BB181B">
              <w:rPr>
                <w:rFonts w:ascii="Times New Roman" w:hAnsi="Times New Roman"/>
                <w:b/>
                <w:sz w:val="24"/>
                <w:szCs w:val="24"/>
              </w:rPr>
              <w:t>...................................................</w:t>
            </w:r>
            <w:r>
              <w:rPr>
                <w:rFonts w:ascii="Times New Roman" w:hAnsi="Times New Roman"/>
                <w:b/>
                <w:sz w:val="24"/>
                <w:szCs w:val="24"/>
              </w:rPr>
              <w:t>........</w:t>
            </w:r>
            <w:r>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66</w:t>
            </w:r>
          </w:p>
          <w:p w:rsidR="00104593" w:rsidRPr="00BB181B" w:rsidRDefault="00104593" w:rsidP="00104593">
            <w:pPr>
              <w:rPr>
                <w:rFonts w:ascii="Times New Roman" w:hAnsi="Times New Roman"/>
                <w:b/>
                <w:sz w:val="24"/>
                <w:szCs w:val="24"/>
              </w:rPr>
            </w:pPr>
          </w:p>
          <w:p w:rsidR="00104593" w:rsidRPr="00BB181B" w:rsidRDefault="00104593" w:rsidP="00104593">
            <w:pPr>
              <w:rPr>
                <w:rFonts w:ascii="Times New Roman" w:hAnsi="Times New Roman"/>
                <w:b/>
                <w:sz w:val="24"/>
                <w:szCs w:val="24"/>
              </w:rPr>
            </w:pPr>
            <w:r w:rsidRPr="00BB181B">
              <w:rPr>
                <w:rFonts w:ascii="Times New Roman" w:hAnsi="Times New Roman"/>
                <w:b/>
                <w:sz w:val="24"/>
                <w:szCs w:val="24"/>
              </w:rPr>
              <w:t>ANEXO B Parecer consubstanciado do Comitê de Ética em Pesquisa</w:t>
            </w:r>
            <w:proofErr w:type="gramStart"/>
            <w:r w:rsidRPr="00BB181B">
              <w:rPr>
                <w:rFonts w:ascii="Times New Roman" w:hAnsi="Times New Roman"/>
                <w:b/>
                <w:sz w:val="24"/>
                <w:szCs w:val="24"/>
              </w:rPr>
              <w:t>........</w:t>
            </w:r>
            <w:r>
              <w:rPr>
                <w:rFonts w:ascii="Times New Roman" w:hAnsi="Times New Roman"/>
                <w:b/>
                <w:sz w:val="24"/>
                <w:szCs w:val="24"/>
              </w:rPr>
              <w:t>.....</w:t>
            </w:r>
            <w:r w:rsidRPr="00BB181B">
              <w:rPr>
                <w:rFonts w:ascii="Times New Roman" w:hAnsi="Times New Roman"/>
                <w:b/>
                <w:sz w:val="24"/>
                <w:szCs w:val="24"/>
              </w:rPr>
              <w:t>.......</w:t>
            </w:r>
            <w:proofErr w:type="gramEnd"/>
            <w:r>
              <w:rPr>
                <w:rFonts w:ascii="Times New Roman" w:hAnsi="Times New Roman"/>
                <w:b/>
                <w:sz w:val="24"/>
                <w:szCs w:val="24"/>
              </w:rPr>
              <w:t xml:space="preserve">               </w:t>
            </w:r>
            <w:r w:rsidRPr="00BB181B">
              <w:rPr>
                <w:rFonts w:ascii="Times New Roman" w:hAnsi="Times New Roman"/>
                <w:b/>
                <w:sz w:val="24"/>
                <w:szCs w:val="24"/>
              </w:rPr>
              <w:t>67</w:t>
            </w:r>
          </w:p>
          <w:p w:rsidR="005B4D93" w:rsidRDefault="005B4D93" w:rsidP="00851185">
            <w:pPr>
              <w:spacing w:line="360" w:lineRule="auto"/>
              <w:ind w:right="-595"/>
              <w:rPr>
                <w:rFonts w:ascii="Times New Roman" w:hAnsi="Times New Roman"/>
                <w:sz w:val="24"/>
                <w:szCs w:val="24"/>
              </w:rPr>
            </w:pPr>
          </w:p>
          <w:p w:rsidR="005B4D93" w:rsidRPr="00922C39" w:rsidRDefault="005B4D93" w:rsidP="00851185">
            <w:pPr>
              <w:spacing w:line="360" w:lineRule="auto"/>
              <w:ind w:right="-595"/>
              <w:rPr>
                <w:rFonts w:ascii="Times New Roman" w:hAnsi="Times New Roman"/>
                <w:b/>
                <w:sz w:val="24"/>
                <w:szCs w:val="24"/>
              </w:rPr>
            </w:pPr>
          </w:p>
        </w:tc>
        <w:tc>
          <w:tcPr>
            <w:tcW w:w="1072" w:type="dxa"/>
            <w:vAlign w:val="center"/>
          </w:tcPr>
          <w:p w:rsidR="005B4D93" w:rsidRDefault="005B4D93" w:rsidP="00851185">
            <w:pPr>
              <w:spacing w:before="120" w:line="360" w:lineRule="auto"/>
              <w:ind w:right="-595"/>
              <w:jc w:val="center"/>
              <w:rPr>
                <w:rFonts w:ascii="Times New Roman" w:hAnsi="Times New Roman"/>
                <w:b/>
                <w:sz w:val="24"/>
                <w:szCs w:val="24"/>
              </w:rPr>
            </w:pPr>
          </w:p>
        </w:tc>
      </w:tr>
    </w:tbl>
    <w:p w:rsidR="005B4D93" w:rsidRPr="00AD6649" w:rsidRDefault="005B4D93" w:rsidP="009C364C">
      <w:pPr>
        <w:spacing w:after="0" w:line="360" w:lineRule="auto"/>
        <w:jc w:val="center"/>
        <w:rPr>
          <w:rFonts w:ascii="Times New Roman" w:hAnsi="Times New Roman"/>
          <w:b/>
          <w:sz w:val="24"/>
          <w:szCs w:val="24"/>
        </w:rPr>
      </w:pPr>
    </w:p>
    <w:p w:rsidR="00B72642" w:rsidRDefault="00B72642" w:rsidP="00B72642">
      <w:pPr>
        <w:autoSpaceDE w:val="0"/>
        <w:autoSpaceDN w:val="0"/>
        <w:adjustRightInd w:val="0"/>
        <w:spacing w:after="0" w:line="240" w:lineRule="auto"/>
        <w:ind w:right="-710"/>
        <w:rPr>
          <w:rFonts w:cs="Arial"/>
          <w:b/>
          <w:color w:val="000000"/>
          <w:sz w:val="24"/>
          <w:szCs w:val="24"/>
          <w:lang w:eastAsia="pt-BR"/>
        </w:rPr>
      </w:pPr>
    </w:p>
    <w:p w:rsidR="00DD65A4" w:rsidRPr="004F1A3B" w:rsidRDefault="00DD65A4" w:rsidP="009C364C">
      <w:pPr>
        <w:spacing w:after="0" w:line="360" w:lineRule="auto"/>
        <w:rPr>
          <w:rFonts w:ascii="Times New Roman" w:hAnsi="Times New Roman"/>
          <w:b/>
          <w:color w:val="FF0000"/>
          <w:sz w:val="24"/>
          <w:szCs w:val="24"/>
        </w:rPr>
        <w:sectPr w:rsidR="00DD65A4" w:rsidRPr="004F1A3B" w:rsidSect="006F61AE">
          <w:headerReference w:type="default" r:id="rId11"/>
          <w:pgSz w:w="11906" w:h="16838" w:code="9"/>
          <w:pgMar w:top="1134" w:right="1701" w:bottom="1134" w:left="1701" w:header="709" w:footer="709" w:gutter="0"/>
          <w:cols w:space="708"/>
          <w:docGrid w:linePitch="360"/>
        </w:sectPr>
      </w:pPr>
    </w:p>
    <w:p w:rsidR="009C364C" w:rsidRPr="007E5E80" w:rsidRDefault="00B72642" w:rsidP="00DD65A4">
      <w:pPr>
        <w:spacing w:before="120" w:after="120" w:line="360" w:lineRule="auto"/>
        <w:jc w:val="both"/>
        <w:rPr>
          <w:rFonts w:ascii="Times New Roman" w:hAnsi="Times New Roman"/>
          <w:b/>
        </w:rPr>
      </w:pPr>
      <w:r w:rsidRPr="007E5E80">
        <w:rPr>
          <w:rFonts w:ascii="Times New Roman" w:hAnsi="Times New Roman"/>
          <w:b/>
          <w:sz w:val="24"/>
          <w:szCs w:val="24"/>
        </w:rPr>
        <w:lastRenderedPageBreak/>
        <w:br w:type="page"/>
      </w:r>
      <w:proofErr w:type="gramStart"/>
      <w:r w:rsidR="009C364C" w:rsidRPr="007E5E80">
        <w:rPr>
          <w:rFonts w:ascii="Times New Roman" w:hAnsi="Times New Roman"/>
          <w:b/>
        </w:rPr>
        <w:lastRenderedPageBreak/>
        <w:t>1</w:t>
      </w:r>
      <w:proofErr w:type="gramEnd"/>
      <w:r w:rsidR="009C364C" w:rsidRPr="007E5E80">
        <w:rPr>
          <w:rFonts w:ascii="Times New Roman" w:hAnsi="Times New Roman"/>
          <w:b/>
        </w:rPr>
        <w:t xml:space="preserve"> INTRODUÇÃO </w:t>
      </w:r>
    </w:p>
    <w:p w:rsidR="009C364C" w:rsidRPr="007E5E80" w:rsidRDefault="009C364C" w:rsidP="00DD65A4">
      <w:pPr>
        <w:spacing w:before="120" w:after="120" w:line="360" w:lineRule="auto"/>
        <w:ind w:firstLine="709"/>
        <w:jc w:val="both"/>
        <w:rPr>
          <w:rFonts w:ascii="Times New Roman" w:hAnsi="Times New Roman"/>
        </w:rPr>
      </w:pPr>
    </w:p>
    <w:p w:rsidR="00A6290B" w:rsidRPr="007E5E80" w:rsidRDefault="00A6290B" w:rsidP="00A6290B">
      <w:pPr>
        <w:pStyle w:val="Default"/>
        <w:spacing w:before="120" w:after="120" w:line="360" w:lineRule="auto"/>
        <w:ind w:firstLine="709"/>
        <w:jc w:val="both"/>
        <w:rPr>
          <w:rFonts w:ascii="Times New Roman" w:hAnsi="Times New Roman" w:cs="Times New Roman"/>
          <w:color w:val="auto"/>
        </w:rPr>
      </w:pPr>
      <w:r w:rsidRPr="007E5E80">
        <w:rPr>
          <w:rFonts w:ascii="Times New Roman" w:hAnsi="Times New Roman" w:cs="Times New Roman"/>
          <w:color w:val="auto"/>
        </w:rPr>
        <w:t xml:space="preserve">A saúde é determinada por fatores como alimentação, moradia, saneamento básico, meio ambiente, trabalho, renda, educação, transporte, lazer, assim como o acesso aos bens e serviços essenciais. É dever do </w:t>
      </w:r>
      <w:r>
        <w:rPr>
          <w:rFonts w:ascii="Times New Roman" w:hAnsi="Times New Roman" w:cs="Times New Roman"/>
          <w:color w:val="auto"/>
        </w:rPr>
        <w:t xml:space="preserve">Estado </w:t>
      </w:r>
      <w:r w:rsidR="00187839">
        <w:rPr>
          <w:rFonts w:ascii="Times New Roman" w:hAnsi="Times New Roman" w:cs="Times New Roman"/>
          <w:color w:val="auto"/>
        </w:rPr>
        <w:t xml:space="preserve">o de </w:t>
      </w:r>
      <w:r w:rsidRPr="007E5E80">
        <w:rPr>
          <w:rFonts w:ascii="Times New Roman" w:hAnsi="Times New Roman" w:cs="Times New Roman"/>
          <w:color w:val="auto"/>
        </w:rPr>
        <w:t xml:space="preserve">garantir a </w:t>
      </w:r>
      <w:r>
        <w:rPr>
          <w:rFonts w:ascii="Times New Roman" w:hAnsi="Times New Roman" w:cs="Times New Roman"/>
          <w:color w:val="auto"/>
        </w:rPr>
        <w:t>saúde,</w:t>
      </w:r>
      <w:r w:rsidRPr="007E5E80">
        <w:rPr>
          <w:rFonts w:ascii="Times New Roman" w:hAnsi="Times New Roman" w:cs="Times New Roman"/>
          <w:color w:val="auto"/>
        </w:rPr>
        <w:t xml:space="preserve"> enquanto direito do cidadão, por meio do Sistema Único de Saúde (SUS) </w:t>
      </w:r>
      <w:r>
        <w:rPr>
          <w:rFonts w:ascii="Times New Roman" w:hAnsi="Times New Roman" w:cs="Times New Roman"/>
          <w:color w:val="auto"/>
        </w:rPr>
        <w:t xml:space="preserve">por meio de </w:t>
      </w:r>
      <w:r w:rsidRPr="007E5E80">
        <w:rPr>
          <w:rFonts w:ascii="Times New Roman" w:hAnsi="Times New Roman" w:cs="Times New Roman"/>
          <w:color w:val="auto"/>
        </w:rPr>
        <w:t>ações e serviç</w:t>
      </w:r>
      <w:r>
        <w:rPr>
          <w:rFonts w:ascii="Times New Roman" w:hAnsi="Times New Roman" w:cs="Times New Roman"/>
          <w:color w:val="auto"/>
        </w:rPr>
        <w:t xml:space="preserve">os realizados por instituições </w:t>
      </w:r>
      <w:r w:rsidRPr="007E5E80">
        <w:rPr>
          <w:rFonts w:ascii="Times New Roman" w:hAnsi="Times New Roman" w:cs="Times New Roman"/>
          <w:color w:val="auto"/>
        </w:rPr>
        <w:t>públicas federais, estaduais e municipais da administração direta, indireta e das fundações mantidas pelo poder público. (BRASIL, 1988). Entre os serviços e</w:t>
      </w:r>
      <w:r w:rsidR="00F77B2A">
        <w:rPr>
          <w:rFonts w:ascii="Times New Roman" w:hAnsi="Times New Roman" w:cs="Times New Roman"/>
          <w:color w:val="auto"/>
        </w:rPr>
        <w:t xml:space="preserve"> ações prestados pelo SUS está </w:t>
      </w:r>
      <w:proofErr w:type="gramStart"/>
      <w:r w:rsidR="00F77B2A">
        <w:rPr>
          <w:rFonts w:ascii="Times New Roman" w:hAnsi="Times New Roman" w:cs="Times New Roman"/>
          <w:color w:val="auto"/>
        </w:rPr>
        <w:t>a</w:t>
      </w:r>
      <w:proofErr w:type="gramEnd"/>
      <w:r w:rsidR="00F77B2A">
        <w:rPr>
          <w:rFonts w:ascii="Times New Roman" w:hAnsi="Times New Roman" w:cs="Times New Roman"/>
          <w:color w:val="auto"/>
        </w:rPr>
        <w:t xml:space="preserve"> </w:t>
      </w:r>
      <w:r w:rsidRPr="007E5E80">
        <w:rPr>
          <w:rFonts w:ascii="Times New Roman" w:hAnsi="Times New Roman" w:cs="Times New Roman"/>
          <w:color w:val="auto"/>
        </w:rPr>
        <w:t>assistência aos sujeitos com a Doença</w:t>
      </w:r>
      <w:r>
        <w:rPr>
          <w:rFonts w:ascii="Times New Roman" w:hAnsi="Times New Roman" w:cs="Times New Roman"/>
          <w:color w:val="auto"/>
        </w:rPr>
        <w:t>s</w:t>
      </w:r>
      <w:r w:rsidRPr="007E5E80">
        <w:rPr>
          <w:rFonts w:ascii="Times New Roman" w:hAnsi="Times New Roman" w:cs="Times New Roman"/>
          <w:color w:val="auto"/>
        </w:rPr>
        <w:t xml:space="preserve"> Inflamatória</w:t>
      </w:r>
      <w:r>
        <w:rPr>
          <w:rFonts w:ascii="Times New Roman" w:hAnsi="Times New Roman" w:cs="Times New Roman"/>
          <w:color w:val="auto"/>
        </w:rPr>
        <w:t>s Intestinais</w:t>
      </w:r>
      <w:r w:rsidRPr="007E5E80">
        <w:rPr>
          <w:rFonts w:ascii="Times New Roman" w:hAnsi="Times New Roman" w:cs="Times New Roman"/>
          <w:color w:val="auto"/>
        </w:rPr>
        <w:t>.</w:t>
      </w:r>
    </w:p>
    <w:p w:rsidR="00A6290B" w:rsidRPr="007E5E80" w:rsidRDefault="00A6290B" w:rsidP="00A6290B">
      <w:pPr>
        <w:pStyle w:val="Pa3"/>
        <w:spacing w:before="120" w:after="120" w:line="360" w:lineRule="auto"/>
        <w:ind w:firstLine="709"/>
        <w:jc w:val="both"/>
        <w:rPr>
          <w:rFonts w:ascii="Times New Roman" w:eastAsia="Times New Roman" w:hAnsi="Times New Roman" w:cs="Times New Roman"/>
        </w:rPr>
      </w:pPr>
      <w:r w:rsidRPr="007E5E80">
        <w:rPr>
          <w:rFonts w:ascii="Times New Roman" w:eastAsia="Times New Roman" w:hAnsi="Times New Roman" w:cs="Times New Roman"/>
          <w:lang w:val="pt-PT" w:eastAsia="pt-BR"/>
        </w:rPr>
        <w:t>As Doenças Inflamatórias Intestinais (DII) são entidades nosológicas crônic</w:t>
      </w:r>
      <w:r w:rsidR="00E97B72">
        <w:rPr>
          <w:rFonts w:ascii="Times New Roman" w:eastAsia="Times New Roman" w:hAnsi="Times New Roman" w:cs="Times New Roman"/>
          <w:lang w:val="pt-PT" w:eastAsia="pt-BR"/>
        </w:rPr>
        <w:t>as do Trato  g</w:t>
      </w:r>
      <w:r>
        <w:rPr>
          <w:rFonts w:ascii="Times New Roman" w:eastAsia="Times New Roman" w:hAnsi="Times New Roman" w:cs="Times New Roman"/>
          <w:lang w:val="pt-PT" w:eastAsia="pt-BR"/>
        </w:rPr>
        <w:t>astrointestinal</w:t>
      </w:r>
      <w:r w:rsidR="00187839">
        <w:rPr>
          <w:rFonts w:ascii="Times New Roman" w:eastAsia="Times New Roman" w:hAnsi="Times New Roman" w:cs="Times New Roman"/>
          <w:lang w:val="pt-PT" w:eastAsia="pt-BR"/>
        </w:rPr>
        <w:t xml:space="preserve"> </w:t>
      </w:r>
      <w:r>
        <w:rPr>
          <w:rFonts w:ascii="Times New Roman" w:eastAsia="Times New Roman" w:hAnsi="Times New Roman" w:cs="Times New Roman"/>
          <w:lang w:val="pt-PT" w:eastAsia="pt-BR"/>
        </w:rPr>
        <w:t xml:space="preserve">(TGI) </w:t>
      </w:r>
      <w:r w:rsidRPr="007E5E80">
        <w:rPr>
          <w:rFonts w:ascii="Times New Roman" w:eastAsia="Times New Roman" w:hAnsi="Times New Roman" w:cs="Times New Roman"/>
          <w:lang w:val="pt-PT" w:eastAsia="pt-BR"/>
        </w:rPr>
        <w:t xml:space="preserve">de etiologia complexa e multifatorial, incluindo as causas </w:t>
      </w:r>
      <w:r w:rsidRPr="007E5E80">
        <w:rPr>
          <w:rFonts w:ascii="Times New Roman" w:hAnsi="Times New Roman" w:cs="Times New Roman"/>
        </w:rPr>
        <w:t>genéticas, imunológicas e ambientais.</w:t>
      </w:r>
      <w:r w:rsidR="00187839">
        <w:rPr>
          <w:rFonts w:ascii="Times New Roman" w:hAnsi="Times New Roman" w:cs="Times New Roman"/>
        </w:rPr>
        <w:t xml:space="preserve"> </w:t>
      </w:r>
      <w:r w:rsidRPr="007E5E80">
        <w:rPr>
          <w:rFonts w:ascii="Times New Roman" w:eastAsia="Times New Roman" w:hAnsi="Times New Roman" w:cs="Times New Roman"/>
          <w:lang w:val="pt-PT" w:eastAsia="pt-BR"/>
        </w:rPr>
        <w:t>Os eventos que culminam com o desencadeamento das DII envolvem as</w:t>
      </w:r>
      <w:r w:rsidRPr="007E5E80">
        <w:rPr>
          <w:rFonts w:ascii="Times New Roman" w:hAnsi="Times New Roman" w:cs="Times New Roman"/>
        </w:rPr>
        <w:t xml:space="preserve"> células epiteliais no trato gastrointestinal, elementos da microbiota intestinal e resposta imunológica exacerbada do indivíduo (ABDALLA; KALRA; MOSHIREE, 2016). </w:t>
      </w:r>
      <w:r w:rsidRPr="007E5E80">
        <w:rPr>
          <w:rFonts w:ascii="Times New Roman" w:eastAsia="Times New Roman" w:hAnsi="Times New Roman" w:cs="Times New Roman"/>
          <w:lang w:val="pt-PT" w:eastAsia="pt-BR"/>
        </w:rPr>
        <w:t xml:space="preserve">Do grupo das DII, duas </w:t>
      </w:r>
      <w:r>
        <w:rPr>
          <w:rFonts w:ascii="Times New Roman" w:eastAsia="Times New Roman" w:hAnsi="Times New Roman" w:cs="Times New Roman"/>
          <w:lang w:val="pt-PT" w:eastAsia="pt-BR"/>
        </w:rPr>
        <w:t>enfermidades</w:t>
      </w:r>
      <w:r w:rsidRPr="007E5E80">
        <w:rPr>
          <w:rFonts w:ascii="Times New Roman" w:eastAsia="Times New Roman" w:hAnsi="Times New Roman" w:cs="Times New Roman"/>
          <w:lang w:val="pt-PT" w:eastAsia="pt-BR"/>
        </w:rPr>
        <w:t xml:space="preserve"> se comportam de forma muito semelhante: a Doença de Crohn (DC) e a Retocolite Ulcerativa (RCU). </w:t>
      </w:r>
      <w:r w:rsidRPr="007E5E80">
        <w:rPr>
          <w:rFonts w:ascii="Times New Roman" w:hAnsi="Times New Roman" w:cs="Times New Roman"/>
        </w:rPr>
        <w:t>As DII se apresentam alternadamente na forma ativa da doença, na fase inicial ou quando ocorrem recorrência, e forma quiescente ou remissão de atividade, caracterizando controle clínico adequado. (</w:t>
      </w:r>
      <w:r w:rsidRPr="007E5E80">
        <w:rPr>
          <w:rFonts w:ascii="Times New Roman" w:hAnsi="Times New Roman" w:cs="Times New Roman"/>
          <w:lang w:eastAsia="pt-BR"/>
        </w:rPr>
        <w:t xml:space="preserve">PEARSON, 2004; </w:t>
      </w:r>
      <w:r w:rsidRPr="007E5E80">
        <w:rPr>
          <w:rFonts w:ascii="Times New Roman" w:hAnsi="Times New Roman" w:cs="Times New Roman"/>
        </w:rPr>
        <w:t xml:space="preserve">PORTELA, 2007; </w:t>
      </w:r>
      <w:r w:rsidRPr="007E5E80">
        <w:rPr>
          <w:rFonts w:ascii="Times New Roman" w:eastAsia="Times New Roman" w:hAnsi="Times New Roman"/>
          <w:lang w:val="pt-PT" w:eastAsia="pt-BR"/>
        </w:rPr>
        <w:t xml:space="preserve">MOTA; </w:t>
      </w:r>
      <w:r w:rsidRPr="007E5E80">
        <w:rPr>
          <w:rFonts w:ascii="Times New Roman" w:hAnsi="Times New Roman"/>
        </w:rPr>
        <w:t>GOMES; PETUCO, 2016</w:t>
      </w:r>
      <w:r w:rsidRPr="007E5E80">
        <w:rPr>
          <w:rFonts w:ascii="Times New Roman" w:eastAsia="Times New Roman" w:hAnsi="Times New Roman" w:cs="Times New Roman"/>
          <w:lang w:eastAsia="pt-BR"/>
        </w:rPr>
        <w:t>).</w:t>
      </w:r>
    </w:p>
    <w:p w:rsidR="00A6290B" w:rsidRPr="007E5E80" w:rsidRDefault="00A6290B" w:rsidP="00A6290B">
      <w:pPr>
        <w:spacing w:before="120" w:after="120" w:line="360" w:lineRule="auto"/>
        <w:ind w:firstLine="709"/>
        <w:jc w:val="both"/>
        <w:rPr>
          <w:rFonts w:ascii="Times New Roman" w:eastAsia="Times New Roman" w:hAnsi="Times New Roman"/>
          <w:sz w:val="24"/>
          <w:szCs w:val="24"/>
          <w:lang w:val="pt-PT" w:eastAsia="pt-BR"/>
        </w:rPr>
      </w:pPr>
      <w:r w:rsidRPr="007E5E80">
        <w:rPr>
          <w:rFonts w:ascii="Times New Roman" w:hAnsi="Times New Roman"/>
          <w:sz w:val="24"/>
          <w:szCs w:val="24"/>
        </w:rPr>
        <w:t xml:space="preserve">Embora as duas entidades possam compartilhar muitas características clínicas e patológicas, elas possuem algumas </w:t>
      </w:r>
      <w:r>
        <w:rPr>
          <w:rFonts w:ascii="Times New Roman" w:hAnsi="Times New Roman"/>
          <w:sz w:val="24"/>
          <w:szCs w:val="24"/>
        </w:rPr>
        <w:t xml:space="preserve">especificidades próprias </w:t>
      </w:r>
      <w:r w:rsidRPr="007E5E80">
        <w:rPr>
          <w:rFonts w:ascii="Times New Roman" w:hAnsi="Times New Roman"/>
          <w:sz w:val="24"/>
          <w:szCs w:val="24"/>
        </w:rPr>
        <w:t xml:space="preserve">(BOUMA; STROBER, 2013). A RCU </w:t>
      </w:r>
      <w:r w:rsidRPr="007E5E80">
        <w:rPr>
          <w:rFonts w:ascii="Times New Roman" w:eastAsia="Times New Roman" w:hAnsi="Times New Roman"/>
          <w:sz w:val="24"/>
          <w:szCs w:val="24"/>
          <w:lang w:val="pt-PT" w:eastAsia="pt-BR"/>
        </w:rPr>
        <w:t>é um processo inflamatório difuso que atinge a mucosa e submucosa apenas do intestino grosso</w:t>
      </w:r>
      <w:r>
        <w:rPr>
          <w:rFonts w:ascii="Times New Roman" w:eastAsia="Times New Roman" w:hAnsi="Times New Roman"/>
          <w:sz w:val="24"/>
          <w:szCs w:val="24"/>
          <w:lang w:val="pt-PT" w:eastAsia="pt-BR"/>
        </w:rPr>
        <w:t>,</w:t>
      </w:r>
      <w:r w:rsidRPr="007E5E80">
        <w:rPr>
          <w:rFonts w:ascii="Times New Roman" w:eastAsia="Times New Roman" w:hAnsi="Times New Roman"/>
          <w:sz w:val="24"/>
          <w:szCs w:val="24"/>
          <w:lang w:val="pt-PT" w:eastAsia="pt-BR"/>
        </w:rPr>
        <w:t xml:space="preserve"> </w:t>
      </w:r>
      <w:r w:rsidRPr="007E5E80">
        <w:rPr>
          <w:rFonts w:ascii="Times New Roman" w:hAnsi="Times New Roman"/>
          <w:sz w:val="24"/>
          <w:szCs w:val="24"/>
          <w:lang w:eastAsia="pt-BR"/>
        </w:rPr>
        <w:t>c</w:t>
      </w:r>
      <w:r w:rsidRPr="007E5E80">
        <w:rPr>
          <w:rFonts w:ascii="Times New Roman" w:hAnsi="Times New Roman"/>
          <w:sz w:val="24"/>
          <w:szCs w:val="24"/>
        </w:rPr>
        <w:t xml:space="preserve">omprometendo o reto e o cólon </w:t>
      </w:r>
      <w:r w:rsidRPr="007E5E80">
        <w:rPr>
          <w:rFonts w:ascii="Times New Roman" w:eastAsia="Times New Roman" w:hAnsi="Times New Roman"/>
          <w:sz w:val="24"/>
          <w:szCs w:val="24"/>
          <w:lang w:val="pt-PT" w:eastAsia="pt-BR"/>
        </w:rPr>
        <w:t xml:space="preserve">(MOTA; </w:t>
      </w:r>
      <w:r w:rsidRPr="007E5E80">
        <w:rPr>
          <w:rFonts w:ascii="Times New Roman" w:hAnsi="Times New Roman"/>
          <w:sz w:val="24"/>
          <w:szCs w:val="24"/>
        </w:rPr>
        <w:t>GOMES; PETUCO, 2016;</w:t>
      </w:r>
      <w:r w:rsidRPr="007E5E80">
        <w:rPr>
          <w:rFonts w:ascii="Times New Roman" w:hAnsi="Times New Roman"/>
          <w:bCs/>
          <w:sz w:val="24"/>
          <w:szCs w:val="24"/>
          <w:lang w:eastAsia="pt-BR"/>
        </w:rPr>
        <w:t xml:space="preserve"> </w:t>
      </w:r>
      <w:r w:rsidRPr="007E5E80">
        <w:rPr>
          <w:rFonts w:ascii="Times New Roman" w:eastAsia="Times New Roman" w:hAnsi="Times New Roman"/>
          <w:sz w:val="24"/>
          <w:szCs w:val="24"/>
          <w:lang w:val="pt-PT" w:eastAsia="pt-BR"/>
        </w:rPr>
        <w:t xml:space="preserve">PARENTE </w:t>
      </w:r>
      <w:proofErr w:type="gramStart"/>
      <w:r w:rsidRPr="007E5E80">
        <w:rPr>
          <w:rFonts w:ascii="Times New Roman" w:eastAsia="Times New Roman" w:hAnsi="Times New Roman"/>
          <w:sz w:val="24"/>
          <w:szCs w:val="24"/>
          <w:lang w:val="pt-PT" w:eastAsia="pt-BR"/>
        </w:rPr>
        <w:t>et</w:t>
      </w:r>
      <w:proofErr w:type="gramEnd"/>
      <w:r w:rsidRPr="007E5E80">
        <w:rPr>
          <w:rFonts w:ascii="Times New Roman" w:eastAsia="Times New Roman" w:hAnsi="Times New Roman"/>
          <w:sz w:val="24"/>
          <w:szCs w:val="24"/>
          <w:lang w:val="pt-PT" w:eastAsia="pt-BR"/>
        </w:rPr>
        <w:t xml:space="preserve"> al., 2015</w:t>
      </w:r>
      <w:r w:rsidRPr="007E5E80">
        <w:rPr>
          <w:rFonts w:ascii="Times New Roman" w:hAnsi="Times New Roman"/>
          <w:sz w:val="24"/>
          <w:szCs w:val="24"/>
          <w:lang w:eastAsia="pt-BR"/>
        </w:rPr>
        <w:t>).</w:t>
      </w:r>
      <w:r w:rsidRPr="007E5E80">
        <w:rPr>
          <w:rFonts w:ascii="Times New Roman" w:hAnsi="Times New Roman"/>
          <w:sz w:val="24"/>
          <w:szCs w:val="24"/>
        </w:rPr>
        <w:t xml:space="preserve"> A DC pode ocorrer em qualquer parte do trato digestivo, desde a boca até ao ânus, mas a região ileocecal é a área mais acometida</w:t>
      </w:r>
      <w:r>
        <w:rPr>
          <w:rFonts w:ascii="Times New Roman" w:hAnsi="Times New Roman"/>
          <w:sz w:val="24"/>
          <w:szCs w:val="24"/>
        </w:rPr>
        <w:t>,</w:t>
      </w:r>
      <w:r w:rsidRPr="007E5E80">
        <w:rPr>
          <w:rFonts w:ascii="Times New Roman" w:hAnsi="Times New Roman"/>
          <w:sz w:val="24"/>
          <w:szCs w:val="24"/>
        </w:rPr>
        <w:t xml:space="preserve"> </w:t>
      </w:r>
      <w:r w:rsidRPr="007E5E80">
        <w:rPr>
          <w:rFonts w:ascii="Times New Roman" w:eastAsia="Times New Roman" w:hAnsi="Times New Roman"/>
          <w:sz w:val="24"/>
          <w:szCs w:val="24"/>
          <w:lang w:val="pt-PT" w:eastAsia="pt-BR"/>
        </w:rPr>
        <w:t>caracterizando-se pela presença de</w:t>
      </w:r>
      <w:r w:rsidRPr="007E5E80">
        <w:rPr>
          <w:rFonts w:ascii="Times New Roman" w:hAnsi="Times New Roman"/>
          <w:sz w:val="24"/>
          <w:szCs w:val="24"/>
        </w:rPr>
        <w:t xml:space="preserve"> áreas saudáveis intercaladas com outras inflamadas e, por vezes, </w:t>
      </w:r>
      <w:r w:rsidRPr="007E5E80">
        <w:rPr>
          <w:rFonts w:ascii="Times New Roman" w:eastAsia="Times New Roman" w:hAnsi="Times New Roman"/>
          <w:sz w:val="24"/>
          <w:szCs w:val="24"/>
          <w:lang w:val="pt-PT" w:eastAsia="pt-BR"/>
        </w:rPr>
        <w:t xml:space="preserve">formação de abscessos e fístulas. </w:t>
      </w:r>
      <w:r w:rsidRPr="007E5E80">
        <w:rPr>
          <w:rFonts w:ascii="Times New Roman" w:hAnsi="Times New Roman"/>
          <w:sz w:val="24"/>
          <w:szCs w:val="24"/>
        </w:rPr>
        <w:t>(</w:t>
      </w:r>
      <w:r w:rsidRPr="007E5E80">
        <w:rPr>
          <w:rFonts w:ascii="Times New Roman" w:hAnsi="Times New Roman"/>
          <w:sz w:val="24"/>
          <w:szCs w:val="24"/>
          <w:shd w:val="clear" w:color="auto" w:fill="FFFFFF"/>
        </w:rPr>
        <w:t>BSGIBD, 2010</w:t>
      </w:r>
      <w:r w:rsidRPr="007E5E80">
        <w:rPr>
          <w:rFonts w:ascii="Times New Roman" w:hAnsi="Times New Roman"/>
          <w:sz w:val="24"/>
          <w:szCs w:val="24"/>
        </w:rPr>
        <w:t>),</w:t>
      </w:r>
    </w:p>
    <w:p w:rsidR="00A6290B" w:rsidRPr="007E5E80" w:rsidRDefault="00A6290B" w:rsidP="00A6290B">
      <w:pPr>
        <w:spacing w:before="120" w:after="120" w:line="360" w:lineRule="auto"/>
        <w:ind w:firstLine="709"/>
        <w:jc w:val="both"/>
        <w:rPr>
          <w:rFonts w:ascii="Times New Roman" w:hAnsi="Times New Roman"/>
          <w:sz w:val="24"/>
          <w:szCs w:val="24"/>
        </w:rPr>
      </w:pPr>
      <w:r w:rsidRPr="007E5E80">
        <w:rPr>
          <w:rFonts w:ascii="Times New Roman" w:hAnsi="Times New Roman"/>
          <w:sz w:val="24"/>
          <w:szCs w:val="24"/>
        </w:rPr>
        <w:t>As Doenças Inflamatórias Intestinais</w:t>
      </w:r>
      <w:r w:rsidRPr="007E5E80">
        <w:rPr>
          <w:rFonts w:ascii="Times New Roman" w:eastAsia="Times New Roman" w:hAnsi="Times New Roman"/>
          <w:sz w:val="24"/>
          <w:szCs w:val="24"/>
          <w:lang w:val="pt-PT" w:eastAsia="pt-BR"/>
        </w:rPr>
        <w:t xml:space="preserve"> </w:t>
      </w:r>
      <w:r w:rsidRPr="007E5E80">
        <w:rPr>
          <w:rFonts w:ascii="Times New Roman" w:hAnsi="Times New Roman"/>
          <w:sz w:val="24"/>
          <w:szCs w:val="24"/>
        </w:rPr>
        <w:t>podem evoluir, em longo prazo, com o comprometimento, às vezes, irreversível da estrutura e função gastrointestinal. (</w:t>
      </w:r>
      <w:r w:rsidRPr="007E5E80">
        <w:rPr>
          <w:rFonts w:ascii="Times New Roman" w:hAnsi="Times New Roman"/>
          <w:sz w:val="24"/>
          <w:szCs w:val="24"/>
          <w:shd w:val="clear" w:color="auto" w:fill="FFFFFF"/>
        </w:rPr>
        <w:t>BSGIBD, 2010</w:t>
      </w:r>
      <w:r w:rsidRPr="007E5E80">
        <w:rPr>
          <w:rFonts w:ascii="Times New Roman" w:hAnsi="Times New Roman"/>
          <w:sz w:val="24"/>
          <w:szCs w:val="24"/>
        </w:rPr>
        <w:t>). E podem,</w:t>
      </w:r>
      <w:r w:rsidRPr="007E5E80">
        <w:rPr>
          <w:rFonts w:ascii="Times New Roman" w:eastAsia="Times New Roman" w:hAnsi="Times New Roman"/>
          <w:sz w:val="24"/>
          <w:szCs w:val="24"/>
          <w:lang w:val="pt-PT" w:eastAsia="pt-BR"/>
        </w:rPr>
        <w:t xml:space="preserve"> também, atingir outros órgãos (</w:t>
      </w:r>
      <w:proofErr w:type="gramStart"/>
      <w:r w:rsidRPr="007E5E80">
        <w:rPr>
          <w:rFonts w:ascii="Times New Roman" w:hAnsi="Times New Roman"/>
          <w:sz w:val="24"/>
          <w:szCs w:val="24"/>
        </w:rPr>
        <w:t>MAGRO, 2007</w:t>
      </w:r>
      <w:proofErr w:type="gramEnd"/>
      <w:r w:rsidRPr="007E5E80">
        <w:rPr>
          <w:rFonts w:ascii="Times New Roman" w:hAnsi="Times New Roman"/>
          <w:sz w:val="24"/>
          <w:szCs w:val="24"/>
        </w:rPr>
        <w:t>;</w:t>
      </w:r>
      <w:r w:rsidRPr="007E5E80">
        <w:rPr>
          <w:rFonts w:ascii="Times New Roman" w:eastAsia="Times New Roman" w:hAnsi="Times New Roman"/>
          <w:sz w:val="24"/>
          <w:szCs w:val="24"/>
          <w:lang w:val="pt-PT" w:eastAsia="pt-BR"/>
        </w:rPr>
        <w:t xml:space="preserve"> PARENTE et al., 2015</w:t>
      </w:r>
      <w:r w:rsidRPr="007E5E80">
        <w:rPr>
          <w:rFonts w:ascii="Times New Roman" w:hAnsi="Times New Roman"/>
          <w:sz w:val="24"/>
          <w:szCs w:val="24"/>
        </w:rPr>
        <w:t>).</w:t>
      </w:r>
      <w:r w:rsidRPr="007E5E80">
        <w:rPr>
          <w:rFonts w:ascii="Times New Roman" w:eastAsia="Times New Roman" w:hAnsi="Times New Roman"/>
          <w:sz w:val="24"/>
          <w:szCs w:val="24"/>
        </w:rPr>
        <w:t xml:space="preserve"> Frequentemente, ocorrem </w:t>
      </w:r>
      <w:proofErr w:type="spellStart"/>
      <w:r w:rsidRPr="007E5E80">
        <w:rPr>
          <w:rFonts w:ascii="Times New Roman" w:eastAsia="Times New Roman" w:hAnsi="Times New Roman"/>
          <w:sz w:val="24"/>
          <w:szCs w:val="24"/>
        </w:rPr>
        <w:t>artralgia</w:t>
      </w:r>
      <w:proofErr w:type="spellEnd"/>
      <w:r w:rsidRPr="007E5E80">
        <w:rPr>
          <w:rFonts w:ascii="Times New Roman" w:eastAsia="Times New Roman" w:hAnsi="Times New Roman"/>
          <w:sz w:val="24"/>
          <w:szCs w:val="24"/>
        </w:rPr>
        <w:t xml:space="preserve">, </w:t>
      </w:r>
      <w:proofErr w:type="spellStart"/>
      <w:r w:rsidRPr="007E5E80">
        <w:rPr>
          <w:rFonts w:ascii="Times New Roman" w:eastAsia="Times New Roman" w:hAnsi="Times New Roman"/>
          <w:sz w:val="24"/>
          <w:szCs w:val="24"/>
        </w:rPr>
        <w:t>espondilite</w:t>
      </w:r>
      <w:proofErr w:type="spellEnd"/>
      <w:r w:rsidRPr="007E5E80">
        <w:rPr>
          <w:rFonts w:ascii="Times New Roman" w:eastAsia="Times New Roman" w:hAnsi="Times New Roman"/>
          <w:sz w:val="24"/>
          <w:szCs w:val="24"/>
        </w:rPr>
        <w:t xml:space="preserve"> anquilosante, </w:t>
      </w:r>
      <w:proofErr w:type="spellStart"/>
      <w:r w:rsidRPr="007E5E80">
        <w:rPr>
          <w:rFonts w:ascii="Times New Roman" w:eastAsia="Times New Roman" w:hAnsi="Times New Roman"/>
          <w:sz w:val="24"/>
          <w:szCs w:val="24"/>
        </w:rPr>
        <w:t>sacroileíte</w:t>
      </w:r>
      <w:proofErr w:type="spellEnd"/>
      <w:r w:rsidRPr="007E5E80">
        <w:rPr>
          <w:rFonts w:ascii="Times New Roman" w:eastAsia="Times New Roman" w:hAnsi="Times New Roman"/>
          <w:sz w:val="24"/>
          <w:szCs w:val="24"/>
        </w:rPr>
        <w:t xml:space="preserve">, </w:t>
      </w:r>
      <w:proofErr w:type="spellStart"/>
      <w:r w:rsidRPr="007E5E80">
        <w:rPr>
          <w:rFonts w:ascii="Times New Roman" w:eastAsia="Times New Roman" w:hAnsi="Times New Roman"/>
          <w:sz w:val="24"/>
          <w:szCs w:val="24"/>
        </w:rPr>
        <w:lastRenderedPageBreak/>
        <w:t>pioderma</w:t>
      </w:r>
      <w:proofErr w:type="spellEnd"/>
      <w:r w:rsidRPr="007E5E80">
        <w:rPr>
          <w:rFonts w:ascii="Times New Roman" w:eastAsia="Times New Roman" w:hAnsi="Times New Roman"/>
          <w:sz w:val="24"/>
          <w:szCs w:val="24"/>
        </w:rPr>
        <w:t xml:space="preserve"> gangrenoso, eritema nodoso, psoríase, </w:t>
      </w:r>
      <w:proofErr w:type="spellStart"/>
      <w:r w:rsidRPr="007E5E80">
        <w:rPr>
          <w:rFonts w:ascii="Times New Roman" w:eastAsia="Times New Roman" w:hAnsi="Times New Roman"/>
          <w:sz w:val="24"/>
          <w:szCs w:val="24"/>
        </w:rPr>
        <w:t>uveíte</w:t>
      </w:r>
      <w:proofErr w:type="spellEnd"/>
      <w:r w:rsidRPr="007E5E80">
        <w:rPr>
          <w:rFonts w:ascii="Times New Roman" w:eastAsia="Times New Roman" w:hAnsi="Times New Roman"/>
          <w:sz w:val="24"/>
          <w:szCs w:val="24"/>
        </w:rPr>
        <w:t xml:space="preserve"> e </w:t>
      </w:r>
      <w:proofErr w:type="spellStart"/>
      <w:r w:rsidRPr="007E5E80">
        <w:rPr>
          <w:rFonts w:ascii="Times New Roman" w:eastAsia="Times New Roman" w:hAnsi="Times New Roman"/>
          <w:sz w:val="24"/>
          <w:szCs w:val="24"/>
        </w:rPr>
        <w:t>episclerite</w:t>
      </w:r>
      <w:proofErr w:type="spellEnd"/>
      <w:r w:rsidRPr="007E5E80">
        <w:rPr>
          <w:rFonts w:ascii="Times New Roman" w:eastAsia="Times New Roman" w:hAnsi="Times New Roman"/>
          <w:sz w:val="24"/>
          <w:szCs w:val="24"/>
        </w:rPr>
        <w:t>. Outras manifestações clínicas incluem litíase renal, trombose venosa profunda e vasculite (</w:t>
      </w:r>
      <w:r w:rsidRPr="007E5E80">
        <w:rPr>
          <w:rFonts w:ascii="Times New Roman" w:hAnsi="Times New Roman"/>
          <w:sz w:val="24"/>
          <w:szCs w:val="24"/>
          <w:lang w:eastAsia="pt-BR"/>
        </w:rPr>
        <w:t>PEARSON, 2004</w:t>
      </w:r>
      <w:r w:rsidRPr="007E5E80">
        <w:rPr>
          <w:rFonts w:ascii="Times New Roman" w:eastAsia="Times New Roman" w:hAnsi="Times New Roman"/>
          <w:sz w:val="24"/>
          <w:szCs w:val="24"/>
          <w:shd w:val="clear" w:color="auto" w:fill="FFFFFF"/>
        </w:rPr>
        <w:t>).</w:t>
      </w:r>
    </w:p>
    <w:p w:rsidR="00A6290B" w:rsidRDefault="00A6290B" w:rsidP="00A6290B">
      <w:pPr>
        <w:pStyle w:val="PargrafodaLista"/>
        <w:pBdr>
          <w:bottom w:val="none" w:sz="0" w:space="0" w:color="auto"/>
        </w:pBdr>
      </w:pPr>
      <w:r w:rsidRPr="00373C5C">
        <w:t>Estudos sobre a epidemiologia das DII demonstraram uma tendência mundial para o aumento da incidência não apenas em países desenvolvidos, em torno de 50 a 70 casos/1.0</w:t>
      </w:r>
      <w:r>
        <w:t xml:space="preserve">00.000 por ano, mas também em </w:t>
      </w:r>
      <w:r w:rsidRPr="00373C5C">
        <w:t>países em desenvolvimento, como ocorre</w:t>
      </w:r>
      <w:r>
        <w:t xml:space="preserve"> em países d</w:t>
      </w:r>
      <w:r w:rsidRPr="00373C5C">
        <w:t>a América do S</w:t>
      </w:r>
      <w:r w:rsidR="00187839">
        <w:t>ul. Atribui-se o rápido aumento</w:t>
      </w:r>
      <w:r w:rsidRPr="00373C5C">
        <w:t xml:space="preserve"> da prevalência das DII nos países em desenvolvimento ao estilo de vida ocidental atrelada ao fator ambiental da gênese das DII (LEWIS </w:t>
      </w:r>
      <w:proofErr w:type="gramStart"/>
      <w:r w:rsidRPr="00373C5C">
        <w:t>et</w:t>
      </w:r>
      <w:proofErr w:type="gramEnd"/>
      <w:r w:rsidRPr="00373C5C">
        <w:t xml:space="preserve"> al., 2004).</w:t>
      </w:r>
      <w:r w:rsidRPr="00D165A0">
        <w:t xml:space="preserve"> As DII atingem pessoas de várias classes socioeconômicas, idade, sexo e nacionalidade acometendo especialmente pessoas na faixa etária de 10 a 40 anos.</w:t>
      </w:r>
      <w:r w:rsidRPr="004F1D0B">
        <w:t xml:space="preserve"> </w:t>
      </w:r>
      <w:r w:rsidRPr="00D165A0">
        <w:t xml:space="preserve">(SOUZA </w:t>
      </w:r>
      <w:proofErr w:type="gramStart"/>
      <w:r w:rsidRPr="00D165A0">
        <w:t>et</w:t>
      </w:r>
      <w:proofErr w:type="gramEnd"/>
      <w:r w:rsidRPr="00D165A0">
        <w:t xml:space="preserve"> al., 2011),  </w:t>
      </w:r>
    </w:p>
    <w:p w:rsidR="00A6290B" w:rsidRPr="007E5E80" w:rsidRDefault="00A6290B" w:rsidP="00A6290B">
      <w:pPr>
        <w:spacing w:before="120" w:after="120" w:line="360" w:lineRule="auto"/>
        <w:ind w:firstLine="709"/>
        <w:jc w:val="both"/>
        <w:rPr>
          <w:rFonts w:ascii="Times New Roman" w:hAnsi="Times New Roman"/>
          <w:sz w:val="24"/>
          <w:szCs w:val="24"/>
        </w:rPr>
      </w:pPr>
      <w:r w:rsidRPr="00D165A0">
        <w:rPr>
          <w:rFonts w:ascii="Times New Roman" w:hAnsi="Times New Roman"/>
          <w:sz w:val="24"/>
          <w:szCs w:val="24"/>
        </w:rPr>
        <w:t xml:space="preserve">As taxas de prevalência, incidência e mortalidade no Brasil ainda são desconhecidas, apesar de relatos regionais descreverem um aumento no número de casos novos da DC, se comparados à RCU (HARNOY </w:t>
      </w:r>
      <w:proofErr w:type="gramStart"/>
      <w:r w:rsidRPr="00D165A0">
        <w:rPr>
          <w:rFonts w:ascii="Times New Roman" w:hAnsi="Times New Roman"/>
          <w:sz w:val="24"/>
          <w:szCs w:val="24"/>
        </w:rPr>
        <w:t>et</w:t>
      </w:r>
      <w:proofErr w:type="gramEnd"/>
      <w:r w:rsidRPr="00D165A0">
        <w:rPr>
          <w:rFonts w:ascii="Times New Roman" w:hAnsi="Times New Roman"/>
          <w:sz w:val="24"/>
          <w:szCs w:val="24"/>
        </w:rPr>
        <w:t xml:space="preserve"> al., 2016). H</w:t>
      </w:r>
      <w:r w:rsidRPr="00D165A0">
        <w:rPr>
          <w:rFonts w:ascii="Times New Roman" w:hAnsi="Times New Roman"/>
          <w:bCs/>
          <w:sz w:val="24"/>
          <w:szCs w:val="24"/>
          <w:lang w:eastAsia="pt-BR"/>
        </w:rPr>
        <w:t xml:space="preserve">ouve </w:t>
      </w:r>
      <w:r w:rsidRPr="00D165A0">
        <w:rPr>
          <w:rFonts w:ascii="Times New Roman" w:hAnsi="Times New Roman"/>
          <w:sz w:val="24"/>
          <w:szCs w:val="24"/>
          <w:lang w:eastAsia="pt-BR"/>
        </w:rPr>
        <w:t>aumento significativo das DII nas regiões sul e sudeste e em todos os estados da região nordeste (</w:t>
      </w:r>
      <w:r w:rsidRPr="00D165A0">
        <w:rPr>
          <w:rFonts w:ascii="Times New Roman" w:hAnsi="Times New Roman"/>
          <w:sz w:val="24"/>
          <w:szCs w:val="24"/>
        </w:rPr>
        <w:t>QUILICI</w:t>
      </w:r>
      <w:r w:rsidRPr="00D165A0">
        <w:rPr>
          <w:rFonts w:ascii="Times New Roman" w:eastAsia="Times New Roman" w:hAnsi="Times New Roman"/>
          <w:sz w:val="24"/>
          <w:szCs w:val="24"/>
          <w:lang w:val="pt-PT" w:eastAsia="pt-BR"/>
        </w:rPr>
        <w:t xml:space="preserve"> </w:t>
      </w:r>
      <w:proofErr w:type="gramStart"/>
      <w:r w:rsidRPr="00D165A0">
        <w:rPr>
          <w:rFonts w:ascii="Times New Roman" w:eastAsia="Times New Roman" w:hAnsi="Times New Roman"/>
          <w:sz w:val="24"/>
          <w:szCs w:val="24"/>
          <w:lang w:val="pt-PT" w:eastAsia="pt-BR"/>
        </w:rPr>
        <w:t>et</w:t>
      </w:r>
      <w:proofErr w:type="gramEnd"/>
      <w:r w:rsidRPr="00D165A0">
        <w:rPr>
          <w:rFonts w:ascii="Times New Roman" w:eastAsia="Times New Roman" w:hAnsi="Times New Roman"/>
          <w:sz w:val="24"/>
          <w:szCs w:val="24"/>
          <w:lang w:val="pt-PT" w:eastAsia="pt-BR"/>
        </w:rPr>
        <w:t xml:space="preserve"> al.,</w:t>
      </w:r>
      <w:r w:rsidRPr="00D165A0">
        <w:rPr>
          <w:rFonts w:ascii="Times New Roman" w:hAnsi="Times New Roman"/>
          <w:bCs/>
          <w:sz w:val="24"/>
          <w:szCs w:val="24"/>
          <w:lang w:eastAsia="pt-BR"/>
        </w:rPr>
        <w:t xml:space="preserve"> </w:t>
      </w:r>
      <w:r w:rsidRPr="00D165A0">
        <w:rPr>
          <w:rFonts w:ascii="Times New Roman" w:hAnsi="Times New Roman"/>
          <w:sz w:val="24"/>
          <w:szCs w:val="24"/>
        </w:rPr>
        <w:t xml:space="preserve">2007; </w:t>
      </w:r>
      <w:r w:rsidRPr="00D165A0">
        <w:rPr>
          <w:rFonts w:ascii="Times New Roman" w:hAnsi="Times New Roman"/>
          <w:bCs/>
          <w:sz w:val="24"/>
          <w:szCs w:val="24"/>
          <w:lang w:eastAsia="pt-BR"/>
        </w:rPr>
        <w:t>PARENTE et al., 2015</w:t>
      </w:r>
      <w:r w:rsidRPr="00D165A0">
        <w:rPr>
          <w:rFonts w:ascii="Times New Roman" w:hAnsi="Times New Roman"/>
          <w:sz w:val="24"/>
          <w:szCs w:val="24"/>
          <w:lang w:eastAsia="pt-BR"/>
        </w:rPr>
        <w:t>).</w:t>
      </w:r>
      <w:r w:rsidRPr="00D165A0">
        <w:rPr>
          <w:rFonts w:ascii="Times New Roman" w:hAnsi="Times New Roman"/>
          <w:sz w:val="24"/>
          <w:szCs w:val="24"/>
        </w:rPr>
        <w:t xml:space="preserve"> Estudo realizado</w:t>
      </w:r>
      <w:r w:rsidRPr="007E5E80">
        <w:rPr>
          <w:rFonts w:ascii="Times New Roman" w:hAnsi="Times New Roman"/>
          <w:sz w:val="24"/>
          <w:szCs w:val="24"/>
        </w:rPr>
        <w:t xml:space="preserve"> no Piauí, em 2012, no Hospital Universitário da Universidade</w:t>
      </w:r>
      <w:r>
        <w:rPr>
          <w:rFonts w:ascii="Times New Roman" w:hAnsi="Times New Roman"/>
          <w:sz w:val="24"/>
          <w:szCs w:val="24"/>
        </w:rPr>
        <w:t xml:space="preserve"> Federal do Piauí (UFPI), </w:t>
      </w:r>
      <w:r w:rsidRPr="007E5E80">
        <w:rPr>
          <w:rFonts w:ascii="Times New Roman" w:hAnsi="Times New Roman"/>
          <w:sz w:val="24"/>
          <w:szCs w:val="24"/>
        </w:rPr>
        <w:t xml:space="preserve">hospital de referência para as DII, mostrou que a idade de início da doença variou de 12 a 82 anos, com predominância nos indivíduos mais jovens, ocorrendo igualmente em ambos os sexos e em indivíduos residentes das áreas urbana e rural (PARENTE </w:t>
      </w:r>
      <w:proofErr w:type="gramStart"/>
      <w:r w:rsidRPr="007E5E80">
        <w:rPr>
          <w:rFonts w:ascii="Times New Roman" w:hAnsi="Times New Roman"/>
          <w:sz w:val="24"/>
          <w:szCs w:val="24"/>
        </w:rPr>
        <w:t>et</w:t>
      </w:r>
      <w:proofErr w:type="gramEnd"/>
      <w:r w:rsidRPr="007E5E80">
        <w:rPr>
          <w:rFonts w:ascii="Times New Roman" w:hAnsi="Times New Roman"/>
          <w:sz w:val="24"/>
          <w:szCs w:val="24"/>
        </w:rPr>
        <w:t xml:space="preserve"> al., 2015). </w:t>
      </w:r>
    </w:p>
    <w:p w:rsidR="00A6290B" w:rsidRPr="007E5E80" w:rsidRDefault="00A6290B" w:rsidP="00A6290B">
      <w:pPr>
        <w:pStyle w:val="PargrafodaLista"/>
        <w:pBdr>
          <w:bottom w:val="none" w:sz="0" w:space="0" w:color="auto"/>
        </w:pBdr>
      </w:pPr>
      <w:r w:rsidRPr="007E5E80">
        <w:t>Por serem crônicas e progressivas, as DII causam repercussões na qualidade de vida de seus portadores nos aspectos social, psicológico e profissional. No início da doença, os pacientes podem apresentar quadros de depressão, ansiedade, isolamento social e problemas de sexualidade, entre eles</w:t>
      </w:r>
      <w:r>
        <w:t xml:space="preserve"> a redução da atividade sexual (</w:t>
      </w:r>
      <w:r w:rsidRPr="00426959">
        <w:t>JAHAN, 2012</w:t>
      </w:r>
      <w:r w:rsidRPr="007E5E80">
        <w:t xml:space="preserve">; PEARSON, 2004; </w:t>
      </w:r>
      <w:r w:rsidRPr="00E7491A">
        <w:t xml:space="preserve">MCDERMOTT </w:t>
      </w:r>
      <w:proofErr w:type="gramStart"/>
      <w:r w:rsidRPr="00E7491A">
        <w:t>et</w:t>
      </w:r>
      <w:proofErr w:type="gramEnd"/>
      <w:r w:rsidRPr="00E7491A">
        <w:t xml:space="preserve"> al.</w:t>
      </w:r>
      <w:r w:rsidRPr="00373C5C">
        <w:t>, 2015</w:t>
      </w:r>
      <w:r w:rsidRPr="007E5E80">
        <w:t xml:space="preserve">; PONTES et al., 2004). </w:t>
      </w:r>
    </w:p>
    <w:p w:rsidR="00A6290B" w:rsidRPr="007E5E80" w:rsidRDefault="00A6290B" w:rsidP="00A6290B">
      <w:pPr>
        <w:autoSpaceDE w:val="0"/>
        <w:spacing w:before="120" w:after="120" w:line="360" w:lineRule="auto"/>
        <w:ind w:firstLine="709"/>
        <w:jc w:val="both"/>
        <w:rPr>
          <w:rFonts w:ascii="Times New Roman" w:hAnsi="Times New Roman"/>
          <w:sz w:val="24"/>
          <w:szCs w:val="24"/>
        </w:rPr>
      </w:pPr>
      <w:r w:rsidRPr="007E5E80">
        <w:rPr>
          <w:rFonts w:ascii="Times New Roman" w:hAnsi="Times New Roman"/>
          <w:bCs/>
          <w:sz w:val="24"/>
          <w:szCs w:val="24"/>
        </w:rPr>
        <w:t>A sexualidade do ser humano sofre influ</w:t>
      </w:r>
      <w:r>
        <w:rPr>
          <w:rFonts w:ascii="Times New Roman" w:hAnsi="Times New Roman"/>
          <w:bCs/>
          <w:sz w:val="24"/>
          <w:szCs w:val="24"/>
        </w:rPr>
        <w:t>ê</w:t>
      </w:r>
      <w:r w:rsidRPr="007E5E80">
        <w:rPr>
          <w:rFonts w:ascii="Times New Roman" w:hAnsi="Times New Roman"/>
          <w:bCs/>
          <w:sz w:val="24"/>
          <w:szCs w:val="24"/>
        </w:rPr>
        <w:t>ncias de fatores biológicos</w:t>
      </w:r>
      <w:r w:rsidRPr="007E5E80">
        <w:rPr>
          <w:rFonts w:ascii="Times New Roman" w:hAnsi="Times New Roman"/>
          <w:sz w:val="24"/>
          <w:szCs w:val="24"/>
          <w:lang w:val="pt-PT"/>
        </w:rPr>
        <w:t>, psicológicos, sociais e clínicos, bem como de aspectos interpessoais e intrapessoais, que isolados ou conjugados, podem desenvolver</w:t>
      </w:r>
      <w:r>
        <w:rPr>
          <w:rFonts w:ascii="Times New Roman" w:hAnsi="Times New Roman"/>
          <w:sz w:val="24"/>
          <w:szCs w:val="24"/>
          <w:lang w:val="pt-PT"/>
        </w:rPr>
        <w:t xml:space="preserve"> </w:t>
      </w:r>
      <w:r w:rsidRPr="007E5E80">
        <w:rPr>
          <w:rFonts w:ascii="Times New Roman" w:hAnsi="Times New Roman"/>
          <w:sz w:val="24"/>
          <w:szCs w:val="24"/>
          <w:lang w:val="pt-PT"/>
        </w:rPr>
        <w:t xml:space="preserve">problemas de disfunção sexual </w:t>
      </w:r>
      <w:r w:rsidRPr="007E5E80">
        <w:rPr>
          <w:rFonts w:ascii="Times New Roman" w:hAnsi="Times New Roman"/>
          <w:sz w:val="24"/>
          <w:szCs w:val="24"/>
        </w:rPr>
        <w:t>(</w:t>
      </w:r>
      <w:r w:rsidRPr="007E5E80">
        <w:rPr>
          <w:rFonts w:ascii="Times New Roman" w:eastAsia="Times New Roman" w:hAnsi="Times New Roman"/>
          <w:sz w:val="24"/>
          <w:szCs w:val="24"/>
          <w:lang w:eastAsia="pt-BR"/>
        </w:rPr>
        <w:t xml:space="preserve">MENDONÇA </w:t>
      </w:r>
      <w:proofErr w:type="gramStart"/>
      <w:r w:rsidRPr="007E5E80">
        <w:rPr>
          <w:rFonts w:ascii="Times New Roman" w:eastAsia="Times New Roman" w:hAnsi="Times New Roman"/>
          <w:sz w:val="24"/>
          <w:szCs w:val="24"/>
          <w:lang w:eastAsia="pt-BR"/>
        </w:rPr>
        <w:t>et</w:t>
      </w:r>
      <w:proofErr w:type="gramEnd"/>
      <w:r w:rsidRPr="007E5E80">
        <w:rPr>
          <w:rFonts w:ascii="Times New Roman" w:eastAsia="Times New Roman" w:hAnsi="Times New Roman"/>
          <w:sz w:val="24"/>
          <w:szCs w:val="24"/>
          <w:lang w:eastAsia="pt-BR"/>
        </w:rPr>
        <w:t xml:space="preserve"> al, 2012; </w:t>
      </w:r>
      <w:r w:rsidRPr="007E5E80">
        <w:rPr>
          <w:rFonts w:ascii="Times New Roman" w:hAnsi="Times New Roman"/>
          <w:sz w:val="24"/>
          <w:szCs w:val="24"/>
        </w:rPr>
        <w:t>KHAJEHEI</w:t>
      </w:r>
      <w:r w:rsidRPr="007E5E80">
        <w:rPr>
          <w:rFonts w:ascii="Times New Roman" w:eastAsia="Times New Roman" w:hAnsi="Times New Roman"/>
          <w:sz w:val="24"/>
          <w:szCs w:val="24"/>
          <w:lang w:val="pt-PT" w:eastAsia="pt-BR"/>
        </w:rPr>
        <w:t xml:space="preserve"> </w:t>
      </w:r>
      <w:r>
        <w:rPr>
          <w:rFonts w:ascii="Times New Roman" w:eastAsia="Times New Roman" w:hAnsi="Times New Roman"/>
          <w:sz w:val="24"/>
          <w:szCs w:val="24"/>
          <w:lang w:val="pt-PT" w:eastAsia="pt-BR"/>
        </w:rPr>
        <w:t>et al.</w:t>
      </w:r>
      <w:r w:rsidRPr="007E5E80">
        <w:rPr>
          <w:rFonts w:ascii="Times New Roman" w:eastAsia="Times New Roman" w:hAnsi="Times New Roman"/>
          <w:sz w:val="24"/>
          <w:szCs w:val="24"/>
          <w:lang w:val="pt-PT" w:eastAsia="pt-BR"/>
        </w:rPr>
        <w:t>,</w:t>
      </w:r>
      <w:r w:rsidRPr="007E5E80">
        <w:rPr>
          <w:rFonts w:ascii="Times New Roman" w:hAnsi="Times New Roman"/>
          <w:bCs/>
          <w:sz w:val="24"/>
          <w:szCs w:val="24"/>
          <w:lang w:eastAsia="pt-BR"/>
        </w:rPr>
        <w:t xml:space="preserve"> </w:t>
      </w:r>
      <w:r w:rsidRPr="007E5E80">
        <w:rPr>
          <w:rFonts w:ascii="Times New Roman" w:hAnsi="Times New Roman"/>
          <w:sz w:val="24"/>
          <w:szCs w:val="24"/>
        </w:rPr>
        <w:t>2015</w:t>
      </w:r>
      <w:r>
        <w:rPr>
          <w:rFonts w:ascii="Times New Roman" w:hAnsi="Times New Roman"/>
          <w:bCs/>
          <w:sz w:val="24"/>
          <w:szCs w:val="24"/>
        </w:rPr>
        <w:t>). Desta forma a sexualidade é</w:t>
      </w:r>
      <w:proofErr w:type="gramStart"/>
      <w:r>
        <w:rPr>
          <w:rFonts w:ascii="Times New Roman" w:hAnsi="Times New Roman"/>
          <w:bCs/>
          <w:sz w:val="24"/>
          <w:szCs w:val="24"/>
        </w:rPr>
        <w:t xml:space="preserve"> </w:t>
      </w:r>
      <w:r w:rsidRPr="007E5E80">
        <w:rPr>
          <w:rFonts w:ascii="Times New Roman" w:hAnsi="Times New Roman"/>
          <w:sz w:val="24"/>
          <w:szCs w:val="24"/>
        </w:rPr>
        <w:t xml:space="preserve"> </w:t>
      </w:r>
      <w:proofErr w:type="gramEnd"/>
      <w:r w:rsidRPr="007E5E80">
        <w:rPr>
          <w:rFonts w:ascii="Times New Roman" w:hAnsi="Times New Roman"/>
          <w:sz w:val="24"/>
          <w:szCs w:val="24"/>
        </w:rPr>
        <w:t>reconhecida pela Organização Mundial de Saúde (OMS) como um dos pilares para a qualidade de vida, constituindo fator importante para a saúde e bem-estar do indivíduo (MARTIN</w:t>
      </w:r>
      <w:r>
        <w:rPr>
          <w:rFonts w:ascii="Times New Roman" w:hAnsi="Times New Roman"/>
          <w:sz w:val="24"/>
          <w:szCs w:val="24"/>
        </w:rPr>
        <w:t xml:space="preserve"> et al.</w:t>
      </w:r>
      <w:r w:rsidRPr="007E5E80">
        <w:rPr>
          <w:rFonts w:ascii="Times New Roman" w:hAnsi="Times New Roman"/>
          <w:sz w:val="24"/>
          <w:szCs w:val="24"/>
        </w:rPr>
        <w:t xml:space="preserve">, 2016). </w:t>
      </w:r>
    </w:p>
    <w:p w:rsidR="00A6290B" w:rsidRPr="007E5E80" w:rsidRDefault="00A6290B" w:rsidP="00A6290B">
      <w:pPr>
        <w:autoSpaceDE w:val="0"/>
        <w:spacing w:before="120" w:after="120" w:line="360" w:lineRule="auto"/>
        <w:ind w:firstLine="709"/>
        <w:jc w:val="both"/>
        <w:rPr>
          <w:rFonts w:ascii="Times New Roman" w:hAnsi="Times New Roman"/>
          <w:sz w:val="24"/>
          <w:szCs w:val="24"/>
          <w:lang w:eastAsia="zh-CN"/>
        </w:rPr>
      </w:pPr>
      <w:r w:rsidRPr="007E5E80">
        <w:rPr>
          <w:rFonts w:ascii="Times New Roman" w:hAnsi="Times New Roman"/>
          <w:sz w:val="24"/>
          <w:szCs w:val="24"/>
        </w:rPr>
        <w:lastRenderedPageBreak/>
        <w:t>A sexualidade a</w:t>
      </w:r>
      <w:r>
        <w:rPr>
          <w:rFonts w:ascii="Times New Roman" w:hAnsi="Times New Roman"/>
          <w:sz w:val="24"/>
          <w:szCs w:val="24"/>
          <w:lang w:val="pt-PT"/>
        </w:rPr>
        <w:t xml:space="preserve">presenta-se </w:t>
      </w:r>
      <w:r w:rsidRPr="007E5E80">
        <w:rPr>
          <w:rFonts w:ascii="Times New Roman" w:hAnsi="Times New Roman"/>
          <w:sz w:val="24"/>
          <w:szCs w:val="24"/>
          <w:lang w:val="pt-PT"/>
        </w:rPr>
        <w:t>por meio de um ciclo de resposta sexual.</w:t>
      </w:r>
      <w:r w:rsidRPr="007E5E80">
        <w:rPr>
          <w:rFonts w:ascii="Times New Roman" w:hAnsi="Times New Roman"/>
          <w:sz w:val="24"/>
          <w:szCs w:val="24"/>
        </w:rPr>
        <w:t xml:space="preserve"> No modelo de </w:t>
      </w:r>
      <w:proofErr w:type="spellStart"/>
      <w:r w:rsidRPr="007E5E80">
        <w:rPr>
          <w:rFonts w:ascii="Times New Roman" w:hAnsi="Times New Roman"/>
          <w:sz w:val="24"/>
          <w:szCs w:val="24"/>
        </w:rPr>
        <w:t>Basson</w:t>
      </w:r>
      <w:proofErr w:type="spellEnd"/>
      <w:r w:rsidRPr="007E5E80">
        <w:rPr>
          <w:rFonts w:ascii="Times New Roman" w:hAnsi="Times New Roman"/>
          <w:sz w:val="24"/>
          <w:szCs w:val="24"/>
        </w:rPr>
        <w:t>, adotado pela Associação Psiquiátrica Americana que classifica os transtornos mentais e critérios associados, contidos no Manual Diagnóstico e Estatístico dos Transtornos Mentais</w:t>
      </w:r>
      <w:r>
        <w:rPr>
          <w:rFonts w:ascii="Times New Roman" w:hAnsi="Times New Roman"/>
          <w:sz w:val="24"/>
          <w:szCs w:val="24"/>
        </w:rPr>
        <w:t xml:space="preserve"> </w:t>
      </w:r>
      <w:r w:rsidRPr="007E5E80">
        <w:rPr>
          <w:rFonts w:ascii="Times New Roman" w:hAnsi="Times New Roman"/>
          <w:sz w:val="24"/>
          <w:szCs w:val="24"/>
        </w:rPr>
        <w:t xml:space="preserve">- DSM </w:t>
      </w:r>
      <w:proofErr w:type="gramStart"/>
      <w:r w:rsidRPr="007E5E80">
        <w:rPr>
          <w:rFonts w:ascii="Times New Roman" w:hAnsi="Times New Roman"/>
          <w:sz w:val="24"/>
          <w:szCs w:val="24"/>
        </w:rPr>
        <w:t>5</w:t>
      </w:r>
      <w:proofErr w:type="gramEnd"/>
      <w:r w:rsidRPr="007E5E80">
        <w:rPr>
          <w:rFonts w:ascii="Times New Roman" w:hAnsi="Times New Roman"/>
          <w:sz w:val="24"/>
          <w:szCs w:val="24"/>
        </w:rPr>
        <w:t xml:space="preserve">, a sexualidade normal é apresentada como a constituição de quatro etapas consecutivas: desejo, </w:t>
      </w:r>
      <w:r>
        <w:rPr>
          <w:rFonts w:ascii="Times New Roman" w:hAnsi="Times New Roman"/>
          <w:sz w:val="24"/>
          <w:szCs w:val="24"/>
        </w:rPr>
        <w:t xml:space="preserve">excitação, orgasmo e resolução </w:t>
      </w:r>
      <w:r w:rsidRPr="007E5E80">
        <w:rPr>
          <w:rFonts w:ascii="Times New Roman" w:hAnsi="Times New Roman"/>
          <w:sz w:val="24"/>
          <w:szCs w:val="24"/>
        </w:rPr>
        <w:t>(ABDO; FLEURY</w:t>
      </w:r>
      <w:r w:rsidRPr="007E5E80">
        <w:rPr>
          <w:rFonts w:ascii="Times New Roman" w:eastAsia="Times New Roman" w:hAnsi="Times New Roman"/>
          <w:sz w:val="24"/>
          <w:szCs w:val="24"/>
          <w:lang w:val="pt-PT" w:eastAsia="pt-BR"/>
        </w:rPr>
        <w:t>,</w:t>
      </w:r>
      <w:r w:rsidRPr="007E5E80">
        <w:rPr>
          <w:rFonts w:ascii="Times New Roman" w:hAnsi="Times New Roman"/>
          <w:bCs/>
          <w:sz w:val="24"/>
          <w:szCs w:val="24"/>
          <w:lang w:eastAsia="pt-BR"/>
        </w:rPr>
        <w:t xml:space="preserve"> </w:t>
      </w:r>
      <w:r w:rsidRPr="007E5E80">
        <w:rPr>
          <w:rFonts w:ascii="Times New Roman" w:hAnsi="Times New Roman"/>
          <w:sz w:val="24"/>
          <w:szCs w:val="24"/>
        </w:rPr>
        <w:t>2006; KHAJEHEI</w:t>
      </w:r>
      <w:r w:rsidRPr="007E5E80">
        <w:rPr>
          <w:rFonts w:ascii="Times New Roman" w:eastAsia="Times New Roman" w:hAnsi="Times New Roman"/>
          <w:sz w:val="24"/>
          <w:szCs w:val="24"/>
          <w:lang w:val="pt-PT" w:eastAsia="pt-BR"/>
        </w:rPr>
        <w:t xml:space="preserve"> et al.,</w:t>
      </w:r>
      <w:r w:rsidRPr="007E5E80">
        <w:rPr>
          <w:rFonts w:ascii="Times New Roman" w:hAnsi="Times New Roman"/>
          <w:bCs/>
          <w:sz w:val="24"/>
          <w:szCs w:val="24"/>
          <w:lang w:eastAsia="pt-BR"/>
        </w:rPr>
        <w:t xml:space="preserve"> </w:t>
      </w:r>
      <w:r w:rsidRPr="007E5E80">
        <w:rPr>
          <w:rFonts w:ascii="Times New Roman" w:hAnsi="Times New Roman"/>
          <w:sz w:val="24"/>
          <w:szCs w:val="24"/>
        </w:rPr>
        <w:t xml:space="preserve">2015). </w:t>
      </w:r>
      <w:r>
        <w:rPr>
          <w:rFonts w:ascii="Times New Roman" w:hAnsi="Times New Roman"/>
          <w:sz w:val="24"/>
          <w:szCs w:val="24"/>
        </w:rPr>
        <w:t xml:space="preserve">Quando ocorre </w:t>
      </w:r>
      <w:r w:rsidRPr="007E5E80">
        <w:rPr>
          <w:rFonts w:ascii="Times New Roman" w:hAnsi="Times New Roman"/>
          <w:sz w:val="24"/>
          <w:szCs w:val="24"/>
          <w:lang w:val="pt-PT"/>
        </w:rPr>
        <w:t>funcionamento insatisfatório de, no mínimo, uma das fases do ciclo da resposta sexual, de forma persistente e causando sofrimento clínico</w:t>
      </w:r>
      <w:r>
        <w:rPr>
          <w:rFonts w:ascii="Times New Roman" w:hAnsi="Times New Roman"/>
          <w:sz w:val="24"/>
          <w:szCs w:val="24"/>
          <w:lang w:val="pt-PT"/>
        </w:rPr>
        <w:t xml:space="preserve"> ao indivíduo</w:t>
      </w:r>
      <w:r w:rsidRPr="007E5E80">
        <w:rPr>
          <w:rFonts w:ascii="Times New Roman" w:hAnsi="Times New Roman"/>
          <w:sz w:val="24"/>
          <w:szCs w:val="24"/>
          <w:lang w:val="pt-PT"/>
        </w:rPr>
        <w:t>, caracteriza</w:t>
      </w:r>
      <w:r>
        <w:rPr>
          <w:rFonts w:ascii="Times New Roman" w:hAnsi="Times New Roman"/>
          <w:sz w:val="24"/>
          <w:szCs w:val="24"/>
          <w:lang w:val="pt-PT"/>
        </w:rPr>
        <w:t xml:space="preserve">-se uma situação clínica de </w:t>
      </w:r>
      <w:r w:rsidRPr="007E5E80">
        <w:rPr>
          <w:rFonts w:ascii="Times New Roman" w:hAnsi="Times New Roman"/>
          <w:sz w:val="24"/>
          <w:szCs w:val="24"/>
          <w:lang w:val="pt-PT"/>
        </w:rPr>
        <w:t>disfunção sexual</w:t>
      </w:r>
      <w:r w:rsidRPr="007E5E80">
        <w:rPr>
          <w:rFonts w:ascii="Times New Roman" w:hAnsi="Times New Roman"/>
          <w:sz w:val="24"/>
          <w:szCs w:val="24"/>
        </w:rPr>
        <w:t xml:space="preserve"> (</w:t>
      </w:r>
      <w:r>
        <w:rPr>
          <w:rFonts w:ascii="Times New Roman" w:eastAsia="Times New Roman" w:hAnsi="Times New Roman"/>
          <w:bCs/>
          <w:kern w:val="36"/>
          <w:sz w:val="24"/>
          <w:szCs w:val="24"/>
          <w:lang w:eastAsia="pt-BR"/>
        </w:rPr>
        <w:t>ARAÚJO</w:t>
      </w:r>
      <w:r w:rsidRPr="007E5E80">
        <w:rPr>
          <w:rFonts w:ascii="Times New Roman" w:eastAsia="Times New Roman" w:hAnsi="Times New Roman"/>
          <w:bCs/>
          <w:kern w:val="36"/>
          <w:sz w:val="24"/>
          <w:szCs w:val="24"/>
          <w:lang w:eastAsia="pt-BR"/>
        </w:rPr>
        <w:t>; LOTUFO NETO</w:t>
      </w:r>
      <w:r>
        <w:rPr>
          <w:rFonts w:ascii="Times New Roman" w:eastAsia="Times New Roman" w:hAnsi="Times New Roman"/>
          <w:bCs/>
          <w:kern w:val="36"/>
          <w:sz w:val="24"/>
          <w:szCs w:val="24"/>
          <w:lang w:eastAsia="pt-BR"/>
        </w:rPr>
        <w:t>, 2014</w:t>
      </w:r>
      <w:r w:rsidRPr="007E5E80">
        <w:rPr>
          <w:rFonts w:ascii="Times New Roman" w:hAnsi="Times New Roman"/>
          <w:sz w:val="24"/>
          <w:szCs w:val="24"/>
        </w:rPr>
        <w:t>). A prevalência da disfunção sexual é relatada em cerca de 50% em pacientes com DII, devendo, portanto, sua triagem ser uma</w:t>
      </w:r>
      <w:r>
        <w:rPr>
          <w:rFonts w:ascii="Times New Roman" w:hAnsi="Times New Roman"/>
          <w:sz w:val="24"/>
          <w:szCs w:val="24"/>
        </w:rPr>
        <w:t xml:space="preserve"> etapa na abordagem terapêutica para a manutenção da saúde das pacientes</w:t>
      </w:r>
      <w:r w:rsidRPr="007E5E80">
        <w:rPr>
          <w:rFonts w:ascii="Times New Roman" w:hAnsi="Times New Roman"/>
          <w:sz w:val="24"/>
          <w:szCs w:val="24"/>
        </w:rPr>
        <w:t>. (</w:t>
      </w:r>
      <w:r w:rsidRPr="007E5E80">
        <w:rPr>
          <w:rFonts w:ascii="Times New Roman" w:hAnsi="Times New Roman"/>
          <w:bCs/>
          <w:sz w:val="24"/>
          <w:szCs w:val="24"/>
        </w:rPr>
        <w:t>MANTZOURANIS</w:t>
      </w:r>
      <w:r w:rsidRPr="007E5E80">
        <w:rPr>
          <w:rFonts w:ascii="Times New Roman" w:hAnsi="Times New Roman"/>
          <w:sz w:val="24"/>
          <w:szCs w:val="24"/>
        </w:rPr>
        <w:t xml:space="preserve"> </w:t>
      </w:r>
      <w:proofErr w:type="gramStart"/>
      <w:r w:rsidRPr="007E5E80">
        <w:rPr>
          <w:rFonts w:ascii="Times New Roman" w:hAnsi="Times New Roman"/>
          <w:sz w:val="24"/>
          <w:szCs w:val="24"/>
        </w:rPr>
        <w:t>et</w:t>
      </w:r>
      <w:proofErr w:type="gramEnd"/>
      <w:r w:rsidRPr="007E5E80">
        <w:rPr>
          <w:rFonts w:ascii="Times New Roman" w:hAnsi="Times New Roman"/>
          <w:sz w:val="24"/>
          <w:szCs w:val="24"/>
        </w:rPr>
        <w:t xml:space="preserve"> al, 2015). </w:t>
      </w:r>
      <w:r w:rsidRPr="007E5E80">
        <w:rPr>
          <w:rFonts w:ascii="Times New Roman" w:hAnsi="Times New Roman"/>
          <w:sz w:val="24"/>
          <w:szCs w:val="24"/>
          <w:lang w:eastAsia="zh-CN"/>
        </w:rPr>
        <w:t xml:space="preserve"> </w:t>
      </w:r>
    </w:p>
    <w:p w:rsidR="00A6290B" w:rsidRPr="007E5E80" w:rsidRDefault="00A6290B" w:rsidP="00A6290B">
      <w:pPr>
        <w:pStyle w:val="PargrafodaLista"/>
        <w:pBdr>
          <w:bottom w:val="none" w:sz="0" w:space="0" w:color="auto"/>
        </w:pBdr>
      </w:pPr>
      <w:r w:rsidRPr="007E5E80">
        <w:t>A Disfunção Sexual Feminina (DSF) é o termo geral para distúrbios no funcionamento sexual das mulheres. Existem quatro grandes categorias de DSF: (a) transtorno do orgasmo feminino; (b) transtorno do interesse/excitação sexual; (c) transtorno da dor gênito-pélvica/penetração e (d) disfunção sexual induzida por substância/medicamento (</w:t>
      </w:r>
      <w:r>
        <w:rPr>
          <w:rFonts w:eastAsia="Times New Roman"/>
          <w:bCs w:val="0"/>
          <w:kern w:val="36"/>
          <w:lang w:eastAsia="pt-BR"/>
        </w:rPr>
        <w:t>ARAÚJO</w:t>
      </w:r>
      <w:r w:rsidRPr="007E5E80">
        <w:rPr>
          <w:rFonts w:eastAsia="Times New Roman"/>
          <w:bCs w:val="0"/>
          <w:kern w:val="36"/>
          <w:lang w:eastAsia="pt-BR"/>
        </w:rPr>
        <w:t>; LOTUFO NETO</w:t>
      </w:r>
      <w:r>
        <w:rPr>
          <w:rFonts w:eastAsia="Times New Roman"/>
          <w:bCs w:val="0"/>
          <w:kern w:val="36"/>
          <w:lang w:eastAsia="pt-BR"/>
        </w:rPr>
        <w:t>, 2014</w:t>
      </w:r>
      <w:r w:rsidRPr="007E5E80">
        <w:t xml:space="preserve">). </w:t>
      </w:r>
    </w:p>
    <w:p w:rsidR="00A6290B" w:rsidRPr="007E5E80" w:rsidRDefault="00A6290B" w:rsidP="00A6290B">
      <w:pPr>
        <w:pStyle w:val="PargrafodaLista"/>
        <w:pBdr>
          <w:bottom w:val="none" w:sz="0" w:space="0" w:color="auto"/>
        </w:pBdr>
      </w:pPr>
      <w:r w:rsidRPr="007E5E80">
        <w:t xml:space="preserve">As taxas de prevalência do transtorno do orgasmo entre as mulheres variam entre 10% a 42%, </w:t>
      </w:r>
      <w:r>
        <w:t xml:space="preserve">das quais </w:t>
      </w:r>
      <w:r w:rsidRPr="007E5E80">
        <w:t xml:space="preserve">apenas uma pequena parte refere-se ao sofrimento clínico. Cerca de 10% das mulheres </w:t>
      </w:r>
      <w:r>
        <w:t xml:space="preserve">hígidas </w:t>
      </w:r>
      <w:r w:rsidRPr="007E5E80">
        <w:t xml:space="preserve">não têm orgasmo durante suas vidas. A prevalência do transtorno do interesse/excitação sexual varia entre 5% e 14% e o diagnóstico é mais comum entre as mulheres </w:t>
      </w:r>
      <w:r>
        <w:t xml:space="preserve">na fase </w:t>
      </w:r>
      <w:r w:rsidRPr="007E5E80">
        <w:t xml:space="preserve">perimenopausa. Em estudos populacionais norte-americanos, 5% das mulheres relatam dificuldade significativa com a excitação sexual. Distúrbios de excitação sexual são comumente associados a outros transtornos, como </w:t>
      </w:r>
      <w:r w:rsidR="00851185">
        <w:t xml:space="preserve">a </w:t>
      </w:r>
      <w:proofErr w:type="spellStart"/>
      <w:r w:rsidRPr="007E5E80">
        <w:t>dispareunia</w:t>
      </w:r>
      <w:proofErr w:type="spellEnd"/>
      <w:r w:rsidRPr="007E5E80">
        <w:t>, que prejudicam o funcionamento sexual normal (ARAÚJO; LOTUFO NETO, 2014).</w:t>
      </w:r>
    </w:p>
    <w:p w:rsidR="00A6290B" w:rsidRPr="007E5E80" w:rsidRDefault="00A6290B" w:rsidP="00A6290B">
      <w:pPr>
        <w:pStyle w:val="PargrafodaLista"/>
        <w:pBdr>
          <w:bottom w:val="none" w:sz="0" w:space="0" w:color="auto"/>
        </w:pBdr>
      </w:pPr>
      <w:r w:rsidRPr="007E5E80">
        <w:t>O transtorno da dor gênito-</w:t>
      </w:r>
      <w:proofErr w:type="spellStart"/>
      <w:r w:rsidRPr="007E5E80">
        <w:t>pelvica</w:t>
      </w:r>
      <w:proofErr w:type="spellEnd"/>
      <w:r w:rsidRPr="007E5E80">
        <w:t>/penetração impacta negativamente na qualidade e vida das mulheres e de</w:t>
      </w:r>
      <w:r>
        <w:t xml:space="preserve"> suas parcerias. No Brasil, 17%</w:t>
      </w:r>
      <w:r w:rsidRPr="007E5E80">
        <w:t xml:space="preserve"> das mulheres referem dor durante a relação sexual</w:t>
      </w:r>
      <w:r>
        <w:t xml:space="preserve"> (ABDO, 2004).</w:t>
      </w:r>
      <w:r w:rsidRPr="007E5E80">
        <w:t xml:space="preserve"> A disfunção sexual induzida por substância/medicamento é induzida pelos medicamentos antidepressivos, antips</w:t>
      </w:r>
      <w:r>
        <w:t>icóticos e contraceptivos hormon</w:t>
      </w:r>
      <w:r w:rsidRPr="007E5E80">
        <w:t>ais, atingindo principalmente o orgasmo</w:t>
      </w:r>
      <w:r>
        <w:t>. C</w:t>
      </w:r>
      <w:r w:rsidRPr="007E5E80">
        <w:t>erca de 30% das queixas sexuais causadas pelo uso de medicamentos/substância são clinicamente significativas (</w:t>
      </w:r>
      <w:r>
        <w:rPr>
          <w:rFonts w:eastAsia="Times New Roman"/>
          <w:bCs w:val="0"/>
          <w:kern w:val="36"/>
          <w:lang w:eastAsia="pt-BR"/>
        </w:rPr>
        <w:t>ARAÚJO</w:t>
      </w:r>
      <w:r w:rsidRPr="007E5E80">
        <w:rPr>
          <w:rFonts w:eastAsia="Times New Roman"/>
          <w:bCs w:val="0"/>
          <w:kern w:val="36"/>
          <w:lang w:eastAsia="pt-BR"/>
        </w:rPr>
        <w:t>; LOTUFO NETO</w:t>
      </w:r>
      <w:r>
        <w:rPr>
          <w:rFonts w:eastAsia="Times New Roman"/>
          <w:bCs w:val="0"/>
          <w:kern w:val="36"/>
          <w:lang w:eastAsia="pt-BR"/>
        </w:rPr>
        <w:t>, 2014</w:t>
      </w:r>
      <w:r w:rsidRPr="007E5E80">
        <w:t xml:space="preserve">). </w:t>
      </w:r>
    </w:p>
    <w:p w:rsidR="00A6290B" w:rsidRPr="007E5E80" w:rsidRDefault="00A6290B" w:rsidP="00A6290B">
      <w:pPr>
        <w:autoSpaceDE w:val="0"/>
        <w:spacing w:before="120" w:after="120" w:line="360" w:lineRule="auto"/>
        <w:ind w:firstLine="709"/>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lastRenderedPageBreak/>
        <w:t xml:space="preserve">Dentre </w:t>
      </w:r>
      <w:r w:rsidRPr="007E5E80">
        <w:rPr>
          <w:rFonts w:ascii="Times New Roman" w:eastAsia="Times New Roman" w:hAnsi="Times New Roman"/>
          <w:sz w:val="24"/>
          <w:szCs w:val="24"/>
          <w:lang w:eastAsia="pt-BR"/>
        </w:rPr>
        <w:t xml:space="preserve">as doenças que </w:t>
      </w:r>
      <w:r>
        <w:rPr>
          <w:rFonts w:ascii="Times New Roman" w:eastAsia="Times New Roman" w:hAnsi="Times New Roman"/>
          <w:sz w:val="24"/>
          <w:szCs w:val="24"/>
          <w:lang w:eastAsia="pt-BR"/>
        </w:rPr>
        <w:t xml:space="preserve">contribuem </w:t>
      </w:r>
      <w:r w:rsidRPr="007E5E80">
        <w:rPr>
          <w:rFonts w:ascii="Times New Roman" w:eastAsia="Times New Roman" w:hAnsi="Times New Roman"/>
          <w:sz w:val="24"/>
          <w:szCs w:val="24"/>
          <w:lang w:eastAsia="pt-BR"/>
        </w:rPr>
        <w:t xml:space="preserve">para </w:t>
      </w:r>
      <w:r>
        <w:rPr>
          <w:rFonts w:ascii="Times New Roman" w:eastAsia="Times New Roman" w:hAnsi="Times New Roman"/>
          <w:sz w:val="24"/>
          <w:szCs w:val="24"/>
          <w:lang w:eastAsia="pt-BR"/>
        </w:rPr>
        <w:t xml:space="preserve">o </w:t>
      </w:r>
      <w:r w:rsidRPr="007E5E80">
        <w:rPr>
          <w:rFonts w:ascii="Times New Roman" w:eastAsia="Times New Roman" w:hAnsi="Times New Roman"/>
          <w:sz w:val="24"/>
          <w:szCs w:val="24"/>
          <w:lang w:eastAsia="pt-BR"/>
        </w:rPr>
        <w:t>desencadea</w:t>
      </w:r>
      <w:r>
        <w:rPr>
          <w:rFonts w:ascii="Times New Roman" w:eastAsia="Times New Roman" w:hAnsi="Times New Roman"/>
          <w:sz w:val="24"/>
          <w:szCs w:val="24"/>
          <w:lang w:eastAsia="pt-BR"/>
        </w:rPr>
        <w:t>mento d</w:t>
      </w:r>
      <w:r w:rsidRPr="007E5E80">
        <w:rPr>
          <w:rFonts w:ascii="Times New Roman" w:eastAsia="Times New Roman" w:hAnsi="Times New Roman"/>
          <w:sz w:val="24"/>
          <w:szCs w:val="24"/>
          <w:lang w:eastAsia="pt-BR"/>
        </w:rPr>
        <w:t>as disfunções sexuais</w:t>
      </w:r>
      <w:r>
        <w:rPr>
          <w:rFonts w:ascii="Times New Roman" w:eastAsia="Times New Roman" w:hAnsi="Times New Roman"/>
          <w:sz w:val="24"/>
          <w:szCs w:val="24"/>
          <w:lang w:eastAsia="pt-BR"/>
        </w:rPr>
        <w:t>, destacam-se as</w:t>
      </w:r>
      <w:r w:rsidRPr="007E5E80">
        <w:rPr>
          <w:rFonts w:ascii="Times New Roman" w:eastAsia="Times New Roman" w:hAnsi="Times New Roman"/>
          <w:sz w:val="24"/>
          <w:szCs w:val="24"/>
          <w:lang w:eastAsia="pt-BR"/>
        </w:rPr>
        <w:t xml:space="preserve"> DII. Estudos demonstraram que as</w:t>
      </w:r>
      <w:r>
        <w:rPr>
          <w:rFonts w:ascii="Times New Roman" w:eastAsia="Times New Roman" w:hAnsi="Times New Roman"/>
          <w:sz w:val="24"/>
          <w:szCs w:val="24"/>
          <w:lang w:eastAsia="pt-BR"/>
        </w:rPr>
        <w:t xml:space="preserve"> DII</w:t>
      </w:r>
      <w:r w:rsidRPr="007E5E80">
        <w:rPr>
          <w:rFonts w:ascii="Times New Roman" w:eastAsia="Times New Roman" w:hAnsi="Times New Roman"/>
          <w:sz w:val="24"/>
          <w:szCs w:val="24"/>
          <w:lang w:eastAsia="pt-BR"/>
        </w:rPr>
        <w:t xml:space="preserve"> afetam todos os aspectos da sexualidade, especialmente o orgasmo e o desejo. O desejo e o desempenho sexual em alguns pacientes com DII são provocados pela dor crônica e fadiga, depressão e ansiedade</w:t>
      </w:r>
      <w:r>
        <w:rPr>
          <w:rFonts w:ascii="Times New Roman" w:eastAsia="Times New Roman" w:hAnsi="Times New Roman"/>
          <w:sz w:val="24"/>
          <w:szCs w:val="24"/>
          <w:lang w:eastAsia="pt-BR"/>
        </w:rPr>
        <w:t xml:space="preserve">, que afetam </w:t>
      </w:r>
      <w:r w:rsidRPr="007E5E80">
        <w:rPr>
          <w:rFonts w:ascii="Times New Roman" w:eastAsia="Times New Roman" w:hAnsi="Times New Roman"/>
          <w:sz w:val="24"/>
          <w:szCs w:val="24"/>
          <w:lang w:eastAsia="pt-BR"/>
        </w:rPr>
        <w:t>as relações entre os casais (</w:t>
      </w:r>
      <w:r w:rsidRPr="000914A5">
        <w:rPr>
          <w:rFonts w:ascii="Times New Roman" w:eastAsia="Times New Roman" w:hAnsi="Times New Roman"/>
          <w:sz w:val="24"/>
          <w:szCs w:val="24"/>
          <w:lang w:eastAsia="pt-BR"/>
        </w:rPr>
        <w:t>ALONSO; ROMÁN; MIQUEL, 2009</w:t>
      </w:r>
      <w:r w:rsidRPr="007E5E80">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Desta forma, as disfunções sexuais podem estar presentes em um número</w:t>
      </w:r>
      <w:proofErr w:type="gramStart"/>
      <w:r>
        <w:rPr>
          <w:rFonts w:ascii="Times New Roman" w:eastAsia="Times New Roman" w:hAnsi="Times New Roman"/>
          <w:sz w:val="24"/>
          <w:szCs w:val="24"/>
          <w:lang w:eastAsia="pt-BR"/>
        </w:rPr>
        <w:t xml:space="preserve"> </w:t>
      </w:r>
      <w:r w:rsidRPr="007E5E80">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 </w:t>
      </w:r>
      <w:proofErr w:type="gramEnd"/>
      <w:r>
        <w:rPr>
          <w:rFonts w:ascii="Times New Roman" w:eastAsia="Times New Roman" w:hAnsi="Times New Roman"/>
          <w:sz w:val="24"/>
          <w:szCs w:val="24"/>
          <w:lang w:eastAsia="pt-BR"/>
        </w:rPr>
        <w:t xml:space="preserve">significativo de portadoras de DII, ocorrendo em até 30% das mulheres com Doença de </w:t>
      </w:r>
      <w:proofErr w:type="spellStart"/>
      <w:r>
        <w:rPr>
          <w:rFonts w:ascii="Times New Roman" w:eastAsia="Times New Roman" w:hAnsi="Times New Roman"/>
          <w:sz w:val="24"/>
          <w:szCs w:val="24"/>
          <w:lang w:eastAsia="pt-BR"/>
        </w:rPr>
        <w:t>Crohn</w:t>
      </w:r>
      <w:proofErr w:type="spellEnd"/>
      <w:r>
        <w:rPr>
          <w:rFonts w:ascii="Times New Roman" w:eastAsia="Times New Roman" w:hAnsi="Times New Roman"/>
          <w:sz w:val="24"/>
          <w:szCs w:val="24"/>
          <w:lang w:eastAsia="pt-BR"/>
        </w:rPr>
        <w:t xml:space="preserve"> segundo Alonso e colaboradores</w:t>
      </w:r>
      <w:r w:rsidRPr="007E5E80">
        <w:rPr>
          <w:rFonts w:ascii="Times New Roman" w:eastAsia="Times New Roman" w:hAnsi="Times New Roman"/>
          <w:sz w:val="24"/>
          <w:szCs w:val="24"/>
          <w:lang w:eastAsia="pt-BR"/>
        </w:rPr>
        <w:t>(ALONSO; ROMÁN; MIQUEL</w:t>
      </w:r>
      <w:r w:rsidRPr="007E5E80">
        <w:rPr>
          <w:rFonts w:ascii="Times New Roman" w:eastAsia="Times New Roman" w:hAnsi="Times New Roman"/>
          <w:sz w:val="24"/>
          <w:szCs w:val="24"/>
          <w:lang w:val="pt-PT" w:eastAsia="pt-BR"/>
        </w:rPr>
        <w:t>,</w:t>
      </w:r>
      <w:r w:rsidRPr="007E5E80">
        <w:rPr>
          <w:rFonts w:ascii="Times New Roman" w:hAnsi="Times New Roman"/>
          <w:bCs/>
          <w:sz w:val="24"/>
          <w:szCs w:val="24"/>
          <w:lang w:eastAsia="pt-BR"/>
        </w:rPr>
        <w:t xml:space="preserve"> </w:t>
      </w:r>
      <w:r w:rsidRPr="007E5E80">
        <w:rPr>
          <w:rFonts w:ascii="Times New Roman" w:eastAsia="Times New Roman" w:hAnsi="Times New Roman"/>
          <w:sz w:val="24"/>
          <w:szCs w:val="24"/>
          <w:lang w:eastAsia="pt-BR"/>
        </w:rPr>
        <w:t xml:space="preserve">2009). </w:t>
      </w:r>
    </w:p>
    <w:p w:rsidR="006E475B" w:rsidRDefault="00A6290B" w:rsidP="00A6290B">
      <w:pPr>
        <w:autoSpaceDE w:val="0"/>
        <w:spacing w:before="120" w:after="120" w:line="360" w:lineRule="auto"/>
        <w:ind w:firstLine="709"/>
        <w:jc w:val="both"/>
        <w:rPr>
          <w:rFonts w:ascii="Times New Roman" w:hAnsi="Times New Roman"/>
          <w:sz w:val="24"/>
          <w:szCs w:val="24"/>
        </w:rPr>
      </w:pPr>
      <w:r>
        <w:rPr>
          <w:rFonts w:ascii="Times New Roman" w:eastAsia="Times New Roman" w:hAnsi="Times New Roman"/>
          <w:sz w:val="24"/>
          <w:szCs w:val="24"/>
          <w:lang w:eastAsia="pt-BR"/>
        </w:rPr>
        <w:t>O</w:t>
      </w:r>
      <w:r w:rsidRPr="007E5E80">
        <w:rPr>
          <w:rFonts w:ascii="Times New Roman" w:eastAsia="Times New Roman" w:hAnsi="Times New Roman"/>
          <w:sz w:val="24"/>
          <w:szCs w:val="24"/>
          <w:lang w:eastAsia="pt-BR"/>
        </w:rPr>
        <w:t xml:space="preserve">utros estudos </w:t>
      </w:r>
      <w:r>
        <w:rPr>
          <w:rFonts w:ascii="Times New Roman" w:eastAsia="Times New Roman" w:hAnsi="Times New Roman"/>
          <w:sz w:val="24"/>
          <w:szCs w:val="24"/>
          <w:lang w:eastAsia="pt-BR"/>
        </w:rPr>
        <w:t xml:space="preserve">também </w:t>
      </w:r>
      <w:r w:rsidRPr="007E5E80">
        <w:rPr>
          <w:rFonts w:ascii="Times New Roman" w:eastAsia="Times New Roman" w:hAnsi="Times New Roman"/>
          <w:sz w:val="24"/>
          <w:szCs w:val="24"/>
          <w:lang w:eastAsia="pt-BR"/>
        </w:rPr>
        <w:t>têm demonstrado que as mulheres com DII têm taxa de disfunção sexual mais alta do que a população</w:t>
      </w:r>
      <w:proofErr w:type="gramStart"/>
      <w:r w:rsidRPr="007E5E80">
        <w:rPr>
          <w:rFonts w:ascii="Times New Roman" w:eastAsia="Times New Roman" w:hAnsi="Times New Roman"/>
          <w:sz w:val="24"/>
          <w:szCs w:val="24"/>
          <w:lang w:eastAsia="pt-BR"/>
        </w:rPr>
        <w:t xml:space="preserve">  </w:t>
      </w:r>
      <w:proofErr w:type="gramEnd"/>
      <w:r w:rsidRPr="007E5E80">
        <w:rPr>
          <w:rFonts w:ascii="Times New Roman" w:eastAsia="Times New Roman" w:hAnsi="Times New Roman"/>
          <w:sz w:val="24"/>
          <w:szCs w:val="24"/>
          <w:lang w:eastAsia="pt-BR"/>
        </w:rPr>
        <w:t xml:space="preserve">geral, provocada principalmente pela </w:t>
      </w:r>
      <w:proofErr w:type="spellStart"/>
      <w:r w:rsidRPr="007E5E80">
        <w:rPr>
          <w:rFonts w:ascii="Times New Roman" w:eastAsia="Times New Roman" w:hAnsi="Times New Roman"/>
          <w:sz w:val="24"/>
          <w:szCs w:val="24"/>
          <w:lang w:eastAsia="pt-BR"/>
        </w:rPr>
        <w:t>dispareunia</w:t>
      </w:r>
      <w:proofErr w:type="spellEnd"/>
      <w:r w:rsidRPr="007E5E80">
        <w:rPr>
          <w:rFonts w:ascii="Times New Roman" w:eastAsia="Times New Roman" w:hAnsi="Times New Roman"/>
          <w:sz w:val="24"/>
          <w:szCs w:val="24"/>
          <w:lang w:eastAsia="pt-BR"/>
        </w:rPr>
        <w:t>, problema de lubrificação e infecções vaginais (</w:t>
      </w:r>
      <w:r w:rsidRPr="000914A5">
        <w:rPr>
          <w:rFonts w:ascii="Times New Roman" w:eastAsia="Times New Roman" w:hAnsi="Times New Roman"/>
          <w:sz w:val="24"/>
          <w:szCs w:val="24"/>
          <w:lang w:eastAsia="pt-BR"/>
        </w:rPr>
        <w:t>ALONSO; ROMÁN; MIQUEL, 2009</w:t>
      </w:r>
      <w:r w:rsidRPr="007E5E80">
        <w:rPr>
          <w:rFonts w:ascii="Times New Roman" w:eastAsia="Times New Roman" w:hAnsi="Times New Roman"/>
          <w:sz w:val="24"/>
          <w:szCs w:val="24"/>
          <w:lang w:eastAsia="pt-BR"/>
        </w:rPr>
        <w:t xml:space="preserve">). </w:t>
      </w:r>
      <w:proofErr w:type="spellStart"/>
      <w:r w:rsidRPr="007E5E80">
        <w:rPr>
          <w:rFonts w:ascii="Times New Roman" w:hAnsi="Times New Roman"/>
          <w:sz w:val="24"/>
          <w:szCs w:val="24"/>
        </w:rPr>
        <w:t>Dixon</w:t>
      </w:r>
      <w:proofErr w:type="spellEnd"/>
      <w:r w:rsidRPr="007E5E80">
        <w:rPr>
          <w:rFonts w:ascii="Times New Roman" w:hAnsi="Times New Roman"/>
          <w:sz w:val="24"/>
          <w:szCs w:val="24"/>
        </w:rPr>
        <w:t xml:space="preserve"> </w:t>
      </w:r>
      <w:proofErr w:type="gramStart"/>
      <w:r w:rsidRPr="007E5E80">
        <w:rPr>
          <w:rFonts w:ascii="Times New Roman" w:hAnsi="Times New Roman"/>
          <w:sz w:val="24"/>
          <w:szCs w:val="24"/>
        </w:rPr>
        <w:t>et</w:t>
      </w:r>
      <w:proofErr w:type="gramEnd"/>
      <w:r w:rsidRPr="007E5E80">
        <w:rPr>
          <w:rFonts w:ascii="Times New Roman" w:hAnsi="Times New Roman"/>
          <w:sz w:val="24"/>
          <w:szCs w:val="24"/>
        </w:rPr>
        <w:t xml:space="preserve"> al. (2015) relataram que até 50% d</w:t>
      </w:r>
      <w:r>
        <w:rPr>
          <w:rFonts w:ascii="Times New Roman" w:hAnsi="Times New Roman"/>
          <w:sz w:val="24"/>
          <w:szCs w:val="24"/>
        </w:rPr>
        <w:t>e</w:t>
      </w:r>
      <w:r w:rsidRPr="007E5E80">
        <w:rPr>
          <w:rFonts w:ascii="Times New Roman" w:hAnsi="Times New Roman"/>
          <w:sz w:val="24"/>
          <w:szCs w:val="24"/>
        </w:rPr>
        <w:t xml:space="preserve"> pacientes do sexo feminino com DII reduzem ou abstêm-se de atividade sexual em decorrência do medo da incontinência fecal, dor abdominal ou </w:t>
      </w:r>
      <w:proofErr w:type="spellStart"/>
      <w:r w:rsidRPr="007E5E80">
        <w:rPr>
          <w:rFonts w:ascii="Times New Roman" w:hAnsi="Times New Roman"/>
          <w:sz w:val="24"/>
          <w:szCs w:val="24"/>
        </w:rPr>
        <w:t>dispareunia</w:t>
      </w:r>
      <w:proofErr w:type="spellEnd"/>
      <w:r>
        <w:rPr>
          <w:rFonts w:ascii="Times New Roman" w:hAnsi="Times New Roman"/>
          <w:sz w:val="24"/>
          <w:szCs w:val="24"/>
        </w:rPr>
        <w:t>. A</w:t>
      </w:r>
      <w:r w:rsidRPr="007E5E80">
        <w:rPr>
          <w:rFonts w:ascii="Times New Roman" w:eastAsia="Times New Roman" w:hAnsi="Times New Roman"/>
          <w:sz w:val="24"/>
          <w:szCs w:val="24"/>
          <w:lang w:eastAsia="pt-BR"/>
        </w:rPr>
        <w:t xml:space="preserve"> interferência da</w:t>
      </w:r>
      <w:r>
        <w:rPr>
          <w:rFonts w:ascii="Times New Roman" w:eastAsia="Times New Roman" w:hAnsi="Times New Roman"/>
          <w:sz w:val="24"/>
          <w:szCs w:val="24"/>
          <w:lang w:eastAsia="pt-BR"/>
        </w:rPr>
        <w:t>s</w:t>
      </w:r>
      <w:r w:rsidRPr="007E5E80">
        <w:rPr>
          <w:rFonts w:ascii="Times New Roman" w:eastAsia="Times New Roman" w:hAnsi="Times New Roman"/>
          <w:sz w:val="24"/>
          <w:szCs w:val="24"/>
          <w:lang w:eastAsia="pt-BR"/>
        </w:rPr>
        <w:t xml:space="preserve"> DII na atividade ou ato sexual, levando i</w:t>
      </w:r>
      <w:r>
        <w:rPr>
          <w:rFonts w:ascii="Times New Roman" w:eastAsia="Times New Roman" w:hAnsi="Times New Roman"/>
          <w:sz w:val="24"/>
          <w:szCs w:val="24"/>
          <w:lang w:eastAsia="pt-BR"/>
        </w:rPr>
        <w:t>nclusive a abstinência sexual, foi relatada por 9% (</w:t>
      </w:r>
      <w:r w:rsidRPr="007E5E80">
        <w:rPr>
          <w:rFonts w:ascii="Times New Roman" w:eastAsia="Times New Roman" w:hAnsi="Times New Roman"/>
          <w:sz w:val="24"/>
          <w:szCs w:val="24"/>
          <w:lang w:eastAsia="pt-BR"/>
        </w:rPr>
        <w:t xml:space="preserve">nove por cento) das mulheres </w:t>
      </w:r>
      <w:r>
        <w:rPr>
          <w:rFonts w:ascii="Times New Roman" w:eastAsia="Times New Roman" w:hAnsi="Times New Roman"/>
          <w:sz w:val="24"/>
          <w:szCs w:val="24"/>
          <w:lang w:eastAsia="pt-BR"/>
        </w:rPr>
        <w:t xml:space="preserve">no estudo conduzido por Barros e colaboradores </w:t>
      </w:r>
      <w:r w:rsidRPr="007E5E80">
        <w:rPr>
          <w:rFonts w:ascii="Times New Roman" w:eastAsia="Times New Roman" w:hAnsi="Times New Roman"/>
          <w:sz w:val="24"/>
          <w:szCs w:val="24"/>
          <w:lang w:eastAsia="pt-BR"/>
        </w:rPr>
        <w:t>(BARROS, 2016).</w:t>
      </w:r>
      <w:r>
        <w:rPr>
          <w:rFonts w:ascii="Times New Roman" w:eastAsia="Times New Roman" w:hAnsi="Times New Roman"/>
          <w:sz w:val="24"/>
          <w:szCs w:val="24"/>
          <w:lang w:eastAsia="pt-BR"/>
        </w:rPr>
        <w:t xml:space="preserve"> </w:t>
      </w:r>
      <w:r w:rsidRPr="007E5E80">
        <w:rPr>
          <w:rFonts w:ascii="Times New Roman" w:hAnsi="Times New Roman"/>
          <w:sz w:val="24"/>
          <w:szCs w:val="24"/>
        </w:rPr>
        <w:t xml:space="preserve">As pessoas com Doença de </w:t>
      </w:r>
      <w:proofErr w:type="spellStart"/>
      <w:r w:rsidRPr="007E5E80">
        <w:rPr>
          <w:rFonts w:ascii="Times New Roman" w:hAnsi="Times New Roman"/>
          <w:sz w:val="24"/>
          <w:szCs w:val="24"/>
        </w:rPr>
        <w:t>Crohn</w:t>
      </w:r>
      <w:proofErr w:type="spellEnd"/>
      <w:r>
        <w:rPr>
          <w:rFonts w:ascii="Times New Roman" w:hAnsi="Times New Roman"/>
          <w:sz w:val="24"/>
          <w:szCs w:val="24"/>
        </w:rPr>
        <w:t>,</w:t>
      </w:r>
      <w:r w:rsidRPr="007E5E80">
        <w:rPr>
          <w:rFonts w:ascii="Times New Roman" w:hAnsi="Times New Roman"/>
          <w:sz w:val="24"/>
          <w:szCs w:val="24"/>
        </w:rPr>
        <w:t xml:space="preserve"> com implicações perianais</w:t>
      </w:r>
      <w:r>
        <w:rPr>
          <w:rFonts w:ascii="Times New Roman" w:hAnsi="Times New Roman"/>
          <w:sz w:val="24"/>
          <w:szCs w:val="24"/>
        </w:rPr>
        <w:t xml:space="preserve"> e pacientes que se submeteram a</w:t>
      </w:r>
      <w:r w:rsidRPr="007E5E80">
        <w:rPr>
          <w:rFonts w:ascii="Times New Roman" w:hAnsi="Times New Roman"/>
          <w:sz w:val="24"/>
          <w:szCs w:val="24"/>
        </w:rPr>
        <w:t xml:space="preserve"> cirurgia</w:t>
      </w:r>
      <w:r>
        <w:rPr>
          <w:rFonts w:ascii="Times New Roman" w:hAnsi="Times New Roman"/>
          <w:sz w:val="24"/>
          <w:szCs w:val="24"/>
        </w:rPr>
        <w:t>s</w:t>
      </w:r>
      <w:r w:rsidRPr="007E5E80">
        <w:rPr>
          <w:rFonts w:ascii="Times New Roman" w:hAnsi="Times New Roman"/>
          <w:sz w:val="24"/>
          <w:szCs w:val="24"/>
        </w:rPr>
        <w:t xml:space="preserve"> extens</w:t>
      </w:r>
      <w:r>
        <w:rPr>
          <w:rFonts w:ascii="Times New Roman" w:hAnsi="Times New Roman"/>
          <w:sz w:val="24"/>
          <w:szCs w:val="24"/>
        </w:rPr>
        <w:t>as</w:t>
      </w:r>
      <w:r w:rsidRPr="007E5E80">
        <w:rPr>
          <w:rFonts w:ascii="Times New Roman" w:hAnsi="Times New Roman"/>
          <w:sz w:val="24"/>
          <w:szCs w:val="24"/>
        </w:rPr>
        <w:t xml:space="preserve"> também têm problemas com sua sexualidade (BARROS, 2016)</w:t>
      </w:r>
      <w:r>
        <w:rPr>
          <w:rFonts w:ascii="Times New Roman" w:hAnsi="Times New Roman"/>
          <w:sz w:val="24"/>
          <w:szCs w:val="24"/>
        </w:rPr>
        <w:t>.</w:t>
      </w:r>
      <w:r w:rsidRPr="007E5E80">
        <w:rPr>
          <w:rFonts w:ascii="Times New Roman" w:hAnsi="Times New Roman"/>
          <w:sz w:val="24"/>
          <w:szCs w:val="24"/>
        </w:rPr>
        <w:t xml:space="preserve"> </w:t>
      </w:r>
    </w:p>
    <w:p w:rsidR="00A6290B" w:rsidRDefault="00A6290B" w:rsidP="00A6290B">
      <w:pPr>
        <w:autoSpaceDE w:val="0"/>
        <w:spacing w:before="120" w:after="120" w:line="360" w:lineRule="auto"/>
        <w:ind w:firstLine="709"/>
        <w:jc w:val="both"/>
        <w:rPr>
          <w:rFonts w:ascii="Times New Roman" w:hAnsi="Times New Roman"/>
          <w:sz w:val="24"/>
          <w:szCs w:val="24"/>
        </w:rPr>
      </w:pPr>
      <w:r w:rsidRPr="007E5E80">
        <w:rPr>
          <w:rFonts w:ascii="Times New Roman" w:eastAsia="Times New Roman" w:hAnsi="Times New Roman"/>
          <w:sz w:val="24"/>
          <w:szCs w:val="24"/>
          <w:lang w:eastAsia="pt-BR"/>
        </w:rPr>
        <w:t>Por afetarem a sexualidade, estudos mostram que os próprios pacientes com DII sugerem que durante o diagnóstico da</w:t>
      </w:r>
      <w:r>
        <w:rPr>
          <w:rFonts w:ascii="Times New Roman" w:eastAsia="Times New Roman" w:hAnsi="Times New Roman"/>
          <w:sz w:val="24"/>
          <w:szCs w:val="24"/>
          <w:lang w:eastAsia="pt-BR"/>
        </w:rPr>
        <w:t>s</w:t>
      </w:r>
      <w:r w:rsidRPr="007E5E80">
        <w:rPr>
          <w:rFonts w:ascii="Times New Roman" w:eastAsia="Times New Roman" w:hAnsi="Times New Roman"/>
          <w:sz w:val="24"/>
          <w:szCs w:val="24"/>
          <w:lang w:eastAsia="pt-BR"/>
        </w:rPr>
        <w:t xml:space="preserve"> doença</w:t>
      </w:r>
      <w:r>
        <w:rPr>
          <w:rFonts w:ascii="Times New Roman" w:eastAsia="Times New Roman" w:hAnsi="Times New Roman"/>
          <w:sz w:val="24"/>
          <w:szCs w:val="24"/>
          <w:lang w:eastAsia="pt-BR"/>
        </w:rPr>
        <w:t>s</w:t>
      </w:r>
      <w:r w:rsidRPr="007E5E80">
        <w:rPr>
          <w:rFonts w:ascii="Times New Roman" w:eastAsia="Times New Roman" w:hAnsi="Times New Roman"/>
          <w:sz w:val="24"/>
          <w:szCs w:val="24"/>
          <w:lang w:eastAsia="pt-BR"/>
        </w:rPr>
        <w:t xml:space="preserve"> seja informado o impacto dela sobre a intimidade e sexualidade do paciente (CHRISTENSEN, 2014).</w:t>
      </w:r>
      <w:r w:rsidRPr="007E5E80">
        <w:rPr>
          <w:rFonts w:ascii="Times New Roman" w:hAnsi="Times New Roman"/>
          <w:sz w:val="24"/>
          <w:szCs w:val="24"/>
        </w:rPr>
        <w:t xml:space="preserve"> Porém</w:t>
      </w:r>
      <w:r>
        <w:rPr>
          <w:rFonts w:ascii="Times New Roman" w:hAnsi="Times New Roman"/>
          <w:sz w:val="24"/>
          <w:szCs w:val="24"/>
        </w:rPr>
        <w:t>,</w:t>
      </w:r>
      <w:r w:rsidRPr="007E5E80">
        <w:rPr>
          <w:rFonts w:ascii="Times New Roman" w:hAnsi="Times New Roman"/>
          <w:sz w:val="24"/>
          <w:szCs w:val="24"/>
        </w:rPr>
        <w:t xml:space="preserve"> um estudo revelou que </w:t>
      </w:r>
      <w:r w:rsidRPr="003A44F9">
        <w:rPr>
          <w:rFonts w:ascii="Times New Roman" w:hAnsi="Times New Roman"/>
          <w:sz w:val="24"/>
          <w:szCs w:val="24"/>
        </w:rPr>
        <w:t>há dificuldades, tanto por parte da equipe de saúde como pelo</w:t>
      </w:r>
      <w:r w:rsidR="006E475B">
        <w:rPr>
          <w:rFonts w:ascii="Times New Roman" w:hAnsi="Times New Roman"/>
          <w:sz w:val="24"/>
          <w:szCs w:val="24"/>
        </w:rPr>
        <w:t>s</w:t>
      </w:r>
      <w:r w:rsidRPr="003A44F9">
        <w:rPr>
          <w:rFonts w:ascii="Times New Roman" w:hAnsi="Times New Roman"/>
          <w:sz w:val="24"/>
          <w:szCs w:val="24"/>
        </w:rPr>
        <w:t xml:space="preserve"> pacientes, em discutir os problemas sexuais decorrentes das doenças, seja pelo pouco domínio sobre as disfunções pela equipe de saúde ou por inibição dos pacientes em falar sobre o assunto, dificultando sua abordagem com naturalidade pelas duas partes. </w:t>
      </w:r>
      <w:r w:rsidRPr="003A44F9">
        <w:rPr>
          <w:rFonts w:ascii="Times New Roman" w:eastAsia="Times New Roman" w:hAnsi="Times New Roman"/>
          <w:sz w:val="24"/>
          <w:szCs w:val="24"/>
          <w:lang w:eastAsia="pt-BR"/>
        </w:rPr>
        <w:t>(</w:t>
      </w:r>
      <w:r w:rsidRPr="000914A5">
        <w:rPr>
          <w:rFonts w:ascii="Times New Roman" w:eastAsia="Times New Roman" w:hAnsi="Times New Roman"/>
          <w:sz w:val="24"/>
          <w:szCs w:val="24"/>
          <w:lang w:eastAsia="pt-BR"/>
        </w:rPr>
        <w:t>ALONSO; ROMÁN; MIQUEL, 2009</w:t>
      </w:r>
      <w:r w:rsidRPr="00373C5C">
        <w:rPr>
          <w:rFonts w:ascii="Times New Roman" w:eastAsia="Times New Roman" w:hAnsi="Times New Roman"/>
          <w:sz w:val="24"/>
          <w:szCs w:val="24"/>
          <w:lang w:eastAsia="pt-BR"/>
        </w:rPr>
        <w:t>).</w:t>
      </w:r>
    </w:p>
    <w:p w:rsidR="00A6290B" w:rsidRDefault="00A6290B" w:rsidP="00A6290B">
      <w:pPr>
        <w:pStyle w:val="Default"/>
        <w:spacing w:before="120" w:after="120" w:line="360" w:lineRule="auto"/>
        <w:ind w:firstLine="709"/>
        <w:jc w:val="both"/>
        <w:rPr>
          <w:rFonts w:ascii="Times New Roman" w:hAnsi="Times New Roman" w:cs="Times New Roman"/>
          <w:color w:val="auto"/>
          <w:lang w:eastAsia="pt-BR"/>
        </w:rPr>
      </w:pPr>
      <w:r w:rsidRPr="007E5E80">
        <w:rPr>
          <w:rFonts w:ascii="Times New Roman" w:hAnsi="Times New Roman"/>
        </w:rPr>
        <w:t>Faz-se, necessário</w:t>
      </w:r>
      <w:r>
        <w:rPr>
          <w:rFonts w:ascii="Times New Roman" w:hAnsi="Times New Roman"/>
        </w:rPr>
        <w:t xml:space="preserve">, portanto, </w:t>
      </w:r>
      <w:r w:rsidRPr="007E5E80">
        <w:rPr>
          <w:rFonts w:ascii="Times New Roman" w:hAnsi="Times New Roman"/>
        </w:rPr>
        <w:t>que médico</w:t>
      </w:r>
      <w:r>
        <w:rPr>
          <w:rFonts w:ascii="Times New Roman" w:hAnsi="Times New Roman"/>
        </w:rPr>
        <w:t>s</w:t>
      </w:r>
      <w:r w:rsidRPr="007E5E80">
        <w:rPr>
          <w:rFonts w:ascii="Times New Roman" w:hAnsi="Times New Roman"/>
        </w:rPr>
        <w:t xml:space="preserve"> e paciente</w:t>
      </w:r>
      <w:r w:rsidR="006E475B">
        <w:rPr>
          <w:rFonts w:ascii="Times New Roman" w:hAnsi="Times New Roman"/>
        </w:rPr>
        <w:t>s</w:t>
      </w:r>
      <w:r w:rsidRPr="007E5E80">
        <w:rPr>
          <w:rFonts w:ascii="Times New Roman" w:hAnsi="Times New Roman"/>
        </w:rPr>
        <w:t xml:space="preserve"> resolvam essa dificuldade</w:t>
      </w:r>
      <w:r>
        <w:rPr>
          <w:rFonts w:ascii="Times New Roman" w:hAnsi="Times New Roman"/>
        </w:rPr>
        <w:t>,</w:t>
      </w:r>
      <w:r w:rsidRPr="007E5E80">
        <w:rPr>
          <w:rFonts w:ascii="Times New Roman" w:hAnsi="Times New Roman"/>
        </w:rPr>
        <w:t xml:space="preserve"> haja vista</w:t>
      </w:r>
      <w:r w:rsidR="00FE6190">
        <w:rPr>
          <w:rFonts w:ascii="Times New Roman" w:hAnsi="Times New Roman"/>
        </w:rPr>
        <w:t>,</w:t>
      </w:r>
      <w:r w:rsidRPr="007E5E80">
        <w:rPr>
          <w:rFonts w:ascii="Times New Roman" w:hAnsi="Times New Roman"/>
        </w:rPr>
        <w:t xml:space="preserve"> que</w:t>
      </w:r>
      <w:r w:rsidRPr="007E5E80">
        <w:rPr>
          <w:rFonts w:ascii="Times New Roman" w:eastAsia="Times New Roman" w:hAnsi="Times New Roman"/>
          <w:lang w:eastAsia="pt-BR"/>
        </w:rPr>
        <w:t xml:space="preserve"> essa abordagem é </w:t>
      </w:r>
      <w:proofErr w:type="gramStart"/>
      <w:r w:rsidRPr="007E5E80">
        <w:rPr>
          <w:rFonts w:ascii="Times New Roman" w:eastAsia="Times New Roman" w:hAnsi="Times New Roman"/>
          <w:lang w:eastAsia="pt-BR"/>
        </w:rPr>
        <w:t>importante para a identificação de causas de conflitos psíquicos e relacionais e/ou quadros</w:t>
      </w:r>
      <w:proofErr w:type="gramEnd"/>
      <w:r w:rsidRPr="007E5E80">
        <w:rPr>
          <w:rFonts w:ascii="Times New Roman" w:eastAsia="Times New Roman" w:hAnsi="Times New Roman"/>
          <w:lang w:eastAsia="pt-BR"/>
        </w:rPr>
        <w:t xml:space="preserve"> psiquiátricos</w:t>
      </w:r>
      <w:r w:rsidRPr="007E5E80">
        <w:rPr>
          <w:rFonts w:ascii="Times New Roman" w:hAnsi="Times New Roman"/>
        </w:rPr>
        <w:t xml:space="preserve"> </w:t>
      </w:r>
      <w:r w:rsidRPr="007E5E80">
        <w:rPr>
          <w:rFonts w:ascii="Times New Roman" w:eastAsia="Times New Roman" w:hAnsi="Times New Roman"/>
          <w:lang w:eastAsia="pt-BR"/>
        </w:rPr>
        <w:t>(</w:t>
      </w:r>
      <w:r w:rsidRPr="000914A5">
        <w:rPr>
          <w:rFonts w:ascii="Times New Roman" w:eastAsia="Times New Roman" w:hAnsi="Times New Roman"/>
          <w:lang w:eastAsia="pt-BR"/>
        </w:rPr>
        <w:t>ALONSO; ROMÁN; MIQUEL, 2009</w:t>
      </w:r>
      <w:r w:rsidRPr="007E5E80">
        <w:rPr>
          <w:rFonts w:ascii="Times New Roman" w:eastAsia="Times New Roman" w:hAnsi="Times New Roman"/>
          <w:lang w:eastAsia="pt-BR"/>
        </w:rPr>
        <w:t>). Assim, o presente estudo propõe analisar a influência das DII na sexualidade da mulher,</w:t>
      </w:r>
      <w:r w:rsidR="006E475B">
        <w:rPr>
          <w:rFonts w:ascii="Times New Roman" w:eastAsia="Times New Roman" w:hAnsi="Times New Roman"/>
          <w:lang w:eastAsia="pt-BR"/>
        </w:rPr>
        <w:t xml:space="preserve"> </w:t>
      </w:r>
      <w:r w:rsidRPr="007E5E80">
        <w:rPr>
          <w:rFonts w:ascii="Times New Roman" w:eastAsia="Times New Roman" w:hAnsi="Times New Roman"/>
          <w:lang w:eastAsia="pt-BR"/>
        </w:rPr>
        <w:t xml:space="preserve">não como uma ação isolada, </w:t>
      </w:r>
      <w:r>
        <w:rPr>
          <w:rFonts w:ascii="Times New Roman" w:eastAsia="Times New Roman" w:hAnsi="Times New Roman"/>
          <w:lang w:eastAsia="pt-BR"/>
        </w:rPr>
        <w:t>mas como uma ferramenta que possibilite promover melhoria da qualidade de vida das mulheres acometidas dessas enfermidades.</w:t>
      </w:r>
      <w:r w:rsidRPr="0073663D">
        <w:rPr>
          <w:rFonts w:ascii="Times New Roman" w:hAnsi="Times New Roman" w:cs="Times New Roman"/>
          <w:color w:val="auto"/>
          <w:lang w:eastAsia="pt-BR"/>
        </w:rPr>
        <w:t xml:space="preserve"> </w:t>
      </w:r>
    </w:p>
    <w:p w:rsidR="00A6290B" w:rsidRDefault="006E475B" w:rsidP="00A6290B">
      <w:pPr>
        <w:pStyle w:val="Default"/>
        <w:spacing w:before="120" w:after="120" w:line="360" w:lineRule="auto"/>
        <w:ind w:firstLine="709"/>
        <w:jc w:val="both"/>
        <w:rPr>
          <w:rFonts w:ascii="Times New Roman" w:hAnsi="Times New Roman" w:cs="Times New Roman"/>
          <w:color w:val="auto"/>
        </w:rPr>
      </w:pPr>
      <w:r>
        <w:rPr>
          <w:rFonts w:ascii="Times New Roman" w:hAnsi="Times New Roman" w:cs="Times New Roman"/>
          <w:color w:val="auto"/>
          <w:lang w:eastAsia="pt-BR"/>
        </w:rPr>
        <w:lastRenderedPageBreak/>
        <w:t xml:space="preserve">Como as </w:t>
      </w:r>
      <w:r w:rsidRPr="007E5E80">
        <w:rPr>
          <w:rFonts w:ascii="Times New Roman" w:hAnsi="Times New Roman" w:cs="Times New Roman"/>
          <w:color w:val="auto"/>
          <w:lang w:eastAsia="pt-BR"/>
        </w:rPr>
        <w:t>Doenças Inflamatórias Intestinais</w:t>
      </w:r>
      <w:r>
        <w:rPr>
          <w:rFonts w:ascii="Times New Roman" w:hAnsi="Times New Roman" w:cs="Times New Roman"/>
          <w:color w:val="auto"/>
          <w:lang w:eastAsia="pt-BR"/>
        </w:rPr>
        <w:t xml:space="preserve"> c</w:t>
      </w:r>
      <w:r w:rsidR="00A6290B" w:rsidRPr="007E5E80">
        <w:rPr>
          <w:rFonts w:ascii="Times New Roman" w:hAnsi="Times New Roman" w:cs="Times New Roman"/>
          <w:color w:val="auto"/>
          <w:lang w:eastAsia="pt-BR"/>
        </w:rPr>
        <w:t>ausam repercussões importantes na qualid</w:t>
      </w:r>
      <w:r>
        <w:rPr>
          <w:rFonts w:ascii="Times New Roman" w:hAnsi="Times New Roman" w:cs="Times New Roman"/>
          <w:color w:val="auto"/>
          <w:lang w:eastAsia="pt-BR"/>
        </w:rPr>
        <w:t>ade de vida dos seus portadores</w:t>
      </w:r>
      <w:r w:rsidR="00A6290B" w:rsidRPr="007E5E80">
        <w:rPr>
          <w:rFonts w:ascii="Times New Roman" w:hAnsi="Times New Roman" w:cs="Times New Roman"/>
          <w:color w:val="auto"/>
          <w:lang w:eastAsia="pt-BR"/>
        </w:rPr>
        <w:t xml:space="preserve"> trazendo alterações nos âmbitos socia</w:t>
      </w:r>
      <w:r w:rsidR="001354DE">
        <w:rPr>
          <w:rFonts w:ascii="Times New Roman" w:hAnsi="Times New Roman" w:cs="Times New Roman"/>
          <w:color w:val="auto"/>
          <w:lang w:eastAsia="pt-BR"/>
        </w:rPr>
        <w:t>l, psicológico e da sexualidade, a</w:t>
      </w:r>
      <w:r w:rsidR="00A6290B" w:rsidRPr="007E5E80">
        <w:rPr>
          <w:rFonts w:ascii="Times New Roman" w:hAnsi="Times New Roman" w:cs="Times New Roman"/>
          <w:color w:val="auto"/>
        </w:rPr>
        <w:t xml:space="preserve"> m</w:t>
      </w:r>
      <w:r w:rsidR="001354DE">
        <w:rPr>
          <w:rFonts w:ascii="Times New Roman" w:hAnsi="Times New Roman" w:cs="Times New Roman"/>
          <w:color w:val="auto"/>
        </w:rPr>
        <w:t>ensuração dos problemas sexuais</w:t>
      </w:r>
      <w:r w:rsidR="00A6290B" w:rsidRPr="007E5E80">
        <w:rPr>
          <w:rFonts w:ascii="Times New Roman" w:hAnsi="Times New Roman" w:cs="Times New Roman"/>
          <w:color w:val="auto"/>
        </w:rPr>
        <w:t xml:space="preserve"> </w:t>
      </w:r>
      <w:r w:rsidR="001354DE">
        <w:rPr>
          <w:rFonts w:ascii="Times New Roman" w:hAnsi="Times New Roman" w:cs="Times New Roman"/>
          <w:color w:val="auto"/>
        </w:rPr>
        <w:t xml:space="preserve">è, </w:t>
      </w:r>
      <w:r w:rsidR="00FE6190">
        <w:rPr>
          <w:rFonts w:ascii="Times New Roman" w:hAnsi="Times New Roman" w:cs="Times New Roman"/>
          <w:color w:val="auto"/>
        </w:rPr>
        <w:t>portanto</w:t>
      </w:r>
      <w:r w:rsidR="00A6290B" w:rsidRPr="007E5E80">
        <w:rPr>
          <w:rFonts w:ascii="Times New Roman" w:hAnsi="Times New Roman" w:cs="Times New Roman"/>
          <w:color w:val="auto"/>
        </w:rPr>
        <w:t xml:space="preserve"> parâmetro importante na avaliação do impacto das DII na qualidade de vida das mulheres portadoras dessa</w:t>
      </w:r>
      <w:r w:rsidR="00A6290B">
        <w:rPr>
          <w:rFonts w:ascii="Times New Roman" w:hAnsi="Times New Roman" w:cs="Times New Roman"/>
          <w:color w:val="auto"/>
        </w:rPr>
        <w:t>s</w:t>
      </w:r>
      <w:r w:rsidR="00A6290B" w:rsidRPr="007E5E80">
        <w:rPr>
          <w:rFonts w:ascii="Times New Roman" w:hAnsi="Times New Roman" w:cs="Times New Roman"/>
          <w:color w:val="auto"/>
        </w:rPr>
        <w:t xml:space="preserve"> </w:t>
      </w:r>
      <w:r w:rsidR="00A6290B">
        <w:rPr>
          <w:rFonts w:ascii="Times New Roman" w:hAnsi="Times New Roman" w:cs="Times New Roman"/>
          <w:color w:val="auto"/>
        </w:rPr>
        <w:t>enfermidades</w:t>
      </w:r>
      <w:r w:rsidR="00A6290B" w:rsidRPr="007E5E80">
        <w:rPr>
          <w:rFonts w:ascii="Times New Roman" w:hAnsi="Times New Roman" w:cs="Times New Roman"/>
          <w:color w:val="auto"/>
        </w:rPr>
        <w:t>.</w:t>
      </w:r>
    </w:p>
    <w:p w:rsidR="00A6290B" w:rsidRDefault="00A6290B" w:rsidP="00A6290B">
      <w:pPr>
        <w:pStyle w:val="Default"/>
        <w:spacing w:before="120" w:after="120" w:line="360" w:lineRule="auto"/>
        <w:ind w:firstLine="709"/>
        <w:jc w:val="both"/>
        <w:rPr>
          <w:rFonts w:ascii="Times New Roman" w:hAnsi="Times New Roman" w:cs="Times New Roman"/>
          <w:color w:val="auto"/>
        </w:rPr>
      </w:pPr>
      <w:r>
        <w:rPr>
          <w:rFonts w:ascii="Times New Roman" w:hAnsi="Times New Roman" w:cs="Times New Roman"/>
          <w:color w:val="auto"/>
          <w:lang w:eastAsia="pt-BR"/>
        </w:rPr>
        <w:t xml:space="preserve">O intuito deste estudo foi </w:t>
      </w:r>
      <w:r w:rsidR="001354DE">
        <w:rPr>
          <w:rFonts w:ascii="Times New Roman" w:hAnsi="Times New Roman" w:cs="Times New Roman"/>
          <w:color w:val="auto"/>
          <w:lang w:eastAsia="pt-BR"/>
        </w:rPr>
        <w:t>o</w:t>
      </w:r>
      <w:r>
        <w:rPr>
          <w:rFonts w:ascii="Times New Roman" w:hAnsi="Times New Roman" w:cs="Times New Roman"/>
          <w:color w:val="auto"/>
          <w:lang w:eastAsia="pt-BR"/>
        </w:rPr>
        <w:t xml:space="preserve"> investigar </w:t>
      </w:r>
      <w:r w:rsidRPr="007E5E80">
        <w:rPr>
          <w:rFonts w:ascii="Times New Roman" w:hAnsi="Times New Roman" w:cs="Times New Roman"/>
          <w:color w:val="auto"/>
          <w:lang w:eastAsia="pt-BR"/>
        </w:rPr>
        <w:t>a influência das Doenças Inflamatórias Intestinais na sexualidade das mulheres</w:t>
      </w:r>
      <w:r>
        <w:rPr>
          <w:rFonts w:ascii="Times New Roman" w:hAnsi="Times New Roman" w:cs="Times New Roman"/>
          <w:color w:val="auto"/>
          <w:lang w:eastAsia="pt-BR"/>
        </w:rPr>
        <w:t>, quando propomo-nos a</w:t>
      </w:r>
      <w:r w:rsidRPr="007E5E80">
        <w:rPr>
          <w:rFonts w:ascii="Times New Roman" w:hAnsi="Times New Roman" w:cs="Times New Roman"/>
          <w:color w:val="auto"/>
          <w:lang w:eastAsia="pt-BR"/>
        </w:rPr>
        <w:t xml:space="preserve"> responder </w:t>
      </w:r>
      <w:r>
        <w:rPr>
          <w:rFonts w:ascii="Times New Roman" w:hAnsi="Times New Roman" w:cs="Times New Roman"/>
          <w:color w:val="auto"/>
          <w:lang w:eastAsia="pt-BR"/>
        </w:rPr>
        <w:t>se a</w:t>
      </w:r>
      <w:r w:rsidR="001354DE">
        <w:rPr>
          <w:rFonts w:ascii="Times New Roman" w:hAnsi="Times New Roman" w:cs="Times New Roman"/>
          <w:color w:val="auto"/>
          <w:lang w:eastAsia="pt-BR"/>
        </w:rPr>
        <w:t>s Doenças Inflamatórias I</w:t>
      </w:r>
      <w:r w:rsidRPr="007E5E80">
        <w:rPr>
          <w:rFonts w:ascii="Times New Roman" w:hAnsi="Times New Roman" w:cs="Times New Roman"/>
          <w:color w:val="auto"/>
          <w:lang w:eastAsia="pt-BR"/>
        </w:rPr>
        <w:t>ntestinais contribu</w:t>
      </w:r>
      <w:r>
        <w:rPr>
          <w:rFonts w:ascii="Times New Roman" w:hAnsi="Times New Roman" w:cs="Times New Roman"/>
          <w:color w:val="auto"/>
          <w:lang w:eastAsia="pt-BR"/>
        </w:rPr>
        <w:t>íram</w:t>
      </w:r>
      <w:r w:rsidRPr="007E5E80">
        <w:rPr>
          <w:rFonts w:ascii="Times New Roman" w:hAnsi="Times New Roman" w:cs="Times New Roman"/>
          <w:color w:val="auto"/>
          <w:lang w:eastAsia="pt-BR"/>
        </w:rPr>
        <w:t xml:space="preserve"> para o sur</w:t>
      </w:r>
      <w:r>
        <w:rPr>
          <w:rFonts w:ascii="Times New Roman" w:hAnsi="Times New Roman" w:cs="Times New Roman"/>
          <w:color w:val="auto"/>
          <w:lang w:eastAsia="pt-BR"/>
        </w:rPr>
        <w:t xml:space="preserve">gimento das disfunções sexuais </w:t>
      </w:r>
      <w:r w:rsidRPr="007E5E80">
        <w:rPr>
          <w:rFonts w:ascii="Times New Roman" w:hAnsi="Times New Roman" w:cs="Times New Roman"/>
          <w:color w:val="auto"/>
          <w:lang w:eastAsia="pt-BR"/>
        </w:rPr>
        <w:t>nas mulheres portadoras dessa</w:t>
      </w:r>
      <w:r>
        <w:rPr>
          <w:rFonts w:ascii="Times New Roman" w:hAnsi="Times New Roman" w:cs="Times New Roman"/>
          <w:color w:val="auto"/>
          <w:lang w:eastAsia="pt-BR"/>
        </w:rPr>
        <w:t>s</w:t>
      </w:r>
      <w:r w:rsidRPr="007E5E80">
        <w:rPr>
          <w:rFonts w:ascii="Times New Roman" w:hAnsi="Times New Roman" w:cs="Times New Roman"/>
          <w:color w:val="auto"/>
          <w:lang w:eastAsia="pt-BR"/>
        </w:rPr>
        <w:t xml:space="preserve"> enfermidade</w:t>
      </w:r>
      <w:r>
        <w:rPr>
          <w:rFonts w:ascii="Times New Roman" w:hAnsi="Times New Roman" w:cs="Times New Roman"/>
          <w:color w:val="auto"/>
          <w:lang w:eastAsia="pt-BR"/>
        </w:rPr>
        <w:t>s,</w:t>
      </w:r>
      <w:r w:rsidRPr="007E5E80">
        <w:rPr>
          <w:rFonts w:ascii="Times New Roman" w:hAnsi="Times New Roman" w:cs="Times New Roman"/>
          <w:color w:val="auto"/>
          <w:lang w:eastAsia="pt-BR"/>
        </w:rPr>
        <w:t xml:space="preserve"> afetando a sua qualidade de vida</w:t>
      </w:r>
      <w:r w:rsidR="00FE6190">
        <w:rPr>
          <w:rFonts w:ascii="Times New Roman" w:hAnsi="Times New Roman" w:cs="Times New Roman"/>
          <w:color w:val="auto"/>
          <w:lang w:eastAsia="pt-BR"/>
        </w:rPr>
        <w:t xml:space="preserve">, </w:t>
      </w:r>
      <w:r w:rsidRPr="007E5E80">
        <w:rPr>
          <w:rFonts w:ascii="Times New Roman" w:hAnsi="Times New Roman" w:cs="Times New Roman"/>
          <w:color w:val="auto"/>
          <w:lang w:eastAsia="pt-BR"/>
        </w:rPr>
        <w:t>no aspecto da sexualidade</w:t>
      </w:r>
      <w:r w:rsidR="001354DE">
        <w:rPr>
          <w:rFonts w:ascii="Times New Roman" w:hAnsi="Times New Roman" w:cs="Times New Roman"/>
          <w:color w:val="auto"/>
          <w:lang w:eastAsia="pt-BR"/>
        </w:rPr>
        <w:t xml:space="preserve">. </w:t>
      </w:r>
    </w:p>
    <w:p w:rsidR="00A6290B" w:rsidRPr="007E5E80" w:rsidRDefault="00FE6190" w:rsidP="00A6290B">
      <w:pPr>
        <w:pStyle w:val="Default"/>
        <w:spacing w:before="120" w:after="120" w:line="360" w:lineRule="auto"/>
        <w:ind w:firstLine="709"/>
        <w:jc w:val="both"/>
        <w:rPr>
          <w:rFonts w:ascii="Times New Roman" w:hAnsi="Times New Roman" w:cs="Times New Roman"/>
          <w:color w:val="auto"/>
          <w:lang w:eastAsia="pt-BR"/>
        </w:rPr>
      </w:pPr>
      <w:r>
        <w:rPr>
          <w:rFonts w:ascii="Times New Roman" w:hAnsi="Times New Roman" w:cs="Times New Roman"/>
          <w:color w:val="auto"/>
          <w:lang w:eastAsia="pt-BR"/>
        </w:rPr>
        <w:t>E também, d</w:t>
      </w:r>
      <w:r w:rsidR="00A6290B" w:rsidRPr="007E5E80">
        <w:rPr>
          <w:rFonts w:ascii="Times New Roman" w:hAnsi="Times New Roman" w:cs="Times New Roman"/>
          <w:color w:val="auto"/>
          <w:lang w:eastAsia="pt-BR"/>
        </w:rPr>
        <w:t xml:space="preserve">evido à escassez de pesquisa nessa temática no </w:t>
      </w:r>
      <w:r w:rsidR="00A6290B">
        <w:rPr>
          <w:rFonts w:ascii="Times New Roman" w:hAnsi="Times New Roman" w:cs="Times New Roman"/>
          <w:color w:val="auto"/>
          <w:lang w:eastAsia="pt-BR"/>
        </w:rPr>
        <w:t>E</w:t>
      </w:r>
      <w:r w:rsidR="00A6290B" w:rsidRPr="007E5E80">
        <w:rPr>
          <w:rFonts w:ascii="Times New Roman" w:hAnsi="Times New Roman" w:cs="Times New Roman"/>
          <w:color w:val="auto"/>
          <w:lang w:eastAsia="pt-BR"/>
        </w:rPr>
        <w:t>stado do Piauí, f</w:t>
      </w:r>
      <w:r w:rsidR="00A6290B">
        <w:rPr>
          <w:rFonts w:ascii="Times New Roman" w:hAnsi="Times New Roman" w:cs="Times New Roman"/>
          <w:color w:val="auto"/>
          <w:lang w:eastAsia="pt-BR"/>
        </w:rPr>
        <w:t>e</w:t>
      </w:r>
      <w:r w:rsidR="00A6290B" w:rsidRPr="007E5E80">
        <w:rPr>
          <w:rFonts w:ascii="Times New Roman" w:hAnsi="Times New Roman" w:cs="Times New Roman"/>
          <w:color w:val="auto"/>
          <w:lang w:eastAsia="pt-BR"/>
        </w:rPr>
        <w:t xml:space="preserve">z-se </w:t>
      </w:r>
      <w:proofErr w:type="gramStart"/>
      <w:r w:rsidR="00A6290B" w:rsidRPr="007E5E80">
        <w:rPr>
          <w:rFonts w:ascii="Times New Roman" w:hAnsi="Times New Roman" w:cs="Times New Roman"/>
          <w:color w:val="auto"/>
          <w:lang w:eastAsia="pt-BR"/>
        </w:rPr>
        <w:t>mister</w:t>
      </w:r>
      <w:proofErr w:type="gramEnd"/>
      <w:r w:rsidR="00A6290B" w:rsidRPr="007E5E80">
        <w:rPr>
          <w:rFonts w:ascii="Times New Roman" w:hAnsi="Times New Roman" w:cs="Times New Roman"/>
          <w:color w:val="auto"/>
          <w:lang w:eastAsia="pt-BR"/>
        </w:rPr>
        <w:t xml:space="preserve"> a realização desta pesquisa, servindo como um despertar para a realização de novos estudos sobr</w:t>
      </w:r>
      <w:r w:rsidR="00A6290B">
        <w:rPr>
          <w:rFonts w:ascii="Times New Roman" w:hAnsi="Times New Roman" w:cs="Times New Roman"/>
          <w:color w:val="auto"/>
          <w:lang w:eastAsia="pt-BR"/>
        </w:rPr>
        <w:t>e a problemática a ser abordada, bem como  para aprimorar a abordagem clínica ampliada de pacientes com DII com possibilidade de causar repercussões positivas na qualidade de vida das mulheres com essas enfermidades crônicas.</w:t>
      </w:r>
    </w:p>
    <w:p w:rsidR="00A6290B" w:rsidRDefault="00A6290B" w:rsidP="00A6290B">
      <w:pPr>
        <w:rPr>
          <w:rFonts w:ascii="Times New Roman" w:hAnsi="Times New Roman"/>
          <w:sz w:val="24"/>
          <w:szCs w:val="24"/>
          <w:lang w:eastAsia="pt-BR"/>
        </w:rPr>
      </w:pPr>
      <w:r>
        <w:rPr>
          <w:rFonts w:ascii="Times New Roman" w:hAnsi="Times New Roman"/>
          <w:lang w:eastAsia="pt-BR"/>
        </w:rPr>
        <w:br w:type="page"/>
      </w:r>
    </w:p>
    <w:p w:rsidR="00D709D7" w:rsidRPr="00B146B2" w:rsidRDefault="00B146B2" w:rsidP="00DD65A4">
      <w:pPr>
        <w:spacing w:before="120" w:after="120" w:line="360" w:lineRule="auto"/>
        <w:jc w:val="both"/>
        <w:rPr>
          <w:rFonts w:ascii="Times New Roman" w:hAnsi="Times New Roman"/>
          <w:sz w:val="24"/>
          <w:szCs w:val="24"/>
          <w:lang w:eastAsia="pt-BR"/>
        </w:rPr>
      </w:pPr>
      <w:r w:rsidRPr="00B146B2">
        <w:rPr>
          <w:rFonts w:ascii="Times New Roman" w:hAnsi="Times New Roman"/>
          <w:sz w:val="24"/>
          <w:szCs w:val="24"/>
          <w:lang w:eastAsia="pt-BR"/>
        </w:rPr>
        <w:lastRenderedPageBreak/>
        <w:t>1.</w:t>
      </w:r>
      <w:r w:rsidR="00D709D7" w:rsidRPr="00B146B2">
        <w:rPr>
          <w:rFonts w:ascii="Times New Roman" w:hAnsi="Times New Roman"/>
          <w:sz w:val="24"/>
          <w:szCs w:val="24"/>
          <w:lang w:eastAsia="pt-BR"/>
        </w:rPr>
        <w:t>3 OBJETIVOS</w:t>
      </w:r>
    </w:p>
    <w:p w:rsidR="00B146B2" w:rsidRPr="00B146B2" w:rsidRDefault="00B146B2" w:rsidP="00DD65A4">
      <w:pPr>
        <w:pStyle w:val="Default"/>
        <w:spacing w:before="120" w:after="120" w:line="360" w:lineRule="auto"/>
        <w:jc w:val="both"/>
        <w:rPr>
          <w:rFonts w:ascii="Times New Roman" w:hAnsi="Times New Roman" w:cs="Times New Roman"/>
          <w:b/>
          <w:color w:val="auto"/>
          <w:lang w:eastAsia="pt-BR"/>
        </w:rPr>
      </w:pPr>
    </w:p>
    <w:p w:rsidR="00D709D7" w:rsidRPr="00B146B2" w:rsidRDefault="00B146B2" w:rsidP="00DD65A4">
      <w:pPr>
        <w:pStyle w:val="Default"/>
        <w:spacing w:before="120" w:after="120" w:line="360" w:lineRule="auto"/>
        <w:jc w:val="both"/>
        <w:rPr>
          <w:rFonts w:ascii="Times New Roman" w:hAnsi="Times New Roman" w:cs="Times New Roman"/>
          <w:b/>
          <w:color w:val="auto"/>
          <w:lang w:eastAsia="pt-BR"/>
        </w:rPr>
      </w:pPr>
      <w:r w:rsidRPr="00B146B2">
        <w:rPr>
          <w:rFonts w:ascii="Times New Roman" w:hAnsi="Times New Roman" w:cs="Times New Roman"/>
          <w:b/>
          <w:color w:val="auto"/>
          <w:lang w:eastAsia="pt-BR"/>
        </w:rPr>
        <w:t>1.3.1 Objetivo Geral</w:t>
      </w:r>
    </w:p>
    <w:p w:rsidR="00D709D7" w:rsidRPr="00B146B2" w:rsidRDefault="00D709D7" w:rsidP="00DD65A4">
      <w:pPr>
        <w:numPr>
          <w:ilvl w:val="0"/>
          <w:numId w:val="3"/>
        </w:numPr>
        <w:autoSpaceDE w:val="0"/>
        <w:spacing w:before="120" w:after="120" w:line="360" w:lineRule="auto"/>
        <w:ind w:left="426" w:firstLine="0"/>
        <w:jc w:val="both"/>
        <w:rPr>
          <w:rFonts w:ascii="Times New Roman" w:hAnsi="Times New Roman"/>
          <w:sz w:val="24"/>
          <w:szCs w:val="24"/>
          <w:lang w:eastAsia="pt-BR"/>
        </w:rPr>
      </w:pPr>
      <w:r w:rsidRPr="00B146B2">
        <w:rPr>
          <w:rFonts w:ascii="Times New Roman" w:hAnsi="Times New Roman"/>
          <w:sz w:val="24"/>
          <w:szCs w:val="24"/>
          <w:lang w:eastAsia="pt-BR"/>
        </w:rPr>
        <w:t xml:space="preserve">Analisar a influência das Doenças Inflamatórias Intestinais </w:t>
      </w:r>
      <w:r w:rsidR="0071466E">
        <w:rPr>
          <w:rFonts w:ascii="Times New Roman" w:hAnsi="Times New Roman"/>
          <w:sz w:val="24"/>
          <w:szCs w:val="24"/>
          <w:lang w:eastAsia="pt-BR"/>
        </w:rPr>
        <w:t>(</w:t>
      </w:r>
      <w:r w:rsidRPr="00B146B2">
        <w:rPr>
          <w:rFonts w:ascii="Times New Roman" w:hAnsi="Times New Roman"/>
          <w:sz w:val="24"/>
          <w:szCs w:val="24"/>
          <w:lang w:eastAsia="pt-BR"/>
        </w:rPr>
        <w:t>DII</w:t>
      </w:r>
      <w:r w:rsidR="0071466E">
        <w:rPr>
          <w:rFonts w:ascii="Times New Roman" w:hAnsi="Times New Roman"/>
          <w:sz w:val="24"/>
          <w:szCs w:val="24"/>
          <w:lang w:eastAsia="pt-BR"/>
        </w:rPr>
        <w:t xml:space="preserve">) </w:t>
      </w:r>
      <w:r w:rsidRPr="00B146B2">
        <w:rPr>
          <w:rFonts w:ascii="Times New Roman" w:hAnsi="Times New Roman"/>
          <w:sz w:val="24"/>
          <w:szCs w:val="24"/>
          <w:lang w:eastAsia="pt-BR"/>
        </w:rPr>
        <w:t>na sexualidade das mulheres</w:t>
      </w:r>
      <w:r w:rsidR="00B146B2" w:rsidRPr="00B146B2">
        <w:rPr>
          <w:rFonts w:ascii="Times New Roman" w:hAnsi="Times New Roman"/>
          <w:sz w:val="24"/>
          <w:szCs w:val="24"/>
          <w:lang w:eastAsia="pt-BR"/>
        </w:rPr>
        <w:t>.</w:t>
      </w:r>
    </w:p>
    <w:p w:rsidR="00D709D7" w:rsidRPr="00B146B2" w:rsidRDefault="00B146B2" w:rsidP="00DD65A4">
      <w:pPr>
        <w:pStyle w:val="Default"/>
        <w:spacing w:before="120" w:after="120" w:line="360" w:lineRule="auto"/>
        <w:jc w:val="both"/>
        <w:rPr>
          <w:rFonts w:ascii="Times New Roman" w:hAnsi="Times New Roman" w:cs="Times New Roman"/>
          <w:b/>
          <w:color w:val="auto"/>
          <w:lang w:eastAsia="pt-BR"/>
        </w:rPr>
      </w:pPr>
      <w:r w:rsidRPr="00B146B2">
        <w:rPr>
          <w:rFonts w:ascii="Times New Roman" w:hAnsi="Times New Roman" w:cs="Times New Roman"/>
          <w:b/>
          <w:color w:val="auto"/>
          <w:lang w:eastAsia="pt-BR"/>
        </w:rPr>
        <w:t xml:space="preserve">1.3.2 Objetivos </w:t>
      </w:r>
      <w:r w:rsidR="003C6211">
        <w:rPr>
          <w:rFonts w:ascii="Times New Roman" w:hAnsi="Times New Roman" w:cs="Times New Roman"/>
          <w:b/>
          <w:color w:val="auto"/>
          <w:lang w:eastAsia="pt-BR"/>
        </w:rPr>
        <w:t>E</w:t>
      </w:r>
      <w:r w:rsidRPr="00B146B2">
        <w:rPr>
          <w:rFonts w:ascii="Times New Roman" w:hAnsi="Times New Roman" w:cs="Times New Roman"/>
          <w:b/>
          <w:color w:val="auto"/>
          <w:lang w:eastAsia="pt-BR"/>
        </w:rPr>
        <w:t>specíficos</w:t>
      </w:r>
    </w:p>
    <w:p w:rsidR="00B146B2" w:rsidRPr="00B146B2" w:rsidRDefault="00D709D7" w:rsidP="00B146B2">
      <w:pPr>
        <w:pStyle w:val="PargrafodaLista"/>
        <w:numPr>
          <w:ilvl w:val="0"/>
          <w:numId w:val="3"/>
        </w:numPr>
        <w:pBdr>
          <w:bottom w:val="none" w:sz="0" w:space="0" w:color="auto"/>
        </w:pBdr>
      </w:pPr>
      <w:r w:rsidRPr="00B146B2">
        <w:t>Caracterizar os aspectos socioeconômicos e clínicos das mulheres com</w:t>
      </w:r>
      <w:r w:rsidR="00B146B2" w:rsidRPr="00B146B2">
        <w:t xml:space="preserve"> D</w:t>
      </w:r>
      <w:r w:rsidR="0071466E">
        <w:t>II</w:t>
      </w:r>
      <w:r w:rsidR="00B146B2" w:rsidRPr="00B146B2">
        <w:t>.</w:t>
      </w:r>
    </w:p>
    <w:p w:rsidR="00B146B2" w:rsidRPr="00B146B2" w:rsidRDefault="00B146B2" w:rsidP="00B146B2">
      <w:pPr>
        <w:pStyle w:val="PargrafodaLista"/>
        <w:numPr>
          <w:ilvl w:val="0"/>
          <w:numId w:val="3"/>
        </w:numPr>
        <w:pBdr>
          <w:bottom w:val="none" w:sz="0" w:space="0" w:color="auto"/>
        </w:pBdr>
      </w:pPr>
      <w:r w:rsidRPr="00B146B2">
        <w:t xml:space="preserve">Identificar as disfunções sexuais das mulheres com </w:t>
      </w:r>
      <w:r w:rsidR="006D4777">
        <w:t>D</w:t>
      </w:r>
      <w:r w:rsidR="0071466E">
        <w:t>II</w:t>
      </w:r>
      <w:r w:rsidR="006D4777">
        <w:t xml:space="preserve"> </w:t>
      </w:r>
    </w:p>
    <w:p w:rsidR="00B146B2" w:rsidRPr="00B146B2" w:rsidRDefault="0031536A" w:rsidP="00B146B2">
      <w:pPr>
        <w:pStyle w:val="PargrafodaLista"/>
        <w:numPr>
          <w:ilvl w:val="0"/>
          <w:numId w:val="3"/>
        </w:numPr>
        <w:pBdr>
          <w:bottom w:val="none" w:sz="0" w:space="0" w:color="auto"/>
        </w:pBdr>
      </w:pPr>
      <w:r>
        <w:t>Analisar a associação entre as disfunções s</w:t>
      </w:r>
      <w:r w:rsidR="00B146B2" w:rsidRPr="00B146B2">
        <w:t>exuais e os aspectos socioeconômicos e clínicos das mulheres com D</w:t>
      </w:r>
      <w:r w:rsidR="0071466E">
        <w:t>II</w:t>
      </w:r>
      <w:r w:rsidR="00B146B2" w:rsidRPr="00B146B2">
        <w:t>.</w:t>
      </w:r>
    </w:p>
    <w:p w:rsidR="00D709D7" w:rsidRPr="00B146B2" w:rsidRDefault="00D709D7" w:rsidP="00B146B2">
      <w:pPr>
        <w:pStyle w:val="PargrafodaLista"/>
        <w:numPr>
          <w:ilvl w:val="0"/>
          <w:numId w:val="3"/>
        </w:numPr>
        <w:pBdr>
          <w:bottom w:val="none" w:sz="0" w:space="0" w:color="auto"/>
        </w:pBdr>
      </w:pPr>
      <w:r w:rsidRPr="00B146B2">
        <w:t>Analisar a qualidade de vida</w:t>
      </w:r>
      <w:r w:rsidR="00D365F5" w:rsidRPr="00B146B2">
        <w:t>,</w:t>
      </w:r>
      <w:r w:rsidR="00761A90">
        <w:t xml:space="preserve"> </w:t>
      </w:r>
      <w:r w:rsidR="00D365F5" w:rsidRPr="00B146B2">
        <w:t>no aspecto da sexualidade,</w:t>
      </w:r>
      <w:r w:rsidRPr="00B146B2">
        <w:t xml:space="preserve"> das mulheres portadoras de D</w:t>
      </w:r>
      <w:r w:rsidR="0071466E">
        <w:t>II</w:t>
      </w:r>
      <w:r w:rsidR="00105664">
        <w:t xml:space="preserve"> que apresentam disfunção sexual</w:t>
      </w:r>
      <w:r w:rsidRPr="00B146B2">
        <w:t>.</w:t>
      </w:r>
    </w:p>
    <w:p w:rsidR="00B146B2" w:rsidRPr="00B146B2" w:rsidRDefault="00B146B2" w:rsidP="00B146B2">
      <w:pPr>
        <w:pStyle w:val="PargrafodaLista"/>
        <w:numPr>
          <w:ilvl w:val="0"/>
          <w:numId w:val="3"/>
        </w:numPr>
        <w:pBdr>
          <w:bottom w:val="none" w:sz="0" w:space="0" w:color="auto"/>
        </w:pBdr>
      </w:pPr>
      <w:r w:rsidRPr="00B146B2">
        <w:t>Caracterizar a abordagem médica</w:t>
      </w:r>
      <w:r w:rsidR="00105664">
        <w:t>,</w:t>
      </w:r>
      <w:r w:rsidRPr="00B146B2">
        <w:t xml:space="preserve"> quanto ao aspecto da sexualidade</w:t>
      </w:r>
      <w:r w:rsidR="00105664">
        <w:t>,</w:t>
      </w:r>
      <w:r w:rsidRPr="00B146B2">
        <w:t xml:space="preserve"> em mulheres portadoras de D</w:t>
      </w:r>
      <w:r w:rsidR="0071466E">
        <w:t>II</w:t>
      </w:r>
      <w:r w:rsidRPr="00B146B2">
        <w:t>.</w:t>
      </w:r>
    </w:p>
    <w:p w:rsidR="00B146B2" w:rsidRPr="00B146B2" w:rsidRDefault="00B146B2" w:rsidP="00B146B2">
      <w:pPr>
        <w:ind w:left="360"/>
        <w:rPr>
          <w:sz w:val="24"/>
          <w:szCs w:val="24"/>
        </w:rPr>
      </w:pPr>
    </w:p>
    <w:p w:rsidR="00B146B2" w:rsidRPr="00B146B2" w:rsidRDefault="00B146B2" w:rsidP="00B146B2"/>
    <w:p w:rsidR="00DD65A4" w:rsidRDefault="00DD65A4">
      <w:pPr>
        <w:rPr>
          <w:rFonts w:ascii="Times New Roman" w:hAnsi="Times New Roman"/>
          <w:sz w:val="24"/>
          <w:szCs w:val="24"/>
        </w:rPr>
      </w:pPr>
      <w:r>
        <w:rPr>
          <w:rFonts w:ascii="Times New Roman" w:hAnsi="Times New Roman"/>
          <w:sz w:val="24"/>
          <w:szCs w:val="24"/>
        </w:rPr>
        <w:br w:type="page"/>
      </w:r>
    </w:p>
    <w:p w:rsidR="00C57F1F" w:rsidRPr="00373C5C" w:rsidRDefault="00373C5C" w:rsidP="00373C5C">
      <w:pPr>
        <w:spacing w:before="120" w:after="120" w:line="360" w:lineRule="auto"/>
        <w:jc w:val="both"/>
        <w:rPr>
          <w:rFonts w:ascii="Times New Roman" w:hAnsi="Times New Roman"/>
          <w:b/>
          <w:sz w:val="24"/>
          <w:szCs w:val="24"/>
        </w:rPr>
      </w:pPr>
      <w:proofErr w:type="gramStart"/>
      <w:r w:rsidRPr="00373C5C">
        <w:rPr>
          <w:rFonts w:ascii="Times New Roman" w:hAnsi="Times New Roman"/>
          <w:b/>
          <w:sz w:val="24"/>
          <w:szCs w:val="24"/>
        </w:rPr>
        <w:lastRenderedPageBreak/>
        <w:t>2</w:t>
      </w:r>
      <w:proofErr w:type="gramEnd"/>
      <w:r w:rsidR="00DD65A4" w:rsidRPr="00373C5C">
        <w:rPr>
          <w:rFonts w:ascii="Times New Roman" w:hAnsi="Times New Roman"/>
          <w:b/>
          <w:sz w:val="24"/>
          <w:szCs w:val="24"/>
        </w:rPr>
        <w:t xml:space="preserve"> </w:t>
      </w:r>
      <w:r w:rsidR="00C57F1F" w:rsidRPr="00373C5C">
        <w:rPr>
          <w:rFonts w:ascii="Times New Roman" w:hAnsi="Times New Roman"/>
          <w:b/>
          <w:sz w:val="24"/>
          <w:szCs w:val="24"/>
        </w:rPr>
        <w:t>REVISÃO DE LITERATURA</w:t>
      </w:r>
    </w:p>
    <w:p w:rsidR="00373C5C" w:rsidRDefault="00373C5C" w:rsidP="00373C5C">
      <w:pPr>
        <w:spacing w:before="120" w:after="120" w:line="360" w:lineRule="auto"/>
        <w:rPr>
          <w:rFonts w:ascii="Times New Roman" w:hAnsi="Times New Roman"/>
          <w:sz w:val="24"/>
          <w:szCs w:val="24"/>
        </w:rPr>
      </w:pPr>
    </w:p>
    <w:p w:rsidR="00C57F1F" w:rsidRDefault="00373C5C" w:rsidP="00373C5C">
      <w:pPr>
        <w:spacing w:before="120" w:after="120" w:line="360" w:lineRule="auto"/>
        <w:rPr>
          <w:rFonts w:ascii="Times New Roman" w:hAnsi="Times New Roman"/>
          <w:sz w:val="24"/>
          <w:szCs w:val="24"/>
        </w:rPr>
      </w:pPr>
      <w:r w:rsidRPr="00373C5C">
        <w:rPr>
          <w:rFonts w:ascii="Times New Roman" w:hAnsi="Times New Roman"/>
          <w:sz w:val="24"/>
          <w:szCs w:val="24"/>
        </w:rPr>
        <w:t>2.1 DOENÇAS INFLAMATÓRIAS INTESTINAIS – DII</w:t>
      </w:r>
    </w:p>
    <w:p w:rsidR="00E97B72" w:rsidRPr="00373C5C" w:rsidRDefault="00E97B72" w:rsidP="00373C5C">
      <w:pPr>
        <w:spacing w:before="120" w:after="120" w:line="360" w:lineRule="auto"/>
        <w:rPr>
          <w:rFonts w:ascii="Times New Roman" w:hAnsi="Times New Roman"/>
          <w:sz w:val="24"/>
          <w:szCs w:val="24"/>
        </w:rPr>
      </w:pPr>
    </w:p>
    <w:p w:rsidR="00C57F1F" w:rsidRPr="00373C5C" w:rsidRDefault="00373C5C" w:rsidP="00373C5C">
      <w:pPr>
        <w:spacing w:before="120" w:after="120" w:line="360" w:lineRule="auto"/>
        <w:jc w:val="both"/>
        <w:rPr>
          <w:rFonts w:ascii="Times New Roman" w:hAnsi="Times New Roman"/>
          <w:b/>
          <w:sz w:val="24"/>
          <w:szCs w:val="24"/>
        </w:rPr>
      </w:pPr>
      <w:r w:rsidRPr="00373C5C">
        <w:rPr>
          <w:rFonts w:ascii="Times New Roman" w:hAnsi="Times New Roman"/>
          <w:b/>
          <w:sz w:val="24"/>
          <w:szCs w:val="24"/>
        </w:rPr>
        <w:t>2</w:t>
      </w:r>
      <w:r w:rsidR="00DD65A4" w:rsidRPr="00373C5C">
        <w:rPr>
          <w:rFonts w:ascii="Times New Roman" w:hAnsi="Times New Roman"/>
          <w:b/>
          <w:sz w:val="24"/>
          <w:szCs w:val="24"/>
        </w:rPr>
        <w:t xml:space="preserve">.1.1 </w:t>
      </w:r>
      <w:proofErr w:type="spellStart"/>
      <w:r w:rsidR="00C57F1F" w:rsidRPr="00373C5C">
        <w:rPr>
          <w:rFonts w:ascii="Times New Roman" w:hAnsi="Times New Roman"/>
          <w:b/>
          <w:sz w:val="24"/>
          <w:szCs w:val="24"/>
        </w:rPr>
        <w:t>Fisiopatog</w:t>
      </w:r>
      <w:r w:rsidR="00312FCE" w:rsidRPr="00373C5C">
        <w:rPr>
          <w:rFonts w:ascii="Times New Roman" w:hAnsi="Times New Roman"/>
          <w:b/>
          <w:sz w:val="24"/>
          <w:szCs w:val="24"/>
        </w:rPr>
        <w:t>enia</w:t>
      </w:r>
      <w:proofErr w:type="spellEnd"/>
      <w:r w:rsidR="00312FCE" w:rsidRPr="00373C5C">
        <w:rPr>
          <w:rFonts w:ascii="Times New Roman" w:hAnsi="Times New Roman"/>
          <w:b/>
          <w:sz w:val="24"/>
          <w:szCs w:val="24"/>
        </w:rPr>
        <w:t xml:space="preserve"> </w:t>
      </w:r>
    </w:p>
    <w:p w:rsidR="00C57F1F" w:rsidRPr="00373C5C" w:rsidRDefault="00C57F1F" w:rsidP="00373C5C">
      <w:pPr>
        <w:spacing w:before="120" w:after="120" w:line="360" w:lineRule="auto"/>
        <w:ind w:firstLine="708"/>
        <w:jc w:val="both"/>
        <w:rPr>
          <w:rFonts w:ascii="Times New Roman" w:hAnsi="Times New Roman"/>
          <w:sz w:val="24"/>
          <w:szCs w:val="24"/>
        </w:rPr>
      </w:pPr>
      <w:r w:rsidRPr="00373C5C">
        <w:rPr>
          <w:rFonts w:ascii="Times New Roman" w:eastAsia="Times New Roman" w:hAnsi="Times New Roman"/>
          <w:sz w:val="24"/>
          <w:szCs w:val="24"/>
          <w:lang w:val="pt-PT" w:eastAsia="pt-BR"/>
        </w:rPr>
        <w:t>As Doenças Inflamatórias Intestinais (DII) são entidades nosológicas crônicas de eti</w:t>
      </w:r>
      <w:r w:rsidR="00B32F49">
        <w:rPr>
          <w:rFonts w:ascii="Times New Roman" w:eastAsia="Times New Roman" w:hAnsi="Times New Roman"/>
          <w:sz w:val="24"/>
          <w:szCs w:val="24"/>
          <w:lang w:val="pt-PT" w:eastAsia="pt-BR"/>
        </w:rPr>
        <w:t>ologia complexa e multifatorial</w:t>
      </w:r>
      <w:r w:rsidRPr="00373C5C">
        <w:rPr>
          <w:rFonts w:ascii="Times New Roman" w:eastAsia="Times New Roman" w:hAnsi="Times New Roman"/>
          <w:sz w:val="24"/>
          <w:szCs w:val="24"/>
          <w:lang w:val="pt-PT" w:eastAsia="pt-BR"/>
        </w:rPr>
        <w:t xml:space="preserve"> incluindo as causas </w:t>
      </w:r>
      <w:r w:rsidRPr="00373C5C">
        <w:rPr>
          <w:rFonts w:ascii="Times New Roman" w:hAnsi="Times New Roman"/>
          <w:sz w:val="24"/>
          <w:szCs w:val="24"/>
        </w:rPr>
        <w:t xml:space="preserve">genéticas, imunológicas e ambientais. Caracterizam-se por comprometer </w:t>
      </w:r>
      <w:r w:rsidR="00F77B2A">
        <w:rPr>
          <w:rFonts w:ascii="Times New Roman" w:eastAsia="Times New Roman" w:hAnsi="Times New Roman"/>
          <w:sz w:val="24"/>
          <w:szCs w:val="24"/>
          <w:lang w:val="pt-PT" w:eastAsia="pt-BR"/>
        </w:rPr>
        <w:t>segmentos do t</w:t>
      </w:r>
      <w:r w:rsidRPr="00373C5C">
        <w:rPr>
          <w:rFonts w:ascii="Times New Roman" w:eastAsia="Times New Roman" w:hAnsi="Times New Roman"/>
          <w:sz w:val="24"/>
          <w:szCs w:val="24"/>
          <w:lang w:val="pt-PT" w:eastAsia="pt-BR"/>
        </w:rPr>
        <w:t>rato</w:t>
      </w:r>
      <w:r w:rsidR="00F77B2A">
        <w:rPr>
          <w:rFonts w:ascii="Times New Roman" w:eastAsia="Times New Roman" w:hAnsi="Times New Roman"/>
          <w:sz w:val="24"/>
          <w:szCs w:val="24"/>
          <w:lang w:val="pt-PT" w:eastAsia="pt-BR"/>
        </w:rPr>
        <w:t xml:space="preserve"> </w:t>
      </w:r>
      <w:r w:rsidR="00B32F49">
        <w:rPr>
          <w:rFonts w:ascii="Times New Roman" w:eastAsia="Times New Roman" w:hAnsi="Times New Roman"/>
          <w:sz w:val="24"/>
          <w:szCs w:val="24"/>
          <w:lang w:val="pt-PT" w:eastAsia="pt-BR"/>
        </w:rPr>
        <w:t>g</w:t>
      </w:r>
      <w:r w:rsidRPr="00373C5C">
        <w:rPr>
          <w:rFonts w:ascii="Times New Roman" w:eastAsia="Times New Roman" w:hAnsi="Times New Roman"/>
          <w:sz w:val="24"/>
          <w:szCs w:val="24"/>
          <w:lang w:val="pt-PT" w:eastAsia="pt-BR"/>
        </w:rPr>
        <w:t>astrointestinal (TGI), podendo também atingir outros órgãos. Os eventos que culminam com o desencadeamento das DII envolvem as</w:t>
      </w:r>
      <w:r w:rsidRPr="00373C5C">
        <w:rPr>
          <w:rFonts w:ascii="Times New Roman" w:hAnsi="Times New Roman"/>
          <w:sz w:val="24"/>
          <w:szCs w:val="24"/>
        </w:rPr>
        <w:t xml:space="preserve"> células epiteliais no TGI, elementos da microbiota intestinal e resposta imunológica exacerbada do indivíduo (MAGRO, 2007;</w:t>
      </w:r>
      <w:r w:rsidRPr="00373C5C">
        <w:rPr>
          <w:rFonts w:ascii="Times New Roman" w:eastAsia="Times New Roman" w:hAnsi="Times New Roman"/>
          <w:sz w:val="24"/>
          <w:szCs w:val="24"/>
          <w:lang w:val="pt-PT" w:eastAsia="pt-BR"/>
        </w:rPr>
        <w:t xml:space="preserve"> PARENTE </w:t>
      </w:r>
      <w:r w:rsidR="003A042F">
        <w:rPr>
          <w:rFonts w:ascii="Times New Roman" w:eastAsia="Times New Roman" w:hAnsi="Times New Roman"/>
          <w:sz w:val="24"/>
          <w:szCs w:val="24"/>
          <w:lang w:val="pt-PT" w:eastAsia="pt-BR"/>
        </w:rPr>
        <w:t>et al.</w:t>
      </w:r>
      <w:r w:rsidRPr="00373C5C">
        <w:rPr>
          <w:rFonts w:ascii="Times New Roman" w:eastAsia="Times New Roman" w:hAnsi="Times New Roman"/>
          <w:sz w:val="24"/>
          <w:szCs w:val="24"/>
          <w:lang w:val="pt-PT" w:eastAsia="pt-BR"/>
        </w:rPr>
        <w:t>, 2015</w:t>
      </w:r>
      <w:r w:rsidRPr="00373C5C">
        <w:rPr>
          <w:rFonts w:ascii="Times New Roman" w:hAnsi="Times New Roman"/>
          <w:sz w:val="24"/>
          <w:szCs w:val="24"/>
        </w:rPr>
        <w:t xml:space="preserve">). Há evidências de que na etiologia destas Doenças Inflamatórias </w:t>
      </w:r>
      <w:r w:rsidR="00B32F49">
        <w:rPr>
          <w:rFonts w:ascii="Times New Roman" w:hAnsi="Times New Roman"/>
          <w:sz w:val="24"/>
          <w:szCs w:val="24"/>
        </w:rPr>
        <w:t>Intestinais quatro aspectos</w:t>
      </w:r>
      <w:proofErr w:type="gramStart"/>
      <w:r w:rsidR="00B32F49">
        <w:rPr>
          <w:rFonts w:ascii="Times New Roman" w:hAnsi="Times New Roman"/>
          <w:sz w:val="24"/>
          <w:szCs w:val="24"/>
        </w:rPr>
        <w:t xml:space="preserve"> </w:t>
      </w:r>
      <w:r w:rsidRPr="00373C5C">
        <w:rPr>
          <w:rFonts w:ascii="Times New Roman" w:hAnsi="Times New Roman"/>
          <w:sz w:val="24"/>
          <w:szCs w:val="24"/>
        </w:rPr>
        <w:t xml:space="preserve"> </w:t>
      </w:r>
      <w:proofErr w:type="gramEnd"/>
      <w:r w:rsidRPr="00373C5C">
        <w:rPr>
          <w:rFonts w:ascii="Times New Roman" w:hAnsi="Times New Roman"/>
          <w:sz w:val="24"/>
          <w:szCs w:val="24"/>
        </w:rPr>
        <w:t>inter</w:t>
      </w:r>
      <w:r w:rsidR="00761A90">
        <w:rPr>
          <w:rFonts w:ascii="Times New Roman" w:hAnsi="Times New Roman"/>
          <w:sz w:val="24"/>
          <w:szCs w:val="24"/>
        </w:rPr>
        <w:t>-</w:t>
      </w:r>
      <w:r w:rsidRPr="00373C5C">
        <w:rPr>
          <w:rFonts w:ascii="Times New Roman" w:hAnsi="Times New Roman"/>
          <w:sz w:val="24"/>
          <w:szCs w:val="24"/>
        </w:rPr>
        <w:t>relacionam-se: 1) Fatores Genéticos; 2) Fatores Imunoló</w:t>
      </w:r>
      <w:r w:rsidR="00B32F49">
        <w:rPr>
          <w:rFonts w:ascii="Times New Roman" w:hAnsi="Times New Roman"/>
          <w:sz w:val="24"/>
          <w:szCs w:val="24"/>
        </w:rPr>
        <w:t>gicos; 3) Microbiota Intestinal e</w:t>
      </w:r>
      <w:r w:rsidRPr="00373C5C">
        <w:rPr>
          <w:rFonts w:ascii="Times New Roman" w:hAnsi="Times New Roman"/>
          <w:sz w:val="24"/>
          <w:szCs w:val="24"/>
        </w:rPr>
        <w:t xml:space="preserve"> 4) Fatores Ambientais (MCDERMOTT et al, 2015).</w:t>
      </w:r>
    </w:p>
    <w:p w:rsidR="00C57F1F" w:rsidRPr="00373C5C" w:rsidRDefault="00C57F1F" w:rsidP="00373C5C">
      <w:pPr>
        <w:pStyle w:val="PargrafodaLista"/>
        <w:pBdr>
          <w:bottom w:val="none" w:sz="0" w:space="0" w:color="auto"/>
        </w:pBdr>
      </w:pPr>
      <w:r w:rsidRPr="00373C5C">
        <w:t>Aparentemente as DII resultam de uma ativação constante da cascata inflamatória em indivíduos geneticamente predispostos, uma vez que há resposta imune inadequada e exagerada da mucosa gastrointestinal aos constituintes normais da microflora do TGI que é, em parte, determinada geneticamente (</w:t>
      </w:r>
      <w:r w:rsidR="00B751AA" w:rsidRPr="00B751AA">
        <w:t>ABDALLA; KALRA; MOSHIREE, 2016</w:t>
      </w:r>
      <w:r w:rsidRPr="00373C5C">
        <w:t xml:space="preserve">). Isso ocorre, pois o epitélio intestinal representa uma barreira física para a entrada de bactérias; suas células revestidas por receptores de membrana específicos são capazes de distinguir entre bactérias comensais e invasoras, orientando sua destruição e mantendo a homeostasia do sistema imune intestinal (FIOCCHI, 1998; SARTOR, 2006). </w:t>
      </w:r>
      <w:r w:rsidRPr="00373C5C">
        <w:tab/>
      </w:r>
    </w:p>
    <w:p w:rsidR="00E2321C" w:rsidRPr="00373C5C" w:rsidRDefault="00C57F1F" w:rsidP="00373C5C">
      <w:pPr>
        <w:pStyle w:val="PargrafodaLista"/>
        <w:pBdr>
          <w:bottom w:val="none" w:sz="0" w:space="0" w:color="auto"/>
        </w:pBdr>
      </w:pPr>
      <w:r w:rsidRPr="00373C5C">
        <w:t>A participação de fatores genéticos na etiologia tem sido evidenciada em vários estudos realizados em famílias com vários membros afetados e em gêmeos monozigóticos. Os referidos trabalhos evidenciaram uma taxa de concordância de 50% na DC e 10% na RCU (</w:t>
      </w:r>
      <w:r w:rsidRPr="00373C5C">
        <w:rPr>
          <w:shd w:val="clear" w:color="auto" w:fill="FFFFFF"/>
        </w:rPr>
        <w:t>BSGIBD, 2010</w:t>
      </w:r>
      <w:r w:rsidRPr="00373C5C">
        <w:t xml:space="preserve">). Os fatores </w:t>
      </w:r>
      <w:proofErr w:type="spellStart"/>
      <w:r w:rsidRPr="00373C5C">
        <w:t>imunobiológicos</w:t>
      </w:r>
      <w:proofErr w:type="spellEnd"/>
      <w:r w:rsidRPr="00373C5C">
        <w:t xml:space="preserve"> são constatados pela evidência de que ambos pacientes com Doença de </w:t>
      </w:r>
      <w:proofErr w:type="spellStart"/>
      <w:r w:rsidRPr="00373C5C">
        <w:t>Crohn</w:t>
      </w:r>
      <w:proofErr w:type="spellEnd"/>
      <w:r w:rsidRPr="00373C5C">
        <w:t xml:space="preserve"> e </w:t>
      </w:r>
      <w:proofErr w:type="spellStart"/>
      <w:r w:rsidRPr="00373C5C">
        <w:t>Retocolite</w:t>
      </w:r>
      <w:proofErr w:type="spellEnd"/>
      <w:r w:rsidRPr="00373C5C">
        <w:t xml:space="preserve"> Ulcerativa possuem ativadas a imunidade inata (macrófagos</w:t>
      </w:r>
      <w:r w:rsidR="00B32F49">
        <w:t>, neutrófilos) e a adquirida (</w:t>
      </w:r>
      <w:r w:rsidRPr="00373C5C">
        <w:t xml:space="preserve">células T, B), seguidas com a perda de tolerância para bactérias comensais entéricas (DIXON </w:t>
      </w:r>
      <w:proofErr w:type="gramStart"/>
      <w:r w:rsidRPr="00373C5C">
        <w:t>et</w:t>
      </w:r>
      <w:proofErr w:type="gramEnd"/>
      <w:r w:rsidRPr="00373C5C">
        <w:t xml:space="preserve"> al., 2015</w:t>
      </w:r>
      <w:r w:rsidR="00DC6A06">
        <w:t>)</w:t>
      </w:r>
      <w:r w:rsidRPr="00373C5C">
        <w:t xml:space="preserve">. Na microbiota intestinal a homeostase natural de comunidades microbianas </w:t>
      </w:r>
      <w:r w:rsidRPr="00373C5C">
        <w:lastRenderedPageBreak/>
        <w:t xml:space="preserve">intestinais se altera durante muitas </w:t>
      </w:r>
      <w:r w:rsidR="00FE5658">
        <w:t>enfermidade</w:t>
      </w:r>
      <w:r w:rsidR="00FE5658" w:rsidRPr="00373C5C">
        <w:t>s</w:t>
      </w:r>
      <w:r w:rsidRPr="00373C5C">
        <w:t xml:space="preserve">, dentre elas as Doenças Inflamatórias Intestinais. </w:t>
      </w:r>
    </w:p>
    <w:p w:rsidR="00C57F1F" w:rsidRPr="00373C5C" w:rsidRDefault="00C57F1F" w:rsidP="00373C5C">
      <w:pPr>
        <w:pStyle w:val="PargrafodaLista"/>
        <w:pBdr>
          <w:bottom w:val="none" w:sz="0" w:space="0" w:color="auto"/>
        </w:pBdr>
      </w:pPr>
      <w:r w:rsidRPr="00373C5C">
        <w:t>As DII são doenças multifatoriais, mas há definitivamente um papel importante p</w:t>
      </w:r>
      <w:r w:rsidR="00B32F49">
        <w:t xml:space="preserve">ara as bactérias. </w:t>
      </w:r>
      <w:proofErr w:type="spellStart"/>
      <w:r w:rsidR="00B32F49">
        <w:t>Disbiose</w:t>
      </w:r>
      <w:proofErr w:type="spellEnd"/>
      <w:r w:rsidRPr="00373C5C">
        <w:t xml:space="preserve"> tem sido detectada em ambas a</w:t>
      </w:r>
      <w:r w:rsidR="00B32F49">
        <w:t>s doenças que é mais pronunciada</w:t>
      </w:r>
      <w:r w:rsidRPr="00373C5C">
        <w:t xml:space="preserve"> quando a inflamação está ativa. As alterações e modificações das espécies predominantes das bactérias fecais no cólon de pacientes com DII foram demonstrado por muitos grupos. Os fatores ambientais são provavelmente tão importantes como a composição genética do paciente para o risco de </w:t>
      </w:r>
      <w:r w:rsidR="006D4777">
        <w:t xml:space="preserve">Doenças Inflamatórias Intestinais </w:t>
      </w:r>
      <w:r w:rsidRPr="00373C5C">
        <w:t>(</w:t>
      </w:r>
      <w:r w:rsidR="00E7491A" w:rsidRPr="00E7491A">
        <w:rPr>
          <w:rFonts w:eastAsia="Times New Roman"/>
          <w:lang w:eastAsia="pt-BR"/>
        </w:rPr>
        <w:t>CHRISTENSEN</w:t>
      </w:r>
      <w:r w:rsidR="00E7491A">
        <w:t>, 2014</w:t>
      </w:r>
      <w:r w:rsidRPr="00373C5C">
        <w:t>). Os estudos têm implicado vários fatores ambientais na patogênese das DII. Estes fatores incluem a infecção, mediante o uso de antibióticos; drogas anti-inflamatórias não-</w:t>
      </w:r>
      <w:proofErr w:type="spellStart"/>
      <w:r w:rsidRPr="00373C5C">
        <w:t>esteroidai</w:t>
      </w:r>
      <w:r w:rsidR="00B32F49">
        <w:t>s</w:t>
      </w:r>
      <w:proofErr w:type="spellEnd"/>
      <w:r w:rsidR="00B32F49">
        <w:t xml:space="preserve"> (AINES); a dieta e o estresse</w:t>
      </w:r>
      <w:r w:rsidRPr="00373C5C">
        <w:t xml:space="preserve"> e o tabagismo, que é fator protetor na RCU, mas fator de risco na DC (</w:t>
      </w:r>
      <w:r w:rsidR="00E7491A">
        <w:t xml:space="preserve">BEL </w:t>
      </w:r>
      <w:proofErr w:type="gramStart"/>
      <w:r w:rsidR="00E7491A">
        <w:t>et</w:t>
      </w:r>
      <w:proofErr w:type="gramEnd"/>
      <w:r w:rsidR="00E7491A">
        <w:t xml:space="preserve"> al., 2015</w:t>
      </w:r>
      <w:r w:rsidRPr="00373C5C">
        <w:t xml:space="preserve">). </w:t>
      </w:r>
    </w:p>
    <w:p w:rsidR="00C57F1F" w:rsidRPr="00373C5C" w:rsidRDefault="00C57F1F" w:rsidP="00373C5C">
      <w:pPr>
        <w:pStyle w:val="PargrafodaLista"/>
        <w:pBdr>
          <w:bottom w:val="none" w:sz="0" w:space="0" w:color="auto"/>
        </w:pBdr>
      </w:pPr>
      <w:r w:rsidRPr="00373C5C">
        <w:t>Pacientes com DII vivenciam dificuldades dietéticas e estresse em sua doença rotineiramente. Aditivos alimentares, tais como alumínio e ferro</w:t>
      </w:r>
      <w:r w:rsidR="00E54918">
        <w:t>,</w:t>
      </w:r>
      <w:r w:rsidRPr="00373C5C">
        <w:t xml:space="preserve"> tem uma atividade adjuvante bem descrita e estimulam a virulência bacteriana, alterando a permeabilidade da mucosa, o fluxo de sangue na mucosa, dos eletrólitos, da secreção de água e a expressão de </w:t>
      </w:r>
      <w:proofErr w:type="spellStart"/>
      <w:r w:rsidRPr="00373C5C">
        <w:t>citoquinas</w:t>
      </w:r>
      <w:proofErr w:type="spellEnd"/>
      <w:r w:rsidRPr="00373C5C">
        <w:t xml:space="preserve"> e de neuropeptídios (</w:t>
      </w:r>
      <w:r w:rsidR="00E7491A" w:rsidRPr="00E7491A">
        <w:t>HARNOY</w:t>
      </w:r>
      <w:r w:rsidRPr="00373C5C">
        <w:t xml:space="preserve"> </w:t>
      </w:r>
      <w:proofErr w:type="gramStart"/>
      <w:r w:rsidRPr="00373C5C">
        <w:t>et</w:t>
      </w:r>
      <w:proofErr w:type="gramEnd"/>
      <w:r w:rsidRPr="00373C5C">
        <w:t xml:space="preserve"> al., 20</w:t>
      </w:r>
      <w:r w:rsidR="00E7491A">
        <w:t>1</w:t>
      </w:r>
      <w:r w:rsidRPr="00373C5C">
        <w:t>6).</w:t>
      </w:r>
      <w:r w:rsidR="00B32F49">
        <w:t xml:space="preserve"> </w:t>
      </w:r>
      <w:r w:rsidRPr="00373C5C">
        <w:t>O tabagismo é, talvez, o contribuinte ambiental mais bem documentado para DII, mas o seu efeito protetor para RCU e expositor sobre a DC, torna a compreensão difícil. A nicotina, de monóxido de car</w:t>
      </w:r>
      <w:r w:rsidR="00B32F49">
        <w:t>bono e hipóxia têm sido sugerida</w:t>
      </w:r>
      <w:r w:rsidRPr="00373C5C">
        <w:t>s como mediadores dos efeitos do fumo na DII. (SARTOR, 2006)</w:t>
      </w:r>
    </w:p>
    <w:p w:rsidR="00D1488A" w:rsidRDefault="00D1488A" w:rsidP="00D1488A">
      <w:pPr>
        <w:spacing w:before="120" w:after="120" w:line="360" w:lineRule="auto"/>
        <w:rPr>
          <w:rFonts w:ascii="Times New Roman" w:hAnsi="Times New Roman"/>
          <w:b/>
          <w:sz w:val="24"/>
          <w:szCs w:val="24"/>
        </w:rPr>
      </w:pPr>
    </w:p>
    <w:p w:rsidR="00C57F1F" w:rsidRPr="00373C5C" w:rsidRDefault="00D1488A" w:rsidP="00D1488A">
      <w:pPr>
        <w:spacing w:before="120" w:after="120" w:line="360" w:lineRule="auto"/>
        <w:rPr>
          <w:rFonts w:ascii="Times New Roman" w:hAnsi="Times New Roman"/>
          <w:b/>
          <w:sz w:val="24"/>
          <w:szCs w:val="24"/>
        </w:rPr>
      </w:pPr>
      <w:r>
        <w:rPr>
          <w:rFonts w:ascii="Times New Roman" w:hAnsi="Times New Roman"/>
          <w:b/>
          <w:sz w:val="24"/>
          <w:szCs w:val="24"/>
        </w:rPr>
        <w:t>2</w:t>
      </w:r>
      <w:r w:rsidR="00DD65A4" w:rsidRPr="00373C5C">
        <w:rPr>
          <w:rFonts w:ascii="Times New Roman" w:hAnsi="Times New Roman"/>
          <w:b/>
          <w:sz w:val="24"/>
          <w:szCs w:val="24"/>
        </w:rPr>
        <w:t xml:space="preserve">.1.2 </w:t>
      </w:r>
      <w:r w:rsidR="004E6E45">
        <w:rPr>
          <w:rFonts w:ascii="Times New Roman" w:hAnsi="Times New Roman"/>
          <w:b/>
          <w:sz w:val="24"/>
          <w:szCs w:val="24"/>
        </w:rPr>
        <w:t>Enfermidade</w:t>
      </w:r>
      <w:r w:rsidR="00C57F1F" w:rsidRPr="00373C5C">
        <w:rPr>
          <w:rFonts w:ascii="Times New Roman" w:hAnsi="Times New Roman"/>
          <w:b/>
          <w:sz w:val="24"/>
          <w:szCs w:val="24"/>
        </w:rPr>
        <w:t xml:space="preserve"> </w:t>
      </w:r>
    </w:p>
    <w:p w:rsidR="00C57F1F" w:rsidRPr="00373C5C" w:rsidRDefault="00312FCE" w:rsidP="00373C5C">
      <w:pPr>
        <w:pStyle w:val="PargrafodaLista"/>
        <w:pBdr>
          <w:bottom w:val="none" w:sz="0" w:space="0" w:color="auto"/>
        </w:pBdr>
      </w:pPr>
      <w:r w:rsidRPr="00373C5C">
        <w:t xml:space="preserve">Na Doença de </w:t>
      </w:r>
      <w:proofErr w:type="spellStart"/>
      <w:r w:rsidRPr="00373C5C">
        <w:t>Crohn</w:t>
      </w:r>
      <w:proofErr w:type="spellEnd"/>
      <w:r w:rsidRPr="00373C5C">
        <w:t xml:space="preserve"> as lesões comprometem </w:t>
      </w:r>
      <w:r w:rsidR="00C57F1F" w:rsidRPr="00373C5C">
        <w:t xml:space="preserve">todas as camadas, da mucosa à serosa, e, apesar de haver envolvimento comumente restrito à porção final do intestino delgado e ao cólon, podem afetar qualquer parte do TGI (BAUMGART </w:t>
      </w:r>
      <w:proofErr w:type="gramStart"/>
      <w:r w:rsidR="00C57F1F" w:rsidRPr="00373C5C">
        <w:t>et</w:t>
      </w:r>
      <w:proofErr w:type="gramEnd"/>
      <w:r w:rsidR="00C57F1F" w:rsidRPr="00373C5C">
        <w:t xml:space="preserve"> al., 2011). As lesões são do tipo “lesões descontínuas”, segmentadas no TGI, com duas áreas afetadas separadas por uma porção de intestino normal, a qual gera, com a evolução da doença, uma superfície em aspecto de paralelepípedo, denominado “</w:t>
      </w:r>
      <w:proofErr w:type="spellStart"/>
      <w:r w:rsidR="00C57F1F" w:rsidRPr="00373C5C">
        <w:t>mamelonado</w:t>
      </w:r>
      <w:proofErr w:type="spellEnd"/>
      <w:r w:rsidR="00C57F1F" w:rsidRPr="00373C5C">
        <w:t>” ou “</w:t>
      </w:r>
      <w:proofErr w:type="spellStart"/>
      <w:r w:rsidR="00C57F1F" w:rsidRPr="00373C5C">
        <w:t>cobblestone</w:t>
      </w:r>
      <w:proofErr w:type="spellEnd"/>
      <w:r w:rsidR="00C57F1F" w:rsidRPr="00373C5C">
        <w:t>” (</w:t>
      </w:r>
      <w:r w:rsidR="00426959">
        <w:t>O’TOOLE,</w:t>
      </w:r>
      <w:r w:rsidR="00426959" w:rsidRPr="00426959">
        <w:t xml:space="preserve"> WINTER, FRIEDMAN</w:t>
      </w:r>
      <w:r w:rsidR="00426959">
        <w:t>, 2014</w:t>
      </w:r>
      <w:r w:rsidR="00C57F1F" w:rsidRPr="00373C5C">
        <w:t xml:space="preserve">). </w:t>
      </w:r>
    </w:p>
    <w:p w:rsidR="00007175" w:rsidRDefault="00007175" w:rsidP="00373C5C">
      <w:pPr>
        <w:pStyle w:val="PargrafodaLista"/>
        <w:pBdr>
          <w:bottom w:val="none" w:sz="0" w:space="0" w:color="auto"/>
        </w:pBdr>
      </w:pPr>
    </w:p>
    <w:p w:rsidR="00007175" w:rsidRDefault="00007175" w:rsidP="00373C5C">
      <w:pPr>
        <w:pStyle w:val="PargrafodaLista"/>
        <w:pBdr>
          <w:bottom w:val="none" w:sz="0" w:space="0" w:color="auto"/>
        </w:pBdr>
      </w:pPr>
    </w:p>
    <w:p w:rsidR="00C57F1F" w:rsidRPr="00373C5C" w:rsidRDefault="00C57F1F" w:rsidP="00373C5C">
      <w:pPr>
        <w:pStyle w:val="PargrafodaLista"/>
        <w:pBdr>
          <w:bottom w:val="none" w:sz="0" w:space="0" w:color="auto"/>
        </w:pBdr>
      </w:pPr>
      <w:r w:rsidRPr="00373C5C">
        <w:lastRenderedPageBreak/>
        <w:t xml:space="preserve">Na </w:t>
      </w:r>
      <w:proofErr w:type="spellStart"/>
      <w:r w:rsidRPr="00373C5C">
        <w:t>Retocolite</w:t>
      </w:r>
      <w:proofErr w:type="spellEnd"/>
      <w:r w:rsidRPr="00373C5C">
        <w:t xml:space="preserve"> Ulcerativa a infl</w:t>
      </w:r>
      <w:r w:rsidR="00EF2610">
        <w:t>amação é difusa e inespecífica</w:t>
      </w:r>
      <w:r w:rsidRPr="00373C5C">
        <w:t xml:space="preserve">, confinada à mucosa </w:t>
      </w:r>
      <w:r w:rsidR="00B32F49">
        <w:t>e submucosa da parede do Trato</w:t>
      </w:r>
      <w:r w:rsidR="00761A90">
        <w:t xml:space="preserve"> </w:t>
      </w:r>
      <w:r w:rsidR="00B32F49">
        <w:t>g</w:t>
      </w:r>
      <w:r w:rsidRPr="00373C5C">
        <w:t xml:space="preserve">astrointestinal (TGI), restrita ao cólon e reto, sendo a transição entre tecido acometido e tecido normal nítida e bem demarcada. O comprometimento é contínuo e pode causar desde erosões na mucosa, nas formas leves da doença, até úlceras e comprometimento da camada muscular nas formas mais graves, com presença de pólipos e pseudopólipos inflamatórios em todas as formas da doença (HARNOY </w:t>
      </w:r>
      <w:proofErr w:type="gramStart"/>
      <w:r w:rsidRPr="00373C5C">
        <w:t>et</w:t>
      </w:r>
      <w:proofErr w:type="gramEnd"/>
      <w:r w:rsidRPr="00373C5C">
        <w:t xml:space="preserve"> al., 2016). </w:t>
      </w:r>
    </w:p>
    <w:p w:rsidR="00D1488A" w:rsidRDefault="00D1488A" w:rsidP="00D1488A">
      <w:pPr>
        <w:spacing w:before="120" w:after="120" w:line="360" w:lineRule="auto"/>
        <w:rPr>
          <w:rFonts w:ascii="Times New Roman" w:hAnsi="Times New Roman"/>
          <w:b/>
          <w:sz w:val="24"/>
          <w:szCs w:val="24"/>
        </w:rPr>
      </w:pPr>
    </w:p>
    <w:p w:rsidR="00C57F1F" w:rsidRPr="00373C5C" w:rsidRDefault="00D1488A" w:rsidP="00D1488A">
      <w:pPr>
        <w:spacing w:before="120" w:after="120" w:line="360" w:lineRule="auto"/>
        <w:rPr>
          <w:rFonts w:ascii="Times New Roman" w:hAnsi="Times New Roman"/>
          <w:b/>
          <w:sz w:val="24"/>
          <w:szCs w:val="24"/>
        </w:rPr>
      </w:pPr>
      <w:r>
        <w:rPr>
          <w:rFonts w:ascii="Times New Roman" w:hAnsi="Times New Roman"/>
          <w:b/>
          <w:sz w:val="24"/>
          <w:szCs w:val="24"/>
        </w:rPr>
        <w:t>2</w:t>
      </w:r>
      <w:r w:rsidR="00DD65A4" w:rsidRPr="00373C5C">
        <w:rPr>
          <w:rFonts w:ascii="Times New Roman" w:hAnsi="Times New Roman"/>
          <w:b/>
          <w:sz w:val="24"/>
          <w:szCs w:val="24"/>
        </w:rPr>
        <w:t xml:space="preserve">.1.3 </w:t>
      </w:r>
      <w:r w:rsidR="00C57F1F" w:rsidRPr="00373C5C">
        <w:rPr>
          <w:rFonts w:ascii="Times New Roman" w:hAnsi="Times New Roman"/>
          <w:b/>
          <w:sz w:val="24"/>
          <w:szCs w:val="24"/>
        </w:rPr>
        <w:t>Manifestações clínicas</w:t>
      </w:r>
    </w:p>
    <w:p w:rsidR="00C57F1F" w:rsidRPr="00373C5C" w:rsidRDefault="00C57F1F" w:rsidP="00373C5C">
      <w:pPr>
        <w:pStyle w:val="PargrafodaLista"/>
        <w:pBdr>
          <w:bottom w:val="none" w:sz="0" w:space="0" w:color="auto"/>
        </w:pBdr>
      </w:pPr>
      <w:r w:rsidRPr="00373C5C">
        <w:t>Ocorrem nas DII manifestações clínicas intestinais e extraintestinais. De maneira geral, ambas as formas da</w:t>
      </w:r>
      <w:r w:rsidR="00B32F49">
        <w:t>s</w:t>
      </w:r>
      <w:r w:rsidRPr="00373C5C">
        <w:t xml:space="preserve"> </w:t>
      </w:r>
      <w:r w:rsidR="006D4777">
        <w:t xml:space="preserve">Doenças Inflamatórias Intestinais </w:t>
      </w:r>
      <w:r w:rsidRPr="00373C5C">
        <w:t xml:space="preserve">apresentam-se com quadro de diarreia, associada ou não a sangue nas fezes, dor abdominal e perda de peso, podendo levar a quadros de urgência e incontinência fecal com sua evolução (ZENG </w:t>
      </w:r>
      <w:proofErr w:type="gramStart"/>
      <w:r w:rsidRPr="00373C5C">
        <w:t>et</w:t>
      </w:r>
      <w:proofErr w:type="gramEnd"/>
      <w:r w:rsidRPr="00373C5C">
        <w:t xml:space="preserve"> al., 2013). Devido à irritabilidade do reto na RCU, geralmente as evacuações são frequentes, em pequenos volumes e associadas a sangue, porém em pacientes idosos a frequência de espasmos pode levar à constipação. No quadro geral, o paciente pode apresentar febre, mal-estar e dor abdominal, principalmente no quadrante inferior esquerdo, que na maioria dos casos segue curso contínuo e crônico, mas também pode evoluir de forma intermitente crônica, com períodos quiescentes, entre outros, de ataques agudos, que podem durar semanas ou meses (</w:t>
      </w:r>
      <w:r w:rsidR="000914A5">
        <w:rPr>
          <w:iCs/>
        </w:rPr>
        <w:t xml:space="preserve">BAUMGART </w:t>
      </w:r>
      <w:proofErr w:type="gramStart"/>
      <w:r w:rsidR="000914A5">
        <w:rPr>
          <w:iCs/>
        </w:rPr>
        <w:t>et</w:t>
      </w:r>
      <w:proofErr w:type="gramEnd"/>
      <w:r w:rsidR="000914A5">
        <w:rPr>
          <w:iCs/>
        </w:rPr>
        <w:t xml:space="preserve"> al., 2011</w:t>
      </w:r>
      <w:r w:rsidRPr="00373C5C">
        <w:t xml:space="preserve">). </w:t>
      </w:r>
    </w:p>
    <w:p w:rsidR="00C57F1F" w:rsidRPr="00373C5C" w:rsidRDefault="00C57F1F" w:rsidP="00373C5C">
      <w:pPr>
        <w:pStyle w:val="PargrafodaLista"/>
        <w:pBdr>
          <w:bottom w:val="none" w:sz="0" w:space="0" w:color="auto"/>
        </w:pBdr>
      </w:pPr>
      <w:r w:rsidRPr="00373C5C">
        <w:t xml:space="preserve">A urgência e possível incontinência são sintomas relacionados a casos de envolvimento do cólon e reto, devido à perda de </w:t>
      </w:r>
      <w:proofErr w:type="spellStart"/>
      <w:r w:rsidRPr="00373C5C">
        <w:t>distensibilidade</w:t>
      </w:r>
      <w:proofErr w:type="spellEnd"/>
      <w:r w:rsidRPr="00373C5C">
        <w:t xml:space="preserve"> retal, enquanto as fezes com maior volume e sem urgência estão relacionadas a acometimentos do intestino delgado (MARTIN </w:t>
      </w:r>
      <w:proofErr w:type="gramStart"/>
      <w:r w:rsidRPr="00373C5C">
        <w:t>et</w:t>
      </w:r>
      <w:proofErr w:type="gramEnd"/>
      <w:r w:rsidRPr="00373C5C">
        <w:t xml:space="preserve"> al., 2016). Outros achados são a ocorrência de úlceras </w:t>
      </w:r>
      <w:proofErr w:type="spellStart"/>
      <w:r w:rsidRPr="00373C5C">
        <w:t>aftoides</w:t>
      </w:r>
      <w:proofErr w:type="spellEnd"/>
      <w:r w:rsidRPr="00373C5C">
        <w:t xml:space="preserve"> nos lábios, gengiva e mucosa bucal, o surgimento de massa em quadrante inferior direito do abdome, por espessamento das alças, além de orifícios fistulosos, endurecimento e rubor na região anal. Como achados laboratoriais, além daqueles mencionados na RCU, </w:t>
      </w:r>
      <w:r w:rsidR="00B610F0" w:rsidRPr="00373C5C">
        <w:t>podem-se</w:t>
      </w:r>
      <w:r w:rsidRPr="00373C5C">
        <w:t xml:space="preserve"> encontrar deficiências nutricionais variadas principalmente </w:t>
      </w:r>
      <w:proofErr w:type="gramStart"/>
      <w:r w:rsidRPr="00373C5C">
        <w:t>a</w:t>
      </w:r>
      <w:proofErr w:type="gramEnd"/>
      <w:r w:rsidRPr="00373C5C">
        <w:t xml:space="preserve"> diminuição sérica de vitamina B12, devido à má absorção intestinal (HARNOY et al., 2016).</w:t>
      </w:r>
    </w:p>
    <w:p w:rsidR="00007175" w:rsidRDefault="00007175" w:rsidP="00373C5C">
      <w:pPr>
        <w:pStyle w:val="PargrafodaLista"/>
        <w:pBdr>
          <w:bottom w:val="none" w:sz="0" w:space="0" w:color="auto"/>
        </w:pBdr>
      </w:pPr>
    </w:p>
    <w:p w:rsidR="00007175" w:rsidRDefault="00007175" w:rsidP="00373C5C">
      <w:pPr>
        <w:pStyle w:val="PargrafodaLista"/>
        <w:pBdr>
          <w:bottom w:val="none" w:sz="0" w:space="0" w:color="auto"/>
        </w:pBdr>
      </w:pPr>
    </w:p>
    <w:p w:rsidR="00C57F1F" w:rsidRPr="00373C5C" w:rsidRDefault="00C57F1F" w:rsidP="00373C5C">
      <w:pPr>
        <w:pStyle w:val="PargrafodaLista"/>
        <w:pBdr>
          <w:bottom w:val="none" w:sz="0" w:space="0" w:color="auto"/>
        </w:pBdr>
      </w:pPr>
      <w:r w:rsidRPr="00373C5C">
        <w:lastRenderedPageBreak/>
        <w:t xml:space="preserve">As manifestações extraintestinais das DII podem ser mais problemáticas que as intestinais e acompanham ou não a atividade clínica destas (DIXON </w:t>
      </w:r>
      <w:proofErr w:type="gramStart"/>
      <w:r w:rsidRPr="00373C5C">
        <w:t>et</w:t>
      </w:r>
      <w:proofErr w:type="gramEnd"/>
      <w:r w:rsidRPr="00373C5C">
        <w:t xml:space="preserve"> al., 2015). A mais comum delas é a artrite, com dois padrões principais: artrite </w:t>
      </w:r>
      <w:proofErr w:type="spellStart"/>
      <w:r w:rsidRPr="00373C5C">
        <w:t>enteropática</w:t>
      </w:r>
      <w:proofErr w:type="spellEnd"/>
      <w:r w:rsidRPr="00373C5C">
        <w:t xml:space="preserve">, uma forma periférica, e </w:t>
      </w:r>
      <w:proofErr w:type="spellStart"/>
      <w:r w:rsidRPr="00373C5C">
        <w:t>sacroileíte</w:t>
      </w:r>
      <w:proofErr w:type="spellEnd"/>
      <w:r w:rsidRPr="00373C5C">
        <w:t xml:space="preserve">, com ou sem </w:t>
      </w:r>
      <w:proofErr w:type="spellStart"/>
      <w:r w:rsidRPr="00373C5C">
        <w:t>espondilite</w:t>
      </w:r>
      <w:proofErr w:type="spellEnd"/>
      <w:r w:rsidRPr="00373C5C">
        <w:t xml:space="preserve">, uma forma axial da manifestação (MCDERMOTT </w:t>
      </w:r>
      <w:proofErr w:type="gramStart"/>
      <w:r w:rsidRPr="00373C5C">
        <w:t>et</w:t>
      </w:r>
      <w:proofErr w:type="gramEnd"/>
      <w:r w:rsidRPr="00373C5C">
        <w:t xml:space="preserve"> al., 2015). As manifestações hepáticas são a </w:t>
      </w:r>
      <w:proofErr w:type="spellStart"/>
      <w:r w:rsidRPr="00373C5C">
        <w:t>esteatose</w:t>
      </w:r>
      <w:proofErr w:type="spellEnd"/>
      <w:r w:rsidRPr="00373C5C">
        <w:t xml:space="preserve">, </w:t>
      </w:r>
      <w:proofErr w:type="spellStart"/>
      <w:r w:rsidRPr="00373C5C">
        <w:t>pericolangite</w:t>
      </w:r>
      <w:proofErr w:type="spellEnd"/>
      <w:r w:rsidRPr="00373C5C">
        <w:t xml:space="preserve">, cirrose e hepatite crônica aguda, além de complicações no trato biliar, como </w:t>
      </w:r>
      <w:proofErr w:type="spellStart"/>
      <w:r w:rsidRPr="00373C5C">
        <w:t>colangite</w:t>
      </w:r>
      <w:proofErr w:type="spellEnd"/>
      <w:r w:rsidRPr="00373C5C">
        <w:t xml:space="preserve"> </w:t>
      </w:r>
      <w:proofErr w:type="spellStart"/>
      <w:r w:rsidRPr="00373C5C">
        <w:t>esclerosante</w:t>
      </w:r>
      <w:proofErr w:type="spellEnd"/>
      <w:r w:rsidRPr="00373C5C">
        <w:t xml:space="preserve"> primária na RCU e presença de cálcu</w:t>
      </w:r>
      <w:r w:rsidR="00EF2610">
        <w:t xml:space="preserve">los biliares, mais comuns à DC. </w:t>
      </w:r>
      <w:r w:rsidRPr="00373C5C">
        <w:t xml:space="preserve">Como manifestação cutânea, o </w:t>
      </w:r>
      <w:proofErr w:type="spellStart"/>
      <w:r w:rsidRPr="00373C5C">
        <w:t>pioderma</w:t>
      </w:r>
      <w:proofErr w:type="spellEnd"/>
      <w:r w:rsidRPr="00373C5C">
        <w:t xml:space="preserve"> gangrenoso pode aparecer de forma agressiva e trazer problemas sociais e psicológicos ao paciente (BAUMGART; SANDBORN, 2007).</w:t>
      </w:r>
    </w:p>
    <w:p w:rsidR="00D1488A" w:rsidRDefault="00D1488A" w:rsidP="00D1488A">
      <w:pPr>
        <w:spacing w:before="120" w:after="120" w:line="360" w:lineRule="auto"/>
        <w:rPr>
          <w:rFonts w:ascii="Times New Roman" w:hAnsi="Times New Roman"/>
          <w:b/>
          <w:sz w:val="24"/>
          <w:szCs w:val="24"/>
        </w:rPr>
      </w:pPr>
    </w:p>
    <w:p w:rsidR="00C57F1F" w:rsidRPr="00373C5C" w:rsidRDefault="00D1488A" w:rsidP="00D1488A">
      <w:pPr>
        <w:spacing w:before="120" w:after="120" w:line="360" w:lineRule="auto"/>
        <w:rPr>
          <w:rFonts w:ascii="Times New Roman" w:hAnsi="Times New Roman"/>
          <w:b/>
          <w:sz w:val="24"/>
          <w:szCs w:val="24"/>
        </w:rPr>
      </w:pPr>
      <w:r>
        <w:rPr>
          <w:rFonts w:ascii="Times New Roman" w:hAnsi="Times New Roman"/>
          <w:b/>
          <w:sz w:val="24"/>
          <w:szCs w:val="24"/>
        </w:rPr>
        <w:t>2</w:t>
      </w:r>
      <w:r w:rsidR="00DD65A4" w:rsidRPr="00373C5C">
        <w:rPr>
          <w:rFonts w:ascii="Times New Roman" w:hAnsi="Times New Roman"/>
          <w:b/>
          <w:sz w:val="24"/>
          <w:szCs w:val="24"/>
        </w:rPr>
        <w:t xml:space="preserve">.1.4 </w:t>
      </w:r>
      <w:r w:rsidR="00C57F1F" w:rsidRPr="00373C5C">
        <w:rPr>
          <w:rFonts w:ascii="Times New Roman" w:hAnsi="Times New Roman"/>
          <w:b/>
          <w:sz w:val="24"/>
          <w:szCs w:val="24"/>
        </w:rPr>
        <w:t>Diagnóstico</w:t>
      </w:r>
    </w:p>
    <w:p w:rsidR="00C57F1F" w:rsidRPr="00373C5C" w:rsidRDefault="00C57F1F" w:rsidP="005754AE">
      <w:pPr>
        <w:pStyle w:val="PargrafodaLista"/>
        <w:pBdr>
          <w:bottom w:val="none" w:sz="0" w:space="0" w:color="auto"/>
        </w:pBdr>
        <w:tabs>
          <w:tab w:val="left" w:pos="2268"/>
        </w:tabs>
      </w:pPr>
      <w:r w:rsidRPr="00373C5C">
        <w:t>O diagnóstico é feito pela junção dos dados clínicos, achados radiológicos e histológicos em biopsias endoscópicas e de peças de ressecção cirúrgica. Porém, não há nenhuma característica que isoladamente feche um diagnóstico de DII específica, além de algumas vezes, apesar da combinação dos achados, não ser possível a determinação precisa de DC ou RCU (</w:t>
      </w:r>
      <w:r w:rsidR="005754AE" w:rsidRPr="007E5E80">
        <w:t>ABDALLA; KALRA; MOSHIREE, 2016</w:t>
      </w:r>
      <w:r w:rsidRPr="00373C5C">
        <w:t xml:space="preserve">). Por meio dos exames de imagem podem-se visualizar as lesões e o acometimento do TGI. Utilizam-se para tal fim exames que avaliam o trânsito intestinal, como endoscopia alta e baixa, </w:t>
      </w:r>
      <w:proofErr w:type="spellStart"/>
      <w:r w:rsidRPr="00373C5C">
        <w:t>enteroscopia</w:t>
      </w:r>
      <w:proofErr w:type="spellEnd"/>
      <w:r w:rsidRPr="00373C5C">
        <w:t xml:space="preserve">, cápsula endoscópica, e os exames não invasivos, como o trânsito intestinal, </w:t>
      </w:r>
      <w:proofErr w:type="spellStart"/>
      <w:r w:rsidRPr="00373C5C">
        <w:t>enterografia</w:t>
      </w:r>
      <w:proofErr w:type="spellEnd"/>
      <w:r w:rsidRPr="00373C5C">
        <w:t xml:space="preserve"> por tomografia ou ressonância magnética (B</w:t>
      </w:r>
      <w:r w:rsidR="00B32F49">
        <w:t>SGIBD, 2010). Pode ser utilizada</w:t>
      </w:r>
      <w:r w:rsidRPr="00373C5C">
        <w:t xml:space="preserve"> ainda a cápsula endoscópica que é u</w:t>
      </w:r>
      <w:r w:rsidR="00B32F49">
        <w:t xml:space="preserve">ma câmera em formato de pílula </w:t>
      </w:r>
      <w:r w:rsidRPr="00373C5C">
        <w:t xml:space="preserve">que é engolida pelo paciente. Ela captura imagens do TGI conforme segue o fluxo, e é levada pelo peristaltismo. (BOUMA; STROBER, 2013). </w:t>
      </w:r>
    </w:p>
    <w:p w:rsidR="00D1488A" w:rsidRDefault="00D1488A" w:rsidP="00D1488A">
      <w:pPr>
        <w:spacing w:before="120" w:after="120" w:line="360" w:lineRule="auto"/>
        <w:rPr>
          <w:rFonts w:ascii="Times New Roman" w:hAnsi="Times New Roman"/>
          <w:b/>
          <w:sz w:val="24"/>
          <w:szCs w:val="24"/>
        </w:rPr>
      </w:pPr>
    </w:p>
    <w:p w:rsidR="00C57F1F" w:rsidRPr="00373C5C" w:rsidRDefault="00D1488A" w:rsidP="00D1488A">
      <w:pPr>
        <w:spacing w:before="120" w:after="120" w:line="360" w:lineRule="auto"/>
        <w:rPr>
          <w:rFonts w:ascii="Times New Roman" w:hAnsi="Times New Roman"/>
          <w:b/>
          <w:sz w:val="24"/>
          <w:szCs w:val="24"/>
        </w:rPr>
      </w:pPr>
      <w:r>
        <w:rPr>
          <w:rFonts w:ascii="Times New Roman" w:hAnsi="Times New Roman"/>
          <w:b/>
          <w:sz w:val="24"/>
          <w:szCs w:val="24"/>
        </w:rPr>
        <w:t>2</w:t>
      </w:r>
      <w:r w:rsidR="00DD65A4" w:rsidRPr="00373C5C">
        <w:rPr>
          <w:rFonts w:ascii="Times New Roman" w:hAnsi="Times New Roman"/>
          <w:b/>
          <w:sz w:val="24"/>
          <w:szCs w:val="24"/>
        </w:rPr>
        <w:t xml:space="preserve">.1.5 </w:t>
      </w:r>
      <w:r w:rsidR="00C57F1F" w:rsidRPr="00373C5C">
        <w:rPr>
          <w:rFonts w:ascii="Times New Roman" w:hAnsi="Times New Roman"/>
          <w:b/>
          <w:sz w:val="24"/>
          <w:szCs w:val="24"/>
        </w:rPr>
        <w:t>Tratamento</w:t>
      </w:r>
    </w:p>
    <w:p w:rsidR="00C57F1F" w:rsidRPr="00373C5C" w:rsidRDefault="00C57F1F" w:rsidP="00373C5C">
      <w:pPr>
        <w:autoSpaceDE w:val="0"/>
        <w:spacing w:before="120" w:after="120" w:line="360" w:lineRule="auto"/>
        <w:ind w:firstLine="709"/>
        <w:jc w:val="both"/>
        <w:rPr>
          <w:rFonts w:ascii="Times New Roman" w:hAnsi="Times New Roman"/>
          <w:sz w:val="24"/>
          <w:szCs w:val="24"/>
          <w:lang w:eastAsia="pt-BR"/>
        </w:rPr>
      </w:pPr>
      <w:r w:rsidRPr="00373C5C">
        <w:rPr>
          <w:rFonts w:ascii="Times New Roman" w:hAnsi="Times New Roman"/>
          <w:sz w:val="24"/>
          <w:szCs w:val="24"/>
        </w:rPr>
        <w:t xml:space="preserve">O objetivo do tratamento das DII é estabilizar e manter a doença inativa ou silenciosa, mantendo o intestino com a inflamação reduzida ou sem inflamação. O tratamento medicamentoso inclui antibióticos, corticoides, </w:t>
      </w:r>
      <w:proofErr w:type="spellStart"/>
      <w:r w:rsidRPr="00373C5C">
        <w:rPr>
          <w:rFonts w:ascii="Times New Roman" w:hAnsi="Times New Roman"/>
          <w:sz w:val="24"/>
          <w:szCs w:val="24"/>
        </w:rPr>
        <w:t>aminossalicilatos</w:t>
      </w:r>
      <w:proofErr w:type="spellEnd"/>
      <w:r w:rsidRPr="00373C5C">
        <w:rPr>
          <w:rFonts w:ascii="Times New Roman" w:hAnsi="Times New Roman"/>
          <w:sz w:val="24"/>
          <w:szCs w:val="24"/>
        </w:rPr>
        <w:t xml:space="preserve">, imunossupressores e </w:t>
      </w:r>
      <w:proofErr w:type="spellStart"/>
      <w:r w:rsidRPr="00373C5C">
        <w:rPr>
          <w:rFonts w:ascii="Times New Roman" w:hAnsi="Times New Roman"/>
          <w:sz w:val="24"/>
          <w:szCs w:val="24"/>
        </w:rPr>
        <w:t>imunobiol</w:t>
      </w:r>
      <w:r w:rsidR="0073651E">
        <w:rPr>
          <w:rFonts w:ascii="Times New Roman" w:hAnsi="Times New Roman"/>
          <w:sz w:val="24"/>
          <w:szCs w:val="24"/>
        </w:rPr>
        <w:t>ó</w:t>
      </w:r>
      <w:r w:rsidRPr="00373C5C">
        <w:rPr>
          <w:rFonts w:ascii="Times New Roman" w:hAnsi="Times New Roman"/>
          <w:sz w:val="24"/>
          <w:szCs w:val="24"/>
        </w:rPr>
        <w:t>gicos</w:t>
      </w:r>
      <w:proofErr w:type="spellEnd"/>
      <w:r w:rsidRPr="00373C5C">
        <w:rPr>
          <w:rFonts w:ascii="Times New Roman" w:hAnsi="Times New Roman"/>
          <w:sz w:val="24"/>
          <w:szCs w:val="24"/>
        </w:rPr>
        <w:t>. Porém algumas complicações da doença requerem tratamen</w:t>
      </w:r>
      <w:r w:rsidR="0073651E">
        <w:rPr>
          <w:rFonts w:ascii="Times New Roman" w:hAnsi="Times New Roman"/>
          <w:sz w:val="24"/>
          <w:szCs w:val="24"/>
        </w:rPr>
        <w:t xml:space="preserve">to cirúrgico, sobretudo quando </w:t>
      </w:r>
      <w:r w:rsidRPr="00373C5C">
        <w:rPr>
          <w:rFonts w:ascii="Times New Roman" w:hAnsi="Times New Roman"/>
          <w:sz w:val="24"/>
          <w:szCs w:val="24"/>
        </w:rPr>
        <w:t>houver formação de abscessos, fístulas ou estenoses (PORTELA, 2007</w:t>
      </w:r>
      <w:r w:rsidR="00426959">
        <w:rPr>
          <w:rFonts w:ascii="Times New Roman" w:hAnsi="Times New Roman"/>
          <w:bCs/>
          <w:sz w:val="24"/>
          <w:szCs w:val="24"/>
          <w:lang w:eastAsia="pt-BR"/>
        </w:rPr>
        <w:t>;</w:t>
      </w:r>
      <w:r w:rsidR="00426959" w:rsidRPr="00426959">
        <w:rPr>
          <w:rFonts w:ascii="Times New Roman" w:eastAsia="Times New Roman" w:hAnsi="Times New Roman"/>
          <w:sz w:val="24"/>
          <w:szCs w:val="24"/>
          <w:lang w:val="pt-PT" w:eastAsia="pt-BR"/>
        </w:rPr>
        <w:t xml:space="preserve"> </w:t>
      </w:r>
      <w:r w:rsidR="00426959" w:rsidRPr="007E5E80">
        <w:rPr>
          <w:rFonts w:ascii="Times New Roman" w:eastAsia="Times New Roman" w:hAnsi="Times New Roman"/>
          <w:sz w:val="24"/>
          <w:szCs w:val="24"/>
          <w:lang w:val="pt-PT" w:eastAsia="pt-BR"/>
        </w:rPr>
        <w:t xml:space="preserve">MOTA; </w:t>
      </w:r>
      <w:r w:rsidR="00426959" w:rsidRPr="007E5E80">
        <w:rPr>
          <w:rFonts w:ascii="Times New Roman" w:hAnsi="Times New Roman"/>
          <w:sz w:val="24"/>
          <w:szCs w:val="24"/>
        </w:rPr>
        <w:t>GOMES; PETUCO, 2016</w:t>
      </w:r>
      <w:r w:rsidRPr="00373C5C">
        <w:rPr>
          <w:rFonts w:ascii="Times New Roman" w:hAnsi="Times New Roman"/>
          <w:sz w:val="24"/>
          <w:szCs w:val="24"/>
        </w:rPr>
        <w:t>).</w:t>
      </w:r>
    </w:p>
    <w:p w:rsidR="00C57F1F" w:rsidRPr="00373C5C" w:rsidRDefault="00C57F1F" w:rsidP="00373C5C">
      <w:pPr>
        <w:pStyle w:val="PargrafodaLista"/>
        <w:pBdr>
          <w:bottom w:val="none" w:sz="0" w:space="0" w:color="auto"/>
        </w:pBdr>
      </w:pPr>
      <w:r w:rsidRPr="00373C5C">
        <w:lastRenderedPageBreak/>
        <w:t>O tratamento convencional envolve o uso de ácido 5-aminossalicílico (</w:t>
      </w:r>
      <w:proofErr w:type="spellStart"/>
      <w:r w:rsidRPr="00373C5C">
        <w:t>sulfassalazina</w:t>
      </w:r>
      <w:proofErr w:type="spellEnd"/>
      <w:r w:rsidRPr="00373C5C">
        <w:t xml:space="preserve">), </w:t>
      </w:r>
      <w:proofErr w:type="spellStart"/>
      <w:r w:rsidRPr="00373C5C">
        <w:t>corticosteróides</w:t>
      </w:r>
      <w:proofErr w:type="spellEnd"/>
      <w:r w:rsidRPr="00373C5C">
        <w:t xml:space="preserve">, antibióticos e imunossupressores capazes de resolver episódios agudos, mas não evitam recidivas (MCDERMOTT </w:t>
      </w:r>
      <w:proofErr w:type="gramStart"/>
      <w:r w:rsidRPr="00373C5C">
        <w:t>et</w:t>
      </w:r>
      <w:proofErr w:type="gramEnd"/>
      <w:r w:rsidRPr="00373C5C">
        <w:t xml:space="preserve"> al., 2015). A </w:t>
      </w:r>
      <w:proofErr w:type="spellStart"/>
      <w:r w:rsidRPr="00373C5C">
        <w:t>sulfassalazina</w:t>
      </w:r>
      <w:proofErr w:type="spellEnd"/>
      <w:r w:rsidRPr="00373C5C">
        <w:t xml:space="preserve"> é uma combinação de </w:t>
      </w:r>
      <w:proofErr w:type="spellStart"/>
      <w:r w:rsidRPr="00373C5C">
        <w:t>sulfonamida</w:t>
      </w:r>
      <w:proofErr w:type="spellEnd"/>
      <w:r w:rsidRPr="00373C5C">
        <w:t xml:space="preserve"> (</w:t>
      </w:r>
      <w:proofErr w:type="spellStart"/>
      <w:r w:rsidRPr="00373C5C">
        <w:t>sulfapiridina</w:t>
      </w:r>
      <w:proofErr w:type="spellEnd"/>
      <w:r w:rsidRPr="00373C5C">
        <w:t xml:space="preserve">) com um </w:t>
      </w:r>
      <w:proofErr w:type="spellStart"/>
      <w:r w:rsidRPr="00373C5C">
        <w:t>salicilato</w:t>
      </w:r>
      <w:proofErr w:type="spellEnd"/>
      <w:r w:rsidRPr="00373C5C">
        <w:t>, cujos efeitos colaterais comuns consistem em distúrbios gastrintestinais como mal-estar e cefaleia, reações cutâneas e leucopenia, má absorção de ácido fólico, que são reversíveis com a interrupção do fármaco (</w:t>
      </w:r>
      <w:r w:rsidRPr="00373C5C">
        <w:rPr>
          <w:rStyle w:val="element-citation"/>
        </w:rPr>
        <w:t xml:space="preserve">BAUMGART </w:t>
      </w:r>
      <w:proofErr w:type="gramStart"/>
      <w:r w:rsidRPr="00373C5C">
        <w:rPr>
          <w:rStyle w:val="element-citation"/>
        </w:rPr>
        <w:t>et</w:t>
      </w:r>
      <w:proofErr w:type="gramEnd"/>
      <w:r w:rsidRPr="00373C5C">
        <w:rPr>
          <w:rStyle w:val="element-citation"/>
        </w:rPr>
        <w:t xml:space="preserve"> al., 2011</w:t>
      </w:r>
      <w:r w:rsidRPr="00373C5C">
        <w:t xml:space="preserve">).O tratamento pode também ser mediado por agentes biológicos. Como exemplo clássico cita-se o </w:t>
      </w:r>
      <w:proofErr w:type="spellStart"/>
      <w:r w:rsidRPr="00373C5C">
        <w:t>infliximabe</w:t>
      </w:r>
      <w:proofErr w:type="spellEnd"/>
      <w:r w:rsidRPr="00373C5C">
        <w:t>, um anticorpo monoclonal (</w:t>
      </w:r>
      <w:proofErr w:type="spellStart"/>
      <w:proofErr w:type="gramStart"/>
      <w:r w:rsidRPr="00373C5C">
        <w:t>imunoglobulinaG</w:t>
      </w:r>
      <w:proofErr w:type="spellEnd"/>
      <w:proofErr w:type="gramEnd"/>
      <w:r w:rsidRPr="00373C5C">
        <w:t xml:space="preserve">) que age como antagonista do Fator de necrose tumoral alfa 27 (TNF-α), produto das células imunológicas do hospedeiro (DEWULF et al., 2006). </w:t>
      </w:r>
    </w:p>
    <w:p w:rsidR="00D1488A" w:rsidRDefault="00D1488A" w:rsidP="00D1488A">
      <w:pPr>
        <w:spacing w:before="120" w:after="120" w:line="360" w:lineRule="auto"/>
        <w:rPr>
          <w:rFonts w:ascii="Times New Roman" w:hAnsi="Times New Roman"/>
          <w:b/>
          <w:sz w:val="24"/>
          <w:szCs w:val="24"/>
        </w:rPr>
      </w:pPr>
    </w:p>
    <w:p w:rsidR="00C57F1F" w:rsidRPr="00373C5C" w:rsidRDefault="00D1488A" w:rsidP="00D1488A">
      <w:pPr>
        <w:spacing w:before="120" w:after="120" w:line="360" w:lineRule="auto"/>
        <w:rPr>
          <w:rFonts w:ascii="Times New Roman" w:hAnsi="Times New Roman"/>
          <w:b/>
          <w:sz w:val="24"/>
          <w:szCs w:val="24"/>
        </w:rPr>
      </w:pPr>
      <w:r>
        <w:rPr>
          <w:rFonts w:ascii="Times New Roman" w:hAnsi="Times New Roman"/>
          <w:b/>
          <w:sz w:val="24"/>
          <w:szCs w:val="24"/>
        </w:rPr>
        <w:t>2</w:t>
      </w:r>
      <w:r w:rsidR="00DD65A4" w:rsidRPr="00373C5C">
        <w:rPr>
          <w:rFonts w:ascii="Times New Roman" w:hAnsi="Times New Roman"/>
          <w:b/>
          <w:sz w:val="24"/>
          <w:szCs w:val="24"/>
        </w:rPr>
        <w:t xml:space="preserve">.1.6 </w:t>
      </w:r>
      <w:r w:rsidR="00C57F1F" w:rsidRPr="00373C5C">
        <w:rPr>
          <w:rFonts w:ascii="Times New Roman" w:hAnsi="Times New Roman"/>
          <w:b/>
          <w:sz w:val="24"/>
          <w:szCs w:val="24"/>
        </w:rPr>
        <w:t>Epidemiologia</w:t>
      </w:r>
    </w:p>
    <w:p w:rsidR="00C57F1F" w:rsidRPr="00373C5C" w:rsidRDefault="00C57F1F" w:rsidP="00373C5C">
      <w:pPr>
        <w:pStyle w:val="PargrafodaLista"/>
        <w:pBdr>
          <w:bottom w:val="none" w:sz="0" w:space="0" w:color="auto"/>
        </w:pBdr>
      </w:pPr>
      <w:r w:rsidRPr="00373C5C">
        <w:t>Estudos sobre a epidemiologia das DII demonstraram uma tendência mundial para o aumento da incidência não apenas em países desenvolvidos, em torno de 50 a 70 casos/1.0</w:t>
      </w:r>
      <w:r w:rsidR="00C16BDB">
        <w:t xml:space="preserve">00.000 por ano, mas também em </w:t>
      </w:r>
      <w:r w:rsidRPr="00373C5C">
        <w:t>países em desenvolvimento, como ocorre</w:t>
      </w:r>
      <w:r w:rsidR="00B32F49">
        <w:t xml:space="preserve"> em países d</w:t>
      </w:r>
      <w:r w:rsidRPr="00373C5C">
        <w:t xml:space="preserve">a América do Sul. Atribui-se o rápido </w:t>
      </w:r>
      <w:r w:rsidR="00C3571C" w:rsidRPr="00373C5C">
        <w:t>aumentou da prevalência das DII</w:t>
      </w:r>
      <w:r w:rsidRPr="00373C5C">
        <w:t xml:space="preserve"> nos países em desenvolvimento ao estilo de vida ocidental atrelada ao fa</w:t>
      </w:r>
      <w:r w:rsidR="00C3571C" w:rsidRPr="00373C5C">
        <w:t>tor ambiental da gênese das DII</w:t>
      </w:r>
      <w:r w:rsidRPr="00373C5C">
        <w:t xml:space="preserve"> (LEWIS </w:t>
      </w:r>
      <w:proofErr w:type="gramStart"/>
      <w:r w:rsidRPr="00373C5C">
        <w:t>et</w:t>
      </w:r>
      <w:proofErr w:type="gramEnd"/>
      <w:r w:rsidRPr="00373C5C">
        <w:t xml:space="preserve"> al., 2004).</w:t>
      </w:r>
    </w:p>
    <w:p w:rsidR="00C57F1F" w:rsidRPr="00373C5C" w:rsidRDefault="00C57F1F" w:rsidP="00373C5C">
      <w:pPr>
        <w:pStyle w:val="PargrafodaLista"/>
        <w:pBdr>
          <w:bottom w:val="none" w:sz="0" w:space="0" w:color="auto"/>
        </w:pBdr>
      </w:pPr>
      <w:r w:rsidRPr="00373C5C">
        <w:t>A incidência e prevalência da DII são mais elevadas em países com maior desenvolvimento econômico, especialmente nos países do norte da Europa Ocidental, o Canadá, os Estados Unidos da América, Austrália e Nova Zelândia. Nas últimas décadas, houve também um aumento dessas taxas em países da Europa do Sul e de Leste e, em menor grau, Oriente Médio, África do Norte e alguns países asiáticos. Na América Latina, existem poucos estudos epidemiológicos de DII, embora alguns estudos t</w:t>
      </w:r>
      <w:r w:rsidR="00B32F49">
        <w:t>enham</w:t>
      </w:r>
      <w:r w:rsidRPr="00373C5C">
        <w:t xml:space="preserve"> relatado o crescimento nas frequências de DC e RUC nesta região, apesar da baixa incidência dessas doenças (PARENTE </w:t>
      </w:r>
      <w:proofErr w:type="gramStart"/>
      <w:r w:rsidRPr="00373C5C">
        <w:t>et</w:t>
      </w:r>
      <w:proofErr w:type="gramEnd"/>
      <w:r w:rsidRPr="00373C5C">
        <w:t xml:space="preserve"> al., 2015).</w:t>
      </w:r>
    </w:p>
    <w:p w:rsidR="00C57F1F" w:rsidRPr="00373C5C" w:rsidRDefault="00C57F1F" w:rsidP="00373C5C">
      <w:pPr>
        <w:pStyle w:val="PargrafodaLista"/>
        <w:pBdr>
          <w:bottom w:val="none" w:sz="0" w:space="0" w:color="auto"/>
        </w:pBdr>
      </w:pPr>
      <w:r w:rsidRPr="00373C5C">
        <w:t xml:space="preserve">Considera-se que as taxas de prevalência, incidência e mortalidade no Brasil ainda são desconhecidas, apesar de relatos regionais descreverem um aumento no número de casos novos da DC, se comparados à RCU </w:t>
      </w:r>
      <w:r w:rsidR="00C3571C" w:rsidRPr="00373C5C">
        <w:t>(</w:t>
      </w:r>
      <w:r w:rsidR="00E7491A" w:rsidRPr="00E7491A">
        <w:t xml:space="preserve">HARNOY </w:t>
      </w:r>
      <w:proofErr w:type="gramStart"/>
      <w:r w:rsidR="00E7491A">
        <w:t>et</w:t>
      </w:r>
      <w:proofErr w:type="gramEnd"/>
      <w:r w:rsidR="00E7491A">
        <w:t xml:space="preserve"> al</w:t>
      </w:r>
      <w:r w:rsidR="00C3571C" w:rsidRPr="00373C5C">
        <w:t>., 20</w:t>
      </w:r>
      <w:r w:rsidR="00E7491A">
        <w:t>16</w:t>
      </w:r>
      <w:r w:rsidR="00C3571C" w:rsidRPr="00373C5C">
        <w:t>). As DII</w:t>
      </w:r>
      <w:r w:rsidRPr="00373C5C">
        <w:t xml:space="preserve"> atingem tanto homens como mulheres em proporções semelhantes, sendo a DC presente em maior prevalência nas mulheres. A faixa etária pode variar entre 15 e 30 anos com um segundo pico a partir dos 60 a 80 anos aproximadamente (</w:t>
      </w:r>
      <w:r w:rsidRPr="00373C5C">
        <w:rPr>
          <w:rStyle w:val="element-citation"/>
        </w:rPr>
        <w:t xml:space="preserve">BAUMGART </w:t>
      </w:r>
      <w:proofErr w:type="gramStart"/>
      <w:r w:rsidRPr="00373C5C">
        <w:rPr>
          <w:rStyle w:val="element-citation"/>
        </w:rPr>
        <w:t>et</w:t>
      </w:r>
      <w:proofErr w:type="gramEnd"/>
      <w:r w:rsidRPr="00373C5C">
        <w:rPr>
          <w:rStyle w:val="element-citation"/>
        </w:rPr>
        <w:t xml:space="preserve"> al., </w:t>
      </w:r>
      <w:r w:rsidRPr="00373C5C">
        <w:rPr>
          <w:rStyle w:val="element-citation"/>
        </w:rPr>
        <w:lastRenderedPageBreak/>
        <w:t>2011</w:t>
      </w:r>
      <w:r w:rsidRPr="00373C5C">
        <w:t>). No Brasil, estudos epidemiológicos de DII também são muito escassos, apesar do aumento das frequências de visitas ambulatoriais e internações nos principais centros urbanos do Brasil (</w:t>
      </w:r>
      <w:r w:rsidRPr="00373C5C">
        <w:rPr>
          <w:rStyle w:val="element-citation"/>
        </w:rPr>
        <w:t xml:space="preserve">COSNES </w:t>
      </w:r>
      <w:proofErr w:type="gramStart"/>
      <w:r w:rsidRPr="00373C5C">
        <w:rPr>
          <w:rStyle w:val="element-citation"/>
        </w:rPr>
        <w:t>et</w:t>
      </w:r>
      <w:proofErr w:type="gramEnd"/>
      <w:r w:rsidRPr="00373C5C">
        <w:rPr>
          <w:rStyle w:val="element-citation"/>
        </w:rPr>
        <w:t xml:space="preserve"> al., 2011).</w:t>
      </w:r>
      <w:r w:rsidRPr="00373C5C">
        <w:t xml:space="preserve"> </w:t>
      </w:r>
    </w:p>
    <w:p w:rsidR="00C57F1F" w:rsidRPr="00373C5C" w:rsidRDefault="00C57F1F" w:rsidP="00373C5C">
      <w:pPr>
        <w:pStyle w:val="PargrafodaLista"/>
        <w:pBdr>
          <w:bottom w:val="none" w:sz="0" w:space="0" w:color="auto"/>
        </w:pBdr>
      </w:pPr>
      <w:r w:rsidRPr="00373C5C">
        <w:t xml:space="preserve">A incidência das DII no Brasil vem aumentando nas últimas décadas (PARENTE </w:t>
      </w:r>
      <w:proofErr w:type="gramStart"/>
      <w:r w:rsidRPr="00373C5C">
        <w:t>et</w:t>
      </w:r>
      <w:proofErr w:type="gramEnd"/>
      <w:r w:rsidRPr="00373C5C">
        <w:t xml:space="preserve"> al., 2015). A região norte é a que apresenta o menor número de internações relacionadas à DII, seguida pelas regiões nordeste, sudeste, sul e centro-oeste. O início da doença é mais prevalente na segunda e terceira décadas de vida, mas pode afetar indivíduos de qualquer faixa etária (</w:t>
      </w:r>
      <w:r w:rsidR="00E7491A" w:rsidRPr="00E7491A">
        <w:t xml:space="preserve">HARNOY </w:t>
      </w:r>
      <w:proofErr w:type="gramStart"/>
      <w:r w:rsidR="00E7491A">
        <w:t>et</w:t>
      </w:r>
      <w:proofErr w:type="gramEnd"/>
      <w:r w:rsidR="00E7491A">
        <w:t xml:space="preserve"> al</w:t>
      </w:r>
      <w:r w:rsidR="00E7491A" w:rsidRPr="00373C5C">
        <w:t>., 20</w:t>
      </w:r>
      <w:r w:rsidR="00E7491A">
        <w:t>16</w:t>
      </w:r>
      <w:r w:rsidR="001C5371" w:rsidRPr="00373C5C">
        <w:t>).</w:t>
      </w:r>
    </w:p>
    <w:p w:rsidR="00D1488A" w:rsidRDefault="00D1488A" w:rsidP="00D1488A">
      <w:pPr>
        <w:spacing w:before="120" w:after="120" w:line="360" w:lineRule="auto"/>
        <w:contextualSpacing/>
        <w:jc w:val="both"/>
        <w:rPr>
          <w:rFonts w:ascii="Times New Roman" w:hAnsi="Times New Roman"/>
          <w:b/>
          <w:sz w:val="24"/>
          <w:szCs w:val="24"/>
        </w:rPr>
      </w:pPr>
    </w:p>
    <w:p w:rsidR="00C57F1F" w:rsidRPr="00D1488A" w:rsidRDefault="00D1488A" w:rsidP="00D1488A">
      <w:pPr>
        <w:spacing w:before="120" w:after="120" w:line="360" w:lineRule="auto"/>
        <w:contextualSpacing/>
        <w:jc w:val="both"/>
        <w:rPr>
          <w:rFonts w:ascii="Times New Roman" w:hAnsi="Times New Roman"/>
          <w:sz w:val="24"/>
          <w:szCs w:val="24"/>
        </w:rPr>
      </w:pPr>
      <w:r w:rsidRPr="00D1488A">
        <w:rPr>
          <w:rFonts w:ascii="Times New Roman" w:hAnsi="Times New Roman"/>
          <w:sz w:val="24"/>
          <w:szCs w:val="24"/>
        </w:rPr>
        <w:t xml:space="preserve">2.2 DOENÇAS INFLAMATÓRIAS INTESTINAIS E QUALIDADE DE VIDA DE SEUS PORTADORES </w:t>
      </w:r>
    </w:p>
    <w:p w:rsidR="00C57F1F" w:rsidRPr="00373C5C" w:rsidRDefault="00C57F1F" w:rsidP="00373C5C">
      <w:pPr>
        <w:pStyle w:val="PargrafodaLista"/>
        <w:pBdr>
          <w:bottom w:val="none" w:sz="0" w:space="0" w:color="auto"/>
        </w:pBdr>
      </w:pPr>
      <w:r w:rsidRPr="00373C5C">
        <w:t>Os elementos psicológicos e sociológicos da</w:t>
      </w:r>
      <w:r w:rsidR="00B32F49">
        <w:t>s DII</w:t>
      </w:r>
      <w:r w:rsidRPr="00373C5C">
        <w:t xml:space="preserve"> como a educação, o emprego, o desenvolvimento social e as relações pessoais, são frequentemente subestimados </w:t>
      </w:r>
      <w:r w:rsidR="00B32F49">
        <w:t>quando se considera o impacto dessas enfermidades</w:t>
      </w:r>
      <w:r w:rsidRPr="00373C5C">
        <w:t xml:space="preserve"> na vida de qualquer paciente (</w:t>
      </w:r>
      <w:r w:rsidR="00907D3A" w:rsidRPr="00907D3A">
        <w:t xml:space="preserve">COSNES </w:t>
      </w:r>
      <w:proofErr w:type="gramStart"/>
      <w:r w:rsidR="00907D3A" w:rsidRPr="00907D3A">
        <w:t>et</w:t>
      </w:r>
      <w:proofErr w:type="gramEnd"/>
      <w:r w:rsidR="00907D3A" w:rsidRPr="00907D3A">
        <w:t xml:space="preserve"> al., 2011</w:t>
      </w:r>
      <w:r w:rsidRPr="00373C5C">
        <w:t>). O Estresse envolvido no convívio da DII tem sido reconhecido (BAUMGART; SANDBORN, 2007). A tensão aumentada em pacientes com DII tem sido demonstrada pelo aumento de urgência, diarreia, sangramento retal e dor abdominal, sentimentos de isolamento social e depressão crescente (</w:t>
      </w:r>
      <w:r w:rsidR="00426959" w:rsidRPr="00426959">
        <w:t>JAHAN, 2012</w:t>
      </w:r>
      <w:r w:rsidRPr="00373C5C">
        <w:t>).</w:t>
      </w:r>
      <w:r w:rsidRPr="00373C5C">
        <w:rPr>
          <w:lang w:eastAsia="pt-BR"/>
        </w:rPr>
        <w:t xml:space="preserve"> As DII causam repercussões na qualidade de vida de seus portadores nos aspectos social, psico</w:t>
      </w:r>
      <w:r w:rsidR="00EB07C7">
        <w:rPr>
          <w:lang w:eastAsia="pt-BR"/>
        </w:rPr>
        <w:t xml:space="preserve">lógico e profissional, podendo </w:t>
      </w:r>
      <w:r w:rsidRPr="00373C5C">
        <w:rPr>
          <w:lang w:eastAsia="pt-BR"/>
        </w:rPr>
        <w:t xml:space="preserve">no início da doença, os pacientes apresentarem quadros de depressão, ansiedade, isolamento social e redução da atividade sexual </w:t>
      </w:r>
      <w:r w:rsidRPr="00373C5C">
        <w:rPr>
          <w:rFonts w:eastAsia="Times New Roman"/>
          <w:lang w:eastAsia="pt-BR"/>
        </w:rPr>
        <w:t xml:space="preserve">(PONTES </w:t>
      </w:r>
      <w:proofErr w:type="gramStart"/>
      <w:r w:rsidRPr="00373C5C">
        <w:rPr>
          <w:rFonts w:eastAsia="Times New Roman"/>
          <w:lang w:eastAsia="pt-BR"/>
        </w:rPr>
        <w:t>et</w:t>
      </w:r>
      <w:proofErr w:type="gramEnd"/>
      <w:r w:rsidRPr="00373C5C">
        <w:rPr>
          <w:rFonts w:eastAsia="Times New Roman"/>
          <w:lang w:eastAsia="pt-BR"/>
        </w:rPr>
        <w:t xml:space="preserve"> al., 2004; </w:t>
      </w:r>
      <w:r w:rsidRPr="00373C5C">
        <w:rPr>
          <w:lang w:eastAsia="pt-BR"/>
        </w:rPr>
        <w:t xml:space="preserve">PEARSON, 2004; </w:t>
      </w:r>
      <w:r w:rsidR="00426959" w:rsidRPr="00426959">
        <w:t>JAHAN, 2012</w:t>
      </w:r>
      <w:r w:rsidRPr="00373C5C">
        <w:rPr>
          <w:lang w:eastAsia="pt-BR"/>
        </w:rPr>
        <w:t xml:space="preserve">; </w:t>
      </w:r>
      <w:r w:rsidR="00E7491A" w:rsidRPr="00E7491A">
        <w:t>MCDERMOTT et al.</w:t>
      </w:r>
      <w:r w:rsidRPr="00373C5C">
        <w:t>, 2015).</w:t>
      </w:r>
    </w:p>
    <w:p w:rsidR="00C57F1F" w:rsidRPr="00373C5C" w:rsidRDefault="00C57F1F" w:rsidP="00373C5C">
      <w:pPr>
        <w:spacing w:before="120" w:after="120" w:line="360" w:lineRule="auto"/>
        <w:ind w:firstLine="709"/>
        <w:jc w:val="both"/>
        <w:rPr>
          <w:rFonts w:ascii="Times New Roman" w:hAnsi="Times New Roman"/>
          <w:sz w:val="24"/>
          <w:szCs w:val="24"/>
          <w:lang w:eastAsia="pt-BR"/>
        </w:rPr>
      </w:pPr>
      <w:r w:rsidRPr="00373C5C">
        <w:rPr>
          <w:rFonts w:ascii="Times New Roman" w:hAnsi="Times New Roman"/>
          <w:sz w:val="24"/>
          <w:szCs w:val="24"/>
        </w:rPr>
        <w:t xml:space="preserve">A sexualidade é um fator importante para a saúde e o bem-estar do indivíduo, sendo reconhecida pela Organização Mundial de Saúde como um dos pilares para a qualidade de vida (MARTIN </w:t>
      </w:r>
      <w:proofErr w:type="gramStart"/>
      <w:r w:rsidRPr="00373C5C">
        <w:rPr>
          <w:rFonts w:ascii="Times New Roman" w:hAnsi="Times New Roman"/>
          <w:sz w:val="24"/>
          <w:szCs w:val="24"/>
        </w:rPr>
        <w:t>et</w:t>
      </w:r>
      <w:proofErr w:type="gramEnd"/>
      <w:r w:rsidRPr="00373C5C">
        <w:rPr>
          <w:rFonts w:ascii="Times New Roman" w:hAnsi="Times New Roman"/>
          <w:sz w:val="24"/>
          <w:szCs w:val="24"/>
        </w:rPr>
        <w:t xml:space="preserve"> al., 2016). É</w:t>
      </w:r>
      <w:r w:rsidR="0068430C">
        <w:rPr>
          <w:rFonts w:ascii="Times New Roman" w:hAnsi="Times New Roman"/>
          <w:sz w:val="24"/>
          <w:szCs w:val="24"/>
          <w:lang w:eastAsia="pt-BR"/>
        </w:rPr>
        <w:t xml:space="preserve"> vista como sendo </w:t>
      </w:r>
      <w:r w:rsidRPr="00373C5C">
        <w:rPr>
          <w:rFonts w:ascii="Times New Roman" w:eastAsia="URWClassico-Reg" w:hAnsi="Times New Roman"/>
          <w:sz w:val="24"/>
          <w:szCs w:val="24"/>
        </w:rPr>
        <w:t>fundamental em todo ciclo de vida de homens e mulheres. Ela engloba as práticas e desejos ligados à satisfação, à afetividade, ao prazer, aos sentimentos, ao exercício da liberdade e à saúde, sendo, portanto entendida dentro de uma construção histórica, cultural e social, e que sofre transformações conforme mudam as relações sociais. (BRASIL, 2007).</w:t>
      </w:r>
      <w:r w:rsidRPr="00373C5C">
        <w:rPr>
          <w:rFonts w:ascii="Times New Roman" w:hAnsi="Times New Roman"/>
          <w:sz w:val="24"/>
          <w:szCs w:val="24"/>
        </w:rPr>
        <w:t xml:space="preserve"> Ela </w:t>
      </w:r>
      <w:r w:rsidR="0068430C">
        <w:rPr>
          <w:rFonts w:ascii="Times New Roman" w:hAnsi="Times New Roman"/>
          <w:sz w:val="24"/>
          <w:szCs w:val="24"/>
        </w:rPr>
        <w:t>é constituída ao longo da vida,</w:t>
      </w:r>
      <w:r w:rsidRPr="00373C5C">
        <w:rPr>
          <w:rFonts w:ascii="Times New Roman" w:hAnsi="Times New Roman"/>
          <w:sz w:val="24"/>
          <w:szCs w:val="24"/>
        </w:rPr>
        <w:t xml:space="preserve"> faz parte da identidade humana e que por ser um fator intrínseco do ser humano o motiva a vivenciar o prazer (MORAES</w:t>
      </w:r>
      <w:r w:rsidRPr="00373C5C">
        <w:rPr>
          <w:rFonts w:ascii="Times New Roman" w:eastAsia="Times New Roman" w:hAnsi="Times New Roman"/>
          <w:sz w:val="24"/>
          <w:szCs w:val="24"/>
          <w:lang w:val="pt-PT" w:eastAsia="pt-BR"/>
        </w:rPr>
        <w:t xml:space="preserve"> </w:t>
      </w:r>
      <w:proofErr w:type="gramStart"/>
      <w:r w:rsidR="003A042F">
        <w:rPr>
          <w:rFonts w:ascii="Times New Roman" w:eastAsia="Times New Roman" w:hAnsi="Times New Roman"/>
          <w:sz w:val="24"/>
          <w:szCs w:val="24"/>
          <w:lang w:val="pt-PT" w:eastAsia="pt-BR"/>
        </w:rPr>
        <w:t>et</w:t>
      </w:r>
      <w:proofErr w:type="gramEnd"/>
      <w:r w:rsidR="003A042F">
        <w:rPr>
          <w:rFonts w:ascii="Times New Roman" w:eastAsia="Times New Roman" w:hAnsi="Times New Roman"/>
          <w:sz w:val="24"/>
          <w:szCs w:val="24"/>
          <w:lang w:val="pt-PT" w:eastAsia="pt-BR"/>
        </w:rPr>
        <w:t xml:space="preserve"> al.</w:t>
      </w:r>
      <w:r w:rsidRPr="00373C5C">
        <w:rPr>
          <w:rFonts w:ascii="Times New Roman" w:eastAsia="Times New Roman" w:hAnsi="Times New Roman"/>
          <w:sz w:val="24"/>
          <w:szCs w:val="24"/>
          <w:lang w:val="pt-PT" w:eastAsia="pt-BR"/>
        </w:rPr>
        <w:t>,</w:t>
      </w:r>
      <w:r w:rsidRPr="00373C5C">
        <w:rPr>
          <w:rFonts w:ascii="Times New Roman" w:hAnsi="Times New Roman"/>
          <w:bCs/>
          <w:sz w:val="24"/>
          <w:szCs w:val="24"/>
          <w:lang w:eastAsia="pt-BR"/>
        </w:rPr>
        <w:t xml:space="preserve"> </w:t>
      </w:r>
      <w:r w:rsidRPr="00373C5C">
        <w:rPr>
          <w:rFonts w:ascii="Times New Roman" w:hAnsi="Times New Roman"/>
          <w:sz w:val="24"/>
          <w:szCs w:val="24"/>
        </w:rPr>
        <w:t>2012</w:t>
      </w:r>
      <w:r w:rsidRPr="00373C5C">
        <w:rPr>
          <w:rFonts w:ascii="Times New Roman" w:hAnsi="Times New Roman"/>
          <w:sz w:val="24"/>
          <w:szCs w:val="24"/>
          <w:lang w:eastAsia="pt-BR"/>
        </w:rPr>
        <w:t>).</w:t>
      </w:r>
    </w:p>
    <w:p w:rsidR="00007175" w:rsidRDefault="00007175" w:rsidP="00373C5C">
      <w:pPr>
        <w:autoSpaceDE w:val="0"/>
        <w:spacing w:before="120" w:after="120" w:line="360" w:lineRule="auto"/>
        <w:ind w:firstLine="709"/>
        <w:jc w:val="both"/>
        <w:rPr>
          <w:rFonts w:ascii="Times New Roman" w:hAnsi="Times New Roman"/>
          <w:bCs/>
          <w:sz w:val="24"/>
          <w:szCs w:val="24"/>
        </w:rPr>
      </w:pPr>
    </w:p>
    <w:p w:rsidR="00E2321C" w:rsidRPr="00373C5C" w:rsidRDefault="00C57F1F" w:rsidP="00373C5C">
      <w:pPr>
        <w:autoSpaceDE w:val="0"/>
        <w:spacing w:before="120" w:after="120" w:line="360" w:lineRule="auto"/>
        <w:ind w:firstLine="709"/>
        <w:jc w:val="both"/>
        <w:rPr>
          <w:rFonts w:ascii="Times New Roman" w:hAnsi="Times New Roman"/>
          <w:sz w:val="24"/>
          <w:szCs w:val="24"/>
        </w:rPr>
      </w:pPr>
      <w:r w:rsidRPr="00373C5C">
        <w:rPr>
          <w:rFonts w:ascii="Times New Roman" w:hAnsi="Times New Roman"/>
          <w:bCs/>
          <w:sz w:val="24"/>
          <w:szCs w:val="24"/>
        </w:rPr>
        <w:lastRenderedPageBreak/>
        <w:t>A sexualidade sofre influências de fatores biológicos</w:t>
      </w:r>
      <w:r w:rsidRPr="00373C5C">
        <w:rPr>
          <w:rFonts w:ascii="Times New Roman" w:hAnsi="Times New Roman"/>
          <w:sz w:val="24"/>
          <w:szCs w:val="24"/>
          <w:lang w:val="pt-PT"/>
        </w:rPr>
        <w:t xml:space="preserve">, psicológicos, sociais e clínicos, bem como de aspectos interpessoais e intrapessoais, que isolados ou conjugados, podem desenvolver problemas de disfunção sexual. </w:t>
      </w:r>
      <w:r w:rsidRPr="00373C5C">
        <w:rPr>
          <w:rFonts w:ascii="Times New Roman" w:hAnsi="Times New Roman"/>
          <w:sz w:val="24"/>
          <w:szCs w:val="24"/>
        </w:rPr>
        <w:t>A sexualidade</w:t>
      </w:r>
      <w:r w:rsidRPr="00373C5C">
        <w:rPr>
          <w:rFonts w:ascii="Times New Roman" w:hAnsi="Times New Roman"/>
          <w:sz w:val="24"/>
          <w:szCs w:val="24"/>
          <w:lang w:val="pt-PT"/>
        </w:rPr>
        <w:t xml:space="preserve"> se dá por meio de um ciclo de resposta sexual. Vários modelos vêm sendo formulados para caracterizá-la e cada um estabelece as fases que a compõem. O modelo de Masters e Johnson explica o ciclo de resposta sexual por quatro fases: excitação, provocada por </w:t>
      </w:r>
      <w:r w:rsidRPr="00373C5C">
        <w:rPr>
          <w:rFonts w:ascii="Times New Roman" w:hAnsi="Times New Roman"/>
          <w:sz w:val="24"/>
          <w:szCs w:val="24"/>
        </w:rPr>
        <w:t xml:space="preserve">estímulo sexual interno, como pensamentos e fantasias, e externo, como tato, olfato, audição, gustação e visão. Ela é identificada pela ereção masculina e pela vasocongestão </w:t>
      </w:r>
      <w:r w:rsidR="00DD0B91">
        <w:rPr>
          <w:rFonts w:ascii="Times New Roman" w:hAnsi="Times New Roman"/>
          <w:sz w:val="24"/>
          <w:szCs w:val="24"/>
        </w:rPr>
        <w:t>da vagina e da vulva na mulher;</w:t>
      </w:r>
      <w:r w:rsidRPr="00373C5C">
        <w:rPr>
          <w:rFonts w:ascii="Times New Roman" w:hAnsi="Times New Roman"/>
          <w:sz w:val="24"/>
          <w:szCs w:val="24"/>
          <w:lang w:val="pt-PT"/>
        </w:rPr>
        <w:t xml:space="preserve"> platô</w:t>
      </w:r>
      <w:proofErr w:type="gramStart"/>
      <w:r w:rsidR="00DD0B91" w:rsidRPr="00373C5C">
        <w:rPr>
          <w:rFonts w:ascii="Times New Roman" w:hAnsi="Times New Roman"/>
          <w:sz w:val="24"/>
          <w:szCs w:val="24"/>
          <w:lang w:val="pt-PT"/>
        </w:rPr>
        <w:t xml:space="preserve"> </w:t>
      </w:r>
      <w:r w:rsidR="00B32F49">
        <w:rPr>
          <w:rFonts w:ascii="Times New Roman" w:hAnsi="Times New Roman"/>
          <w:sz w:val="24"/>
          <w:szCs w:val="24"/>
          <w:lang w:val="pt-PT"/>
        </w:rPr>
        <w:t xml:space="preserve"> </w:t>
      </w:r>
      <w:proofErr w:type="gramEnd"/>
      <w:r w:rsidR="00B32F49">
        <w:rPr>
          <w:rFonts w:ascii="Times New Roman" w:hAnsi="Times New Roman"/>
          <w:sz w:val="24"/>
          <w:szCs w:val="24"/>
          <w:lang w:val="pt-PT"/>
        </w:rPr>
        <w:t xml:space="preserve">que </w:t>
      </w:r>
      <w:r w:rsidR="00DD0B91" w:rsidRPr="00373C5C">
        <w:rPr>
          <w:rFonts w:ascii="Times New Roman" w:hAnsi="Times New Roman"/>
          <w:sz w:val="24"/>
          <w:szCs w:val="24"/>
          <w:lang w:val="pt-PT"/>
        </w:rPr>
        <w:t>caracteriza-se</w:t>
      </w:r>
      <w:r w:rsidRPr="00373C5C">
        <w:rPr>
          <w:rFonts w:ascii="Times New Roman" w:hAnsi="Times New Roman"/>
          <w:sz w:val="24"/>
          <w:szCs w:val="24"/>
          <w:lang w:val="pt-PT"/>
        </w:rPr>
        <w:t xml:space="preserve"> pela </w:t>
      </w:r>
      <w:r w:rsidRPr="00373C5C">
        <w:rPr>
          <w:rFonts w:ascii="Times New Roman" w:hAnsi="Times New Roman"/>
          <w:sz w:val="24"/>
          <w:szCs w:val="24"/>
        </w:rPr>
        <w:t xml:space="preserve">continuidade do estímulo que leva ao aumento do nível de tensão sexual; a continuação do estímulo desencadeia a terceira fase que é o orgasmo. E por fim, a quarta fase, a resolução, em que as pessoas retornam às suas condições físicas e emocionais usuais. </w:t>
      </w:r>
    </w:p>
    <w:p w:rsidR="00C57F1F" w:rsidRPr="00373C5C" w:rsidRDefault="00C57F1F" w:rsidP="00373C5C">
      <w:pPr>
        <w:autoSpaceDE w:val="0"/>
        <w:spacing w:before="120" w:after="120" w:line="360" w:lineRule="auto"/>
        <w:ind w:firstLine="709"/>
        <w:jc w:val="both"/>
        <w:rPr>
          <w:rFonts w:ascii="Times New Roman" w:hAnsi="Times New Roman"/>
          <w:sz w:val="24"/>
          <w:szCs w:val="24"/>
        </w:rPr>
      </w:pPr>
      <w:r w:rsidRPr="00373C5C">
        <w:rPr>
          <w:rFonts w:ascii="Times New Roman" w:hAnsi="Times New Roman"/>
          <w:sz w:val="24"/>
          <w:szCs w:val="24"/>
        </w:rPr>
        <w:t xml:space="preserve">Outro modelo foi descrito por Kaplan em 1970 caracterizado por três fases: desejo, excitação e orgasmo (ABDO </w:t>
      </w:r>
      <w:proofErr w:type="gramStart"/>
      <w:r w:rsidR="003A042F">
        <w:rPr>
          <w:rFonts w:ascii="Times New Roman" w:hAnsi="Times New Roman"/>
          <w:sz w:val="24"/>
          <w:szCs w:val="24"/>
        </w:rPr>
        <w:t>et</w:t>
      </w:r>
      <w:proofErr w:type="gramEnd"/>
      <w:r w:rsidR="003A042F">
        <w:rPr>
          <w:rFonts w:ascii="Times New Roman" w:hAnsi="Times New Roman"/>
          <w:sz w:val="24"/>
          <w:szCs w:val="24"/>
        </w:rPr>
        <w:t xml:space="preserve"> al.</w:t>
      </w:r>
      <w:r w:rsidR="005754AE">
        <w:rPr>
          <w:rFonts w:ascii="Times New Roman" w:hAnsi="Times New Roman"/>
          <w:sz w:val="24"/>
          <w:szCs w:val="24"/>
        </w:rPr>
        <w:t>, 2004</w:t>
      </w:r>
      <w:r w:rsidRPr="00373C5C">
        <w:rPr>
          <w:rFonts w:ascii="Times New Roman" w:hAnsi="Times New Roman"/>
          <w:sz w:val="24"/>
          <w:szCs w:val="24"/>
        </w:rPr>
        <w:t xml:space="preserve">). Desses dois modelos, surge um terceiro, de </w:t>
      </w:r>
      <w:proofErr w:type="spellStart"/>
      <w:r w:rsidRPr="00373C5C">
        <w:rPr>
          <w:rFonts w:ascii="Times New Roman" w:hAnsi="Times New Roman"/>
          <w:sz w:val="24"/>
          <w:szCs w:val="24"/>
        </w:rPr>
        <w:t>Basson</w:t>
      </w:r>
      <w:proofErr w:type="spellEnd"/>
      <w:r w:rsidRPr="00373C5C">
        <w:rPr>
          <w:rFonts w:ascii="Times New Roman" w:hAnsi="Times New Roman"/>
          <w:sz w:val="24"/>
          <w:szCs w:val="24"/>
        </w:rPr>
        <w:t>, adotado pelo Manual Diagnóstico e Estatístico dos Transtornos Mentais, da asso</w:t>
      </w:r>
      <w:r w:rsidR="001C5371" w:rsidRPr="00373C5C">
        <w:rPr>
          <w:rFonts w:ascii="Times New Roman" w:hAnsi="Times New Roman"/>
          <w:sz w:val="24"/>
          <w:szCs w:val="24"/>
        </w:rPr>
        <w:t xml:space="preserve">ciação Psiquiátrica Americana, </w:t>
      </w:r>
      <w:r w:rsidRPr="00373C5C">
        <w:rPr>
          <w:rFonts w:ascii="Times New Roman" w:hAnsi="Times New Roman"/>
          <w:sz w:val="24"/>
          <w:szCs w:val="24"/>
        </w:rPr>
        <w:t>que definiu a sexualidade normal constituída por quatro etapas consecutivas: desejo, excitação, orgasmo e resolução o qual acrescenta a influência do cérebro em alterações corporais durante a atividade sexual (ABDO</w:t>
      </w:r>
      <w:r w:rsidRPr="00373C5C">
        <w:rPr>
          <w:rFonts w:ascii="Times New Roman" w:eastAsia="Times New Roman" w:hAnsi="Times New Roman"/>
          <w:sz w:val="24"/>
          <w:szCs w:val="24"/>
          <w:lang w:val="pt-PT" w:eastAsia="pt-BR"/>
        </w:rPr>
        <w:t xml:space="preserve"> </w:t>
      </w:r>
      <w:proofErr w:type="gramStart"/>
      <w:r w:rsidR="003A042F">
        <w:rPr>
          <w:rFonts w:ascii="Times New Roman" w:eastAsia="Times New Roman" w:hAnsi="Times New Roman"/>
          <w:sz w:val="24"/>
          <w:szCs w:val="24"/>
          <w:lang w:val="pt-PT" w:eastAsia="pt-BR"/>
        </w:rPr>
        <w:t>et</w:t>
      </w:r>
      <w:proofErr w:type="gramEnd"/>
      <w:r w:rsidR="003A042F">
        <w:rPr>
          <w:rFonts w:ascii="Times New Roman" w:eastAsia="Times New Roman" w:hAnsi="Times New Roman"/>
          <w:sz w:val="24"/>
          <w:szCs w:val="24"/>
          <w:lang w:val="pt-PT" w:eastAsia="pt-BR"/>
        </w:rPr>
        <w:t xml:space="preserve"> al.</w:t>
      </w:r>
      <w:r w:rsidRPr="00373C5C">
        <w:rPr>
          <w:rFonts w:ascii="Times New Roman" w:eastAsia="Times New Roman" w:hAnsi="Times New Roman"/>
          <w:sz w:val="24"/>
          <w:szCs w:val="24"/>
          <w:lang w:val="pt-PT" w:eastAsia="pt-BR"/>
        </w:rPr>
        <w:t>,</w:t>
      </w:r>
      <w:r w:rsidRPr="00373C5C">
        <w:rPr>
          <w:rFonts w:ascii="Times New Roman" w:hAnsi="Times New Roman"/>
          <w:bCs/>
          <w:sz w:val="24"/>
          <w:szCs w:val="24"/>
          <w:lang w:eastAsia="pt-BR"/>
        </w:rPr>
        <w:t xml:space="preserve"> </w:t>
      </w:r>
      <w:r w:rsidRPr="00373C5C">
        <w:rPr>
          <w:rFonts w:ascii="Times New Roman" w:hAnsi="Times New Roman"/>
          <w:sz w:val="24"/>
          <w:szCs w:val="24"/>
        </w:rPr>
        <w:t>2006; KHAJEHEI</w:t>
      </w:r>
      <w:r w:rsidRPr="00373C5C">
        <w:rPr>
          <w:rFonts w:ascii="Times New Roman" w:eastAsia="Times New Roman" w:hAnsi="Times New Roman"/>
          <w:sz w:val="24"/>
          <w:szCs w:val="24"/>
          <w:lang w:val="pt-PT" w:eastAsia="pt-BR"/>
        </w:rPr>
        <w:t xml:space="preserve"> </w:t>
      </w:r>
      <w:r w:rsidR="003A042F">
        <w:rPr>
          <w:rFonts w:ascii="Times New Roman" w:eastAsia="Times New Roman" w:hAnsi="Times New Roman"/>
          <w:sz w:val="24"/>
          <w:szCs w:val="24"/>
          <w:lang w:val="pt-PT" w:eastAsia="pt-BR"/>
        </w:rPr>
        <w:t>et al.</w:t>
      </w:r>
      <w:r w:rsidRPr="00373C5C">
        <w:rPr>
          <w:rFonts w:ascii="Times New Roman" w:eastAsia="Times New Roman" w:hAnsi="Times New Roman"/>
          <w:sz w:val="24"/>
          <w:szCs w:val="24"/>
          <w:lang w:val="pt-PT" w:eastAsia="pt-BR"/>
        </w:rPr>
        <w:t>,</w:t>
      </w:r>
      <w:r w:rsidRPr="00373C5C">
        <w:rPr>
          <w:rFonts w:ascii="Times New Roman" w:hAnsi="Times New Roman"/>
          <w:bCs/>
          <w:sz w:val="24"/>
          <w:szCs w:val="24"/>
          <w:lang w:eastAsia="pt-BR"/>
        </w:rPr>
        <w:t xml:space="preserve"> </w:t>
      </w:r>
      <w:r w:rsidRPr="00373C5C">
        <w:rPr>
          <w:rFonts w:ascii="Times New Roman" w:hAnsi="Times New Roman"/>
          <w:sz w:val="24"/>
          <w:szCs w:val="24"/>
        </w:rPr>
        <w:t>2015).</w:t>
      </w:r>
    </w:p>
    <w:p w:rsidR="00C57F1F" w:rsidRPr="00373C5C" w:rsidRDefault="00C57F1F" w:rsidP="00373C5C">
      <w:pPr>
        <w:pStyle w:val="PargrafodaLista"/>
        <w:pBdr>
          <w:bottom w:val="none" w:sz="0" w:space="0" w:color="auto"/>
        </w:pBdr>
      </w:pPr>
      <w:r w:rsidRPr="00373C5C">
        <w:t xml:space="preserve">O desejo sexual ou a libido é o estado de atenção mental para estímulos eróticos e motivação para responder, que precede ou acompanha o ato sexual. A fase de excitação é caracterizada por vasodilatação da região pélvica e genital, que produz a ereção peniana no homem e a ereção do clitóris, dilatação da vulva e lubrificação genital em mulheres. A fase do orgasmo é </w:t>
      </w:r>
      <w:r w:rsidR="00F01878" w:rsidRPr="00373C5C">
        <w:t>caracterizada pela presença de contrações dos músculos lisos e estriada intermitentes dos órgãos genitais, causando contração em homens dos vasos deferentes e dos canais ejaculadores</w:t>
      </w:r>
      <w:r w:rsidR="00F01878">
        <w:t>;</w:t>
      </w:r>
      <w:r w:rsidRPr="00373C5C">
        <w:t xml:space="preserve"> e nas mulheres contração das paredes vag</w:t>
      </w:r>
      <w:r w:rsidR="00AA2602" w:rsidRPr="00373C5C">
        <w:t>inais e dos músculos uterinos</w:t>
      </w:r>
      <w:r w:rsidR="00B32F49">
        <w:t>,</w:t>
      </w:r>
      <w:r w:rsidR="00AA2602" w:rsidRPr="00373C5C">
        <w:t xml:space="preserve"> e a </w:t>
      </w:r>
      <w:r w:rsidRPr="00373C5C">
        <w:t>fase de resolução é definida pelo retorno à linha de base, reduzindo a vasocongestão e produzindo o relaxamento do músculo. É acompanhada por um período refratário, no qual é difícil produzir uma nova resposta sexual. A função sexual, portanto, envol</w:t>
      </w:r>
      <w:r w:rsidR="001C5371" w:rsidRPr="00373C5C">
        <w:t xml:space="preserve">ve uma resposta integrada, que </w:t>
      </w:r>
      <w:r w:rsidR="00F01878">
        <w:t>a</w:t>
      </w:r>
      <w:r w:rsidRPr="00373C5C">
        <w:t xml:space="preserve">feta todo o organismo (HARNOY </w:t>
      </w:r>
      <w:proofErr w:type="gramStart"/>
      <w:r w:rsidRPr="00373C5C">
        <w:t>et</w:t>
      </w:r>
      <w:proofErr w:type="gramEnd"/>
      <w:r w:rsidRPr="00373C5C">
        <w:t xml:space="preserve"> al., 2016; MARTIN et al., 2016). </w:t>
      </w:r>
    </w:p>
    <w:p w:rsidR="00007175" w:rsidRDefault="00007175" w:rsidP="00373C5C">
      <w:pPr>
        <w:autoSpaceDE w:val="0"/>
        <w:spacing w:before="120" w:after="120" w:line="360" w:lineRule="auto"/>
        <w:ind w:firstLine="709"/>
        <w:jc w:val="both"/>
        <w:rPr>
          <w:rFonts w:ascii="Times New Roman" w:eastAsia="Times New Roman" w:hAnsi="Times New Roman"/>
          <w:sz w:val="24"/>
          <w:szCs w:val="24"/>
          <w:lang w:eastAsia="pt-BR"/>
        </w:rPr>
      </w:pPr>
    </w:p>
    <w:p w:rsidR="00007175" w:rsidRDefault="00007175" w:rsidP="00373C5C">
      <w:pPr>
        <w:autoSpaceDE w:val="0"/>
        <w:spacing w:before="120" w:after="120" w:line="360" w:lineRule="auto"/>
        <w:ind w:firstLine="709"/>
        <w:jc w:val="both"/>
        <w:rPr>
          <w:rFonts w:ascii="Times New Roman" w:eastAsia="Times New Roman" w:hAnsi="Times New Roman"/>
          <w:sz w:val="24"/>
          <w:szCs w:val="24"/>
          <w:lang w:eastAsia="pt-BR"/>
        </w:rPr>
      </w:pPr>
    </w:p>
    <w:p w:rsidR="00AA2602" w:rsidRPr="00373C5C" w:rsidRDefault="00C57F1F" w:rsidP="00373C5C">
      <w:pPr>
        <w:autoSpaceDE w:val="0"/>
        <w:spacing w:before="120" w:after="120" w:line="360" w:lineRule="auto"/>
        <w:ind w:firstLine="709"/>
        <w:jc w:val="both"/>
        <w:rPr>
          <w:rFonts w:ascii="Times New Roman" w:eastAsia="Times New Roman" w:hAnsi="Times New Roman"/>
          <w:sz w:val="24"/>
          <w:szCs w:val="24"/>
          <w:lang w:val="pt-PT" w:eastAsia="pt-BR"/>
        </w:rPr>
      </w:pPr>
      <w:r w:rsidRPr="00373C5C">
        <w:rPr>
          <w:rFonts w:ascii="Times New Roman" w:eastAsia="Times New Roman" w:hAnsi="Times New Roman"/>
          <w:sz w:val="24"/>
          <w:szCs w:val="24"/>
          <w:lang w:eastAsia="pt-BR"/>
        </w:rPr>
        <w:lastRenderedPageBreak/>
        <w:t>Estudos revelam que a função sexual dos indivíduos, em todas as fases do ciclo da resposta sexu</w:t>
      </w:r>
      <w:r w:rsidR="00AA2602" w:rsidRPr="00373C5C">
        <w:rPr>
          <w:rFonts w:ascii="Times New Roman" w:eastAsia="Times New Roman" w:hAnsi="Times New Roman"/>
          <w:sz w:val="24"/>
          <w:szCs w:val="24"/>
          <w:lang w:eastAsia="pt-BR"/>
        </w:rPr>
        <w:t>al, sofre</w:t>
      </w:r>
      <w:r w:rsidRPr="00373C5C">
        <w:rPr>
          <w:rFonts w:ascii="Times New Roman" w:eastAsia="Times New Roman" w:hAnsi="Times New Roman"/>
          <w:sz w:val="24"/>
          <w:szCs w:val="24"/>
          <w:lang w:eastAsia="pt-BR"/>
        </w:rPr>
        <w:t xml:space="preserve"> influência significativa das doenças inflamatórias intestinais. O desejo e o desempenho sexual e</w:t>
      </w:r>
      <w:r w:rsidR="00537C78">
        <w:rPr>
          <w:rFonts w:ascii="Times New Roman" w:eastAsia="Times New Roman" w:hAnsi="Times New Roman"/>
          <w:sz w:val="24"/>
          <w:szCs w:val="24"/>
          <w:lang w:eastAsia="pt-BR"/>
        </w:rPr>
        <w:t>m alguns</w:t>
      </w:r>
      <w:r w:rsidRPr="00373C5C">
        <w:rPr>
          <w:rFonts w:ascii="Times New Roman" w:eastAsia="Times New Roman" w:hAnsi="Times New Roman"/>
          <w:sz w:val="24"/>
          <w:szCs w:val="24"/>
          <w:lang w:eastAsia="pt-BR"/>
        </w:rPr>
        <w:t xml:space="preserve"> pacientes com DII são </w:t>
      </w:r>
      <w:r w:rsidR="00AA2602" w:rsidRPr="00373C5C">
        <w:rPr>
          <w:rFonts w:ascii="Times New Roman" w:eastAsia="Times New Roman" w:hAnsi="Times New Roman"/>
          <w:sz w:val="24"/>
          <w:szCs w:val="24"/>
          <w:lang w:eastAsia="pt-BR"/>
        </w:rPr>
        <w:t>alterados</w:t>
      </w:r>
      <w:r w:rsidRPr="00373C5C">
        <w:rPr>
          <w:rFonts w:ascii="Times New Roman" w:eastAsia="Times New Roman" w:hAnsi="Times New Roman"/>
          <w:sz w:val="24"/>
          <w:szCs w:val="24"/>
          <w:lang w:eastAsia="pt-BR"/>
        </w:rPr>
        <w:t xml:space="preserve"> pela dor crônica e fadiga, depressão e ansiedade vindo a</w:t>
      </w:r>
      <w:r w:rsidR="00537C78">
        <w:rPr>
          <w:rFonts w:ascii="Times New Roman" w:eastAsia="Times New Roman" w:hAnsi="Times New Roman"/>
          <w:sz w:val="24"/>
          <w:szCs w:val="24"/>
          <w:lang w:eastAsia="pt-BR"/>
        </w:rPr>
        <w:t xml:space="preserve"> afetar</w:t>
      </w:r>
      <w:r w:rsidRPr="00373C5C">
        <w:rPr>
          <w:rFonts w:ascii="Times New Roman" w:eastAsia="Times New Roman" w:hAnsi="Times New Roman"/>
          <w:sz w:val="24"/>
          <w:szCs w:val="24"/>
          <w:lang w:eastAsia="pt-BR"/>
        </w:rPr>
        <w:t xml:space="preserve"> as relações entre os casais (</w:t>
      </w:r>
      <w:r w:rsidR="000914A5" w:rsidRPr="000914A5">
        <w:rPr>
          <w:rFonts w:ascii="Times New Roman" w:eastAsia="Times New Roman" w:hAnsi="Times New Roman"/>
          <w:sz w:val="24"/>
          <w:szCs w:val="24"/>
          <w:lang w:eastAsia="pt-BR"/>
        </w:rPr>
        <w:t>ALONSO; ROMÁN; MIQUEL, 2009</w:t>
      </w:r>
      <w:r w:rsidR="00B32F49">
        <w:rPr>
          <w:rFonts w:ascii="Times New Roman" w:eastAsia="Times New Roman" w:hAnsi="Times New Roman"/>
          <w:sz w:val="24"/>
          <w:szCs w:val="24"/>
          <w:lang w:eastAsia="pt-BR"/>
        </w:rPr>
        <w:t>).</w:t>
      </w:r>
      <w:r w:rsidRPr="00373C5C">
        <w:rPr>
          <w:rFonts w:ascii="Times New Roman" w:eastAsia="Times New Roman" w:hAnsi="Times New Roman"/>
          <w:sz w:val="24"/>
          <w:szCs w:val="24"/>
          <w:lang w:eastAsia="pt-BR"/>
        </w:rPr>
        <w:t xml:space="preserve"> </w:t>
      </w:r>
      <w:r w:rsidR="00B32F49">
        <w:rPr>
          <w:rFonts w:ascii="Times New Roman" w:eastAsia="Times New Roman" w:hAnsi="Times New Roman"/>
          <w:sz w:val="24"/>
          <w:szCs w:val="24"/>
          <w:lang w:eastAsia="pt-BR"/>
        </w:rPr>
        <w:t>Um estudo concluiu</w:t>
      </w:r>
      <w:r w:rsidRPr="00373C5C">
        <w:rPr>
          <w:rFonts w:ascii="Times New Roman" w:eastAsia="Times New Roman" w:hAnsi="Times New Roman"/>
          <w:sz w:val="24"/>
          <w:szCs w:val="24"/>
          <w:lang w:eastAsia="pt-BR"/>
        </w:rPr>
        <w:t xml:space="preserve"> que </w:t>
      </w:r>
      <w:r w:rsidRPr="00373C5C">
        <w:rPr>
          <w:rFonts w:ascii="Times New Roman" w:eastAsia="Times New Roman" w:hAnsi="Times New Roman"/>
          <w:sz w:val="24"/>
          <w:szCs w:val="24"/>
          <w:lang w:val="pt-PT" w:eastAsia="pt-BR"/>
        </w:rPr>
        <w:t>o funcionamento psicossexual é determinado pelo status de relacionamento, percepção da imagem corporal, as preocupações de fertilidade, função erétil, orgasmo, desejo sexual e satisfação sexual (</w:t>
      </w:r>
      <w:r w:rsidR="00D25478" w:rsidRPr="005754AE">
        <w:rPr>
          <w:rFonts w:ascii="Times New Roman" w:hAnsi="Times New Roman"/>
          <w:sz w:val="24"/>
          <w:szCs w:val="24"/>
        </w:rPr>
        <w:t>O’TOOLE, WINTER, FRIEDMAN</w:t>
      </w:r>
      <w:r w:rsidR="00D25478">
        <w:t>, 2014</w:t>
      </w:r>
      <w:r w:rsidRPr="00373C5C">
        <w:rPr>
          <w:rFonts w:ascii="Times New Roman" w:eastAsia="Times New Roman" w:hAnsi="Times New Roman"/>
          <w:sz w:val="24"/>
          <w:szCs w:val="24"/>
          <w:lang w:val="pt-PT" w:eastAsia="pt-BR"/>
        </w:rPr>
        <w:t xml:space="preserve">). </w:t>
      </w:r>
    </w:p>
    <w:p w:rsidR="00D1488A" w:rsidRDefault="00AA2602" w:rsidP="00373C5C">
      <w:pPr>
        <w:pStyle w:val="PargrafodaLista"/>
        <w:pBdr>
          <w:bottom w:val="none" w:sz="0" w:space="0" w:color="auto"/>
        </w:pBdr>
        <w:rPr>
          <w:rFonts w:eastAsia="Times New Roman"/>
          <w:lang w:eastAsia="pt-BR"/>
        </w:rPr>
      </w:pPr>
      <w:r w:rsidRPr="00373C5C">
        <w:rPr>
          <w:rFonts w:eastAsia="Times New Roman"/>
          <w:lang w:eastAsia="pt-BR"/>
        </w:rPr>
        <w:t xml:space="preserve">Alguns </w:t>
      </w:r>
      <w:r w:rsidR="00C57F1F" w:rsidRPr="00373C5C">
        <w:rPr>
          <w:rFonts w:eastAsia="Times New Roman"/>
          <w:lang w:eastAsia="pt-BR"/>
        </w:rPr>
        <w:t>estudos têm demonstrado que as mulheres com DII têm taxa de disfunção sexual</w:t>
      </w:r>
      <w:r w:rsidR="00B32F49">
        <w:rPr>
          <w:rFonts w:eastAsia="Times New Roman"/>
          <w:lang w:eastAsia="pt-BR"/>
        </w:rPr>
        <w:t xml:space="preserve"> mais alta do que a população </w:t>
      </w:r>
      <w:r w:rsidR="00C57F1F" w:rsidRPr="00373C5C">
        <w:rPr>
          <w:rFonts w:eastAsia="Times New Roman"/>
          <w:lang w:eastAsia="pt-BR"/>
        </w:rPr>
        <w:t xml:space="preserve">geral provocada principalmente pela </w:t>
      </w:r>
      <w:proofErr w:type="spellStart"/>
      <w:r w:rsidR="00C57F1F" w:rsidRPr="00373C5C">
        <w:rPr>
          <w:rFonts w:eastAsia="Times New Roman"/>
          <w:lang w:eastAsia="pt-BR"/>
        </w:rPr>
        <w:t>dispareunia</w:t>
      </w:r>
      <w:proofErr w:type="spellEnd"/>
      <w:r w:rsidR="00C57F1F" w:rsidRPr="00373C5C">
        <w:rPr>
          <w:rFonts w:eastAsia="Times New Roman"/>
          <w:lang w:eastAsia="pt-BR"/>
        </w:rPr>
        <w:t>, problema de lubrificação e infecções vaginais (</w:t>
      </w:r>
      <w:r w:rsidR="000914A5" w:rsidRPr="000914A5">
        <w:rPr>
          <w:rFonts w:eastAsia="Times New Roman"/>
          <w:lang w:eastAsia="pt-BR"/>
        </w:rPr>
        <w:t>ALONSO; ROMÁN; MIQUEL, 2009</w:t>
      </w:r>
      <w:r w:rsidR="00C57F1F" w:rsidRPr="00373C5C">
        <w:rPr>
          <w:rFonts w:eastAsia="Times New Roman"/>
          <w:lang w:eastAsia="pt-BR"/>
        </w:rPr>
        <w:t>).</w:t>
      </w:r>
      <w:r w:rsidRPr="00373C5C">
        <w:rPr>
          <w:rFonts w:eastAsia="Times New Roman"/>
          <w:lang w:eastAsia="pt-BR"/>
        </w:rPr>
        <w:t xml:space="preserve"> </w:t>
      </w:r>
      <w:r w:rsidR="00C57F1F" w:rsidRPr="00373C5C">
        <w:rPr>
          <w:rFonts w:eastAsia="Times New Roman"/>
          <w:lang w:eastAsia="pt-BR"/>
        </w:rPr>
        <w:t xml:space="preserve">Em 1987 um estudo concluiu que 30% das mulheres com Doença de </w:t>
      </w:r>
      <w:proofErr w:type="spellStart"/>
      <w:r w:rsidR="00C57F1F" w:rsidRPr="00373C5C">
        <w:rPr>
          <w:rFonts w:eastAsia="Times New Roman"/>
          <w:lang w:eastAsia="pt-BR"/>
        </w:rPr>
        <w:t>Crohn</w:t>
      </w:r>
      <w:proofErr w:type="spellEnd"/>
      <w:r w:rsidR="00C57F1F" w:rsidRPr="00373C5C">
        <w:rPr>
          <w:rFonts w:eastAsia="Times New Roman"/>
          <w:lang w:eastAsia="pt-BR"/>
        </w:rPr>
        <w:t xml:space="preserve"> tinham disfunções sexuais e outros estudos demonstraram que as doenças inflamatórias afetam todos os aspectos da sexualidade, mais especialmente o orgasmo e o desejo (</w:t>
      </w:r>
      <w:r w:rsidR="000914A5" w:rsidRPr="000914A5">
        <w:rPr>
          <w:rFonts w:eastAsia="Times New Roman"/>
          <w:lang w:eastAsia="pt-BR"/>
        </w:rPr>
        <w:t>ALONSO; ROMÁN; MIQUEL, 2009</w:t>
      </w:r>
      <w:r w:rsidR="00C57F1F" w:rsidRPr="00373C5C">
        <w:rPr>
          <w:rFonts w:eastAsia="Times New Roman"/>
          <w:lang w:eastAsia="pt-BR"/>
        </w:rPr>
        <w:t xml:space="preserve">). </w:t>
      </w:r>
    </w:p>
    <w:p w:rsidR="00AA2602" w:rsidRPr="00373C5C" w:rsidRDefault="00AA2602" w:rsidP="00373C5C">
      <w:pPr>
        <w:pStyle w:val="PargrafodaLista"/>
        <w:pBdr>
          <w:bottom w:val="none" w:sz="0" w:space="0" w:color="auto"/>
        </w:pBdr>
      </w:pPr>
      <w:proofErr w:type="spellStart"/>
      <w:r w:rsidRPr="00373C5C">
        <w:t>Dixon</w:t>
      </w:r>
      <w:proofErr w:type="spellEnd"/>
      <w:r w:rsidRPr="00373C5C">
        <w:t xml:space="preserve"> e colaboradores </w:t>
      </w:r>
      <w:r w:rsidR="001F6260">
        <w:t>(2015) relataram que até 50 % do</w:t>
      </w:r>
      <w:r w:rsidRPr="00373C5C">
        <w:t xml:space="preserve">s pacientes do sexo feminino com DII reduzem ou abstêm-se de atividade sexual por causa de seu medo de incontinência fecal, dor abdominal ou </w:t>
      </w:r>
      <w:proofErr w:type="spellStart"/>
      <w:r w:rsidRPr="00373C5C">
        <w:t>dispareunia</w:t>
      </w:r>
      <w:proofErr w:type="spellEnd"/>
      <w:r w:rsidRPr="00373C5C">
        <w:t xml:space="preserve">. As pessoas com Doença de </w:t>
      </w:r>
      <w:proofErr w:type="spellStart"/>
      <w:r w:rsidRPr="00373C5C">
        <w:t>Crohn</w:t>
      </w:r>
      <w:proofErr w:type="spellEnd"/>
      <w:r w:rsidRPr="00373C5C">
        <w:t xml:space="preserve"> com implicações perianal,</w:t>
      </w:r>
      <w:proofErr w:type="gramStart"/>
      <w:r w:rsidR="00976682">
        <w:t xml:space="preserve"> </w:t>
      </w:r>
      <w:r w:rsidRPr="00373C5C">
        <w:t xml:space="preserve"> </w:t>
      </w:r>
      <w:proofErr w:type="gramEnd"/>
      <w:r w:rsidRPr="00373C5C">
        <w:t>e pacientes que se submeteram à cirurgia extensiva também tem problemas com sua sexualidade (BARROS, 2016).</w:t>
      </w:r>
    </w:p>
    <w:p w:rsidR="002610A0" w:rsidRPr="00373C5C" w:rsidRDefault="00C57F1F" w:rsidP="00373C5C">
      <w:pPr>
        <w:autoSpaceDE w:val="0"/>
        <w:spacing w:before="120" w:after="120" w:line="360" w:lineRule="auto"/>
        <w:ind w:firstLine="709"/>
        <w:jc w:val="both"/>
        <w:rPr>
          <w:rFonts w:ascii="Times New Roman" w:hAnsi="Times New Roman"/>
          <w:sz w:val="24"/>
          <w:szCs w:val="24"/>
          <w:lang w:eastAsia="pt-BR"/>
        </w:rPr>
      </w:pPr>
      <w:r w:rsidRPr="00373C5C">
        <w:rPr>
          <w:rFonts w:ascii="Times New Roman" w:eastAsia="Times New Roman" w:hAnsi="Times New Roman"/>
          <w:sz w:val="24"/>
          <w:szCs w:val="24"/>
          <w:lang w:eastAsia="pt-BR"/>
        </w:rPr>
        <w:t>Co</w:t>
      </w:r>
      <w:r w:rsidR="00D00AA4">
        <w:rPr>
          <w:rFonts w:ascii="Times New Roman" w:eastAsia="Times New Roman" w:hAnsi="Times New Roman"/>
          <w:sz w:val="24"/>
          <w:szCs w:val="24"/>
          <w:lang w:eastAsia="pt-BR"/>
        </w:rPr>
        <w:t>mo</w:t>
      </w:r>
      <w:r w:rsidRPr="00373C5C">
        <w:rPr>
          <w:rFonts w:ascii="Times New Roman" w:eastAsia="Times New Roman" w:hAnsi="Times New Roman"/>
          <w:sz w:val="24"/>
          <w:szCs w:val="24"/>
          <w:lang w:eastAsia="pt-BR"/>
        </w:rPr>
        <w:t xml:space="preserve"> as DII afetam a sexualidade, estudos mostram que os próprios pacientes sugerem que </w:t>
      </w:r>
      <w:r w:rsidR="001F6260">
        <w:rPr>
          <w:rFonts w:ascii="Times New Roman" w:eastAsia="Times New Roman" w:hAnsi="Times New Roman"/>
          <w:sz w:val="24"/>
          <w:szCs w:val="24"/>
          <w:lang w:eastAsia="pt-BR"/>
        </w:rPr>
        <w:t>durante o diagnóstico da doença</w:t>
      </w:r>
      <w:r w:rsidRPr="00373C5C">
        <w:rPr>
          <w:rFonts w:ascii="Times New Roman" w:eastAsia="Times New Roman" w:hAnsi="Times New Roman"/>
          <w:sz w:val="24"/>
          <w:szCs w:val="24"/>
          <w:lang w:eastAsia="pt-BR"/>
        </w:rPr>
        <w:t xml:space="preserve"> seja informado o impacto dela sobre a intimidade e sexualidade do paciente (CHRISTENSEN, 2014).</w:t>
      </w:r>
      <w:r w:rsidRPr="00373C5C">
        <w:rPr>
          <w:rFonts w:ascii="Times New Roman" w:hAnsi="Times New Roman"/>
          <w:sz w:val="24"/>
          <w:szCs w:val="24"/>
        </w:rPr>
        <w:t xml:space="preserve"> Porém um estudo revelou que há dificuldades tanto por parte dos profissionais como do paciente, em discutir os problemas sexuais decorrentes da doença, por </w:t>
      </w:r>
      <w:r w:rsidR="001F6260">
        <w:rPr>
          <w:rFonts w:ascii="Times New Roman" w:hAnsi="Times New Roman"/>
          <w:sz w:val="24"/>
          <w:szCs w:val="24"/>
        </w:rPr>
        <w:t xml:space="preserve">domínio sobre as disfunções pela equipe de saúde ou </w:t>
      </w:r>
      <w:r w:rsidRPr="00373C5C">
        <w:rPr>
          <w:rFonts w:ascii="Times New Roman" w:hAnsi="Times New Roman"/>
          <w:sz w:val="24"/>
          <w:szCs w:val="24"/>
        </w:rPr>
        <w:t>por inibição em falar sobre o assunto, dificultando sua abordagem com naturalidade pelas duas partes. Faz-se, portanto, necessário que médico</w:t>
      </w:r>
      <w:r w:rsidR="001F6260">
        <w:rPr>
          <w:rFonts w:ascii="Times New Roman" w:hAnsi="Times New Roman"/>
          <w:sz w:val="24"/>
          <w:szCs w:val="24"/>
        </w:rPr>
        <w:t>s</w:t>
      </w:r>
      <w:r w:rsidRPr="00373C5C">
        <w:rPr>
          <w:rFonts w:ascii="Times New Roman" w:hAnsi="Times New Roman"/>
          <w:sz w:val="24"/>
          <w:szCs w:val="24"/>
        </w:rPr>
        <w:t xml:space="preserve"> e paciente</w:t>
      </w:r>
      <w:r w:rsidR="001F6260">
        <w:rPr>
          <w:rFonts w:ascii="Times New Roman" w:hAnsi="Times New Roman"/>
          <w:sz w:val="24"/>
          <w:szCs w:val="24"/>
        </w:rPr>
        <w:t>s</w:t>
      </w:r>
      <w:r w:rsidRPr="00373C5C">
        <w:rPr>
          <w:rFonts w:ascii="Times New Roman" w:hAnsi="Times New Roman"/>
          <w:sz w:val="24"/>
          <w:szCs w:val="24"/>
        </w:rPr>
        <w:t xml:space="preserve"> resolvam essa dificuldade</w:t>
      </w:r>
      <w:r w:rsidR="00976682">
        <w:rPr>
          <w:rFonts w:ascii="Times New Roman" w:hAnsi="Times New Roman"/>
          <w:sz w:val="24"/>
          <w:szCs w:val="24"/>
        </w:rPr>
        <w:t>,</w:t>
      </w:r>
      <w:r w:rsidRPr="00373C5C">
        <w:rPr>
          <w:rFonts w:ascii="Times New Roman" w:hAnsi="Times New Roman"/>
          <w:sz w:val="24"/>
          <w:szCs w:val="24"/>
        </w:rPr>
        <w:t xml:space="preserve"> haja vista que</w:t>
      </w:r>
      <w:r w:rsidRPr="00373C5C">
        <w:rPr>
          <w:rFonts w:ascii="Times New Roman" w:eastAsia="Times New Roman" w:hAnsi="Times New Roman"/>
          <w:sz w:val="24"/>
          <w:szCs w:val="24"/>
          <w:lang w:eastAsia="pt-BR"/>
        </w:rPr>
        <w:t xml:space="preserve"> es</w:t>
      </w:r>
      <w:r w:rsidR="00976682">
        <w:rPr>
          <w:rFonts w:ascii="Times New Roman" w:eastAsia="Times New Roman" w:hAnsi="Times New Roman"/>
          <w:sz w:val="24"/>
          <w:szCs w:val="24"/>
          <w:lang w:eastAsia="pt-BR"/>
        </w:rPr>
        <w:t>sa abordagem é importante para a</w:t>
      </w:r>
      <w:r w:rsidRPr="00373C5C">
        <w:rPr>
          <w:rFonts w:ascii="Times New Roman" w:eastAsia="Times New Roman" w:hAnsi="Times New Roman"/>
          <w:sz w:val="24"/>
          <w:szCs w:val="24"/>
          <w:lang w:eastAsia="pt-BR"/>
        </w:rPr>
        <w:t xml:space="preserve"> identificação de causas de conflitos psíquicos e relacionais</w:t>
      </w:r>
      <w:r w:rsidR="00976682">
        <w:rPr>
          <w:rFonts w:ascii="Times New Roman" w:eastAsia="Times New Roman" w:hAnsi="Times New Roman"/>
          <w:sz w:val="24"/>
          <w:szCs w:val="24"/>
          <w:lang w:eastAsia="pt-BR"/>
        </w:rPr>
        <w:t>,</w:t>
      </w:r>
      <w:proofErr w:type="gramStart"/>
      <w:r w:rsidR="00976682">
        <w:rPr>
          <w:rFonts w:ascii="Times New Roman" w:eastAsia="Times New Roman" w:hAnsi="Times New Roman"/>
          <w:sz w:val="24"/>
          <w:szCs w:val="24"/>
          <w:lang w:eastAsia="pt-BR"/>
        </w:rPr>
        <w:t xml:space="preserve"> </w:t>
      </w:r>
      <w:r w:rsidRPr="00373C5C">
        <w:rPr>
          <w:rFonts w:ascii="Times New Roman" w:eastAsia="Times New Roman" w:hAnsi="Times New Roman"/>
          <w:sz w:val="24"/>
          <w:szCs w:val="24"/>
          <w:lang w:eastAsia="pt-BR"/>
        </w:rPr>
        <w:t xml:space="preserve"> </w:t>
      </w:r>
      <w:proofErr w:type="gramEnd"/>
      <w:r w:rsidRPr="00373C5C">
        <w:rPr>
          <w:rFonts w:ascii="Times New Roman" w:eastAsia="Times New Roman" w:hAnsi="Times New Roman"/>
          <w:sz w:val="24"/>
          <w:szCs w:val="24"/>
          <w:lang w:eastAsia="pt-BR"/>
        </w:rPr>
        <w:t>e/ou quadros psiquiátricos</w:t>
      </w:r>
      <w:r w:rsidRPr="00373C5C">
        <w:rPr>
          <w:rFonts w:ascii="Times New Roman" w:hAnsi="Times New Roman"/>
          <w:sz w:val="24"/>
          <w:szCs w:val="24"/>
        </w:rPr>
        <w:t xml:space="preserve"> </w:t>
      </w:r>
      <w:r w:rsidRPr="00373C5C">
        <w:rPr>
          <w:rFonts w:ascii="Times New Roman" w:eastAsia="Times New Roman" w:hAnsi="Times New Roman"/>
          <w:sz w:val="24"/>
          <w:szCs w:val="24"/>
          <w:lang w:eastAsia="pt-BR"/>
        </w:rPr>
        <w:t>(</w:t>
      </w:r>
      <w:r w:rsidR="000914A5" w:rsidRPr="000914A5">
        <w:rPr>
          <w:rFonts w:ascii="Times New Roman" w:eastAsia="Times New Roman" w:hAnsi="Times New Roman"/>
          <w:sz w:val="24"/>
          <w:szCs w:val="24"/>
          <w:lang w:eastAsia="pt-BR"/>
        </w:rPr>
        <w:t>ALONSO; ROMÁN; MIQUEL, 2009</w:t>
      </w:r>
      <w:r w:rsidRPr="00373C5C">
        <w:rPr>
          <w:rFonts w:ascii="Times New Roman" w:eastAsia="Times New Roman" w:hAnsi="Times New Roman"/>
          <w:sz w:val="24"/>
          <w:szCs w:val="24"/>
          <w:lang w:eastAsia="pt-BR"/>
        </w:rPr>
        <w:t xml:space="preserve">). </w:t>
      </w:r>
    </w:p>
    <w:p w:rsidR="00007175" w:rsidRDefault="00007175" w:rsidP="00D1488A">
      <w:pPr>
        <w:spacing w:before="120" w:after="120" w:line="360" w:lineRule="auto"/>
        <w:jc w:val="both"/>
        <w:rPr>
          <w:rFonts w:ascii="Times New Roman" w:hAnsi="Times New Roman"/>
          <w:sz w:val="24"/>
          <w:szCs w:val="24"/>
        </w:rPr>
      </w:pPr>
    </w:p>
    <w:p w:rsidR="00007175" w:rsidRDefault="00007175" w:rsidP="00D1488A">
      <w:pPr>
        <w:spacing w:before="120" w:after="120" w:line="360" w:lineRule="auto"/>
        <w:jc w:val="both"/>
        <w:rPr>
          <w:rFonts w:ascii="Times New Roman" w:hAnsi="Times New Roman"/>
          <w:sz w:val="24"/>
          <w:szCs w:val="24"/>
        </w:rPr>
      </w:pPr>
    </w:p>
    <w:p w:rsidR="00007175" w:rsidRDefault="00007175" w:rsidP="00D1488A">
      <w:pPr>
        <w:spacing w:before="120" w:after="120" w:line="360" w:lineRule="auto"/>
        <w:jc w:val="both"/>
        <w:rPr>
          <w:rFonts w:ascii="Times New Roman" w:hAnsi="Times New Roman"/>
          <w:sz w:val="24"/>
          <w:szCs w:val="24"/>
        </w:rPr>
      </w:pPr>
    </w:p>
    <w:p w:rsidR="002610A0" w:rsidRPr="00D1488A" w:rsidRDefault="00D1488A" w:rsidP="00D1488A">
      <w:pPr>
        <w:spacing w:before="120" w:after="120" w:line="360" w:lineRule="auto"/>
        <w:jc w:val="both"/>
        <w:rPr>
          <w:rFonts w:ascii="Times New Roman" w:hAnsi="Times New Roman"/>
          <w:sz w:val="24"/>
          <w:szCs w:val="24"/>
        </w:rPr>
      </w:pPr>
      <w:proofErr w:type="gramStart"/>
      <w:r w:rsidRPr="00D1488A">
        <w:rPr>
          <w:rFonts w:ascii="Times New Roman" w:hAnsi="Times New Roman"/>
          <w:sz w:val="24"/>
          <w:szCs w:val="24"/>
        </w:rPr>
        <w:lastRenderedPageBreak/>
        <w:t>2.3 DISFUNÇÃO</w:t>
      </w:r>
      <w:proofErr w:type="gramEnd"/>
      <w:r w:rsidRPr="00D1488A">
        <w:rPr>
          <w:rFonts w:ascii="Times New Roman" w:hAnsi="Times New Roman"/>
          <w:sz w:val="24"/>
          <w:szCs w:val="24"/>
        </w:rPr>
        <w:t xml:space="preserve"> SEXUAL</w:t>
      </w:r>
    </w:p>
    <w:p w:rsidR="00C57F1F" w:rsidRPr="00D00AA4" w:rsidRDefault="00C57F1F" w:rsidP="00D00AA4">
      <w:pPr>
        <w:pStyle w:val="PargrafodaLista"/>
        <w:pBdr>
          <w:bottom w:val="none" w:sz="0" w:space="0" w:color="auto"/>
        </w:pBdr>
      </w:pPr>
      <w:r w:rsidRPr="00D00AA4">
        <w:rPr>
          <w:lang w:val="pt-PT"/>
        </w:rPr>
        <w:t>Quando uma das fases do ciclo da resposta sexual, de forma persistente, não funciona satisfatoriamente, acontece a disfunção sexual.</w:t>
      </w:r>
      <w:r w:rsidRPr="00D00AA4">
        <w:t xml:space="preserve"> </w:t>
      </w:r>
      <w:r w:rsidR="00AA2602" w:rsidRPr="00D00AA4">
        <w:t xml:space="preserve">A Disfunção Sexual Feminina (DSF) é o termo geral para distúrbios no funcionamento sexual das mulheres </w:t>
      </w:r>
      <w:r w:rsidRPr="00D00AA4">
        <w:t>A definição de disfunção sexual feminina evoluiu, nos últimos 15 anos, refletindo o conceito de que o princípio da resposta sexual feminina é composto por uma variedade de domínios e categorias (</w:t>
      </w:r>
      <w:r w:rsidR="00EF2610" w:rsidRPr="00D00AA4">
        <w:t>KHAJEHEI</w:t>
      </w:r>
      <w:r w:rsidR="00EF2610" w:rsidRPr="00D00AA4">
        <w:rPr>
          <w:rFonts w:eastAsia="Times New Roman"/>
          <w:lang w:val="pt-PT" w:eastAsia="pt-BR"/>
        </w:rPr>
        <w:t xml:space="preserve"> </w:t>
      </w:r>
      <w:proofErr w:type="gramStart"/>
      <w:r w:rsidR="00EF2610" w:rsidRPr="00D00AA4">
        <w:rPr>
          <w:rFonts w:eastAsia="Times New Roman"/>
          <w:lang w:val="pt-PT" w:eastAsia="pt-BR"/>
        </w:rPr>
        <w:t>et</w:t>
      </w:r>
      <w:proofErr w:type="gramEnd"/>
      <w:r w:rsidR="00EF2610" w:rsidRPr="00D00AA4">
        <w:rPr>
          <w:rFonts w:eastAsia="Times New Roman"/>
          <w:lang w:val="pt-PT" w:eastAsia="pt-BR"/>
        </w:rPr>
        <w:t xml:space="preserve"> al.,</w:t>
      </w:r>
      <w:r w:rsidR="00EF2610" w:rsidRPr="00D00AA4">
        <w:rPr>
          <w:lang w:eastAsia="pt-BR"/>
        </w:rPr>
        <w:t xml:space="preserve"> </w:t>
      </w:r>
      <w:r w:rsidR="00EF2610" w:rsidRPr="00D00AA4">
        <w:t>2015</w:t>
      </w:r>
      <w:r w:rsidRPr="00D00AA4">
        <w:t xml:space="preserve">). </w:t>
      </w:r>
    </w:p>
    <w:p w:rsidR="00C57F1F" w:rsidRPr="00D00AA4" w:rsidRDefault="00C57F1F" w:rsidP="00D00AA4">
      <w:pPr>
        <w:pStyle w:val="PargrafodaLista"/>
        <w:pBdr>
          <w:bottom w:val="none" w:sz="0" w:space="0" w:color="auto"/>
        </w:pBdr>
        <w:rPr>
          <w:lang w:val="pt-PT"/>
        </w:rPr>
      </w:pPr>
      <w:r w:rsidRPr="00D00AA4">
        <w:rPr>
          <w:lang w:val="pt-PT"/>
        </w:rPr>
        <w:t>A Organização Mundial de Saúde classifica as disfunções em distúrbios do desejo sexual, transtorno de excitação sexual, disfunção orgásmica e desordem de dor. De acordo com o CID-10, disfunção sexual é a falta ou perda de desejo sexual, aversão sexual e falta de prazer sexual, falta de resposta genital, disfunção orgásmica, vaginismo anorgásmica, dispareunia, impulso sexual excessivo, outra disfunção sexual, não causada por transtorno ou doença orgânica, e disfunção sexual inespecífica, não causada pelo distúrbio orgânico ou doença (</w:t>
      </w:r>
      <w:r w:rsidRPr="00D00AA4">
        <w:rPr>
          <w:rFonts w:eastAsia="Times New Roman"/>
          <w:lang w:eastAsia="pt-BR"/>
        </w:rPr>
        <w:t xml:space="preserve">MENDONÇA et al, 2012; </w:t>
      </w:r>
      <w:r w:rsidRPr="00D00AA4">
        <w:t>KHAJEHEI</w:t>
      </w:r>
      <w:r w:rsidRPr="00D00AA4">
        <w:rPr>
          <w:rFonts w:eastAsia="Times New Roman"/>
          <w:lang w:val="pt-PT" w:eastAsia="pt-BR"/>
        </w:rPr>
        <w:t xml:space="preserve"> </w:t>
      </w:r>
      <w:r w:rsidR="003A042F" w:rsidRPr="00D00AA4">
        <w:rPr>
          <w:rFonts w:eastAsia="Times New Roman"/>
          <w:lang w:val="pt-PT" w:eastAsia="pt-BR"/>
        </w:rPr>
        <w:t>et al.</w:t>
      </w:r>
      <w:r w:rsidRPr="00D00AA4">
        <w:rPr>
          <w:rFonts w:eastAsia="Times New Roman"/>
          <w:lang w:val="pt-PT" w:eastAsia="pt-BR"/>
        </w:rPr>
        <w:t>,</w:t>
      </w:r>
      <w:r w:rsidRPr="00D00AA4">
        <w:rPr>
          <w:lang w:eastAsia="pt-BR"/>
        </w:rPr>
        <w:t xml:space="preserve"> </w:t>
      </w:r>
      <w:r w:rsidRPr="00D00AA4">
        <w:t>2015).</w:t>
      </w:r>
      <w:r w:rsidRPr="00D00AA4">
        <w:rPr>
          <w:lang w:val="pt-PT"/>
        </w:rPr>
        <w:t xml:space="preserve">    </w:t>
      </w:r>
    </w:p>
    <w:p w:rsidR="00C57F1F" w:rsidRPr="00D00AA4" w:rsidRDefault="00C57F1F" w:rsidP="00D00AA4">
      <w:pPr>
        <w:pStyle w:val="PargrafodaLista"/>
        <w:pBdr>
          <w:bottom w:val="none" w:sz="0" w:space="0" w:color="auto"/>
        </w:pBdr>
      </w:pPr>
      <w:r w:rsidRPr="00D00AA4">
        <w:t>De acordo com a classificação do Manual Diagnóstico e Estatístico de Transtornos Mentais</w:t>
      </w:r>
      <w:r w:rsidR="00907D3A">
        <w:t xml:space="preserve"> </w:t>
      </w:r>
      <w:r w:rsidRPr="00D00AA4">
        <w:t xml:space="preserve">- DSM </w:t>
      </w:r>
      <w:proofErr w:type="gramStart"/>
      <w:r w:rsidRPr="00D00AA4">
        <w:t>5</w:t>
      </w:r>
      <w:proofErr w:type="gramEnd"/>
      <w:r w:rsidRPr="00D00AA4">
        <w:t>,  da Associação Psiquiátrica Americana, as disfunções sexuais são um grupo de transtornos heterogêneos tipicamente caracterizados por uma perturbação clinicamente significativa na capacidade de uma pessoa para responder sexualmente ou de s</w:t>
      </w:r>
      <w:r w:rsidR="004F194E" w:rsidRPr="00D00AA4">
        <w:t>entir prazer sexual (</w:t>
      </w:r>
      <w:r w:rsidR="00426959">
        <w:rPr>
          <w:rFonts w:eastAsia="Times New Roman"/>
          <w:bCs w:val="0"/>
          <w:kern w:val="36"/>
          <w:lang w:eastAsia="pt-BR"/>
        </w:rPr>
        <w:t>ARAÚJO</w:t>
      </w:r>
      <w:r w:rsidR="00426959" w:rsidRPr="007E5E80">
        <w:rPr>
          <w:rFonts w:eastAsia="Times New Roman"/>
          <w:bCs w:val="0"/>
          <w:kern w:val="36"/>
          <w:lang w:eastAsia="pt-BR"/>
        </w:rPr>
        <w:t>; LOTUFO NETO</w:t>
      </w:r>
      <w:r w:rsidR="00426959">
        <w:rPr>
          <w:rFonts w:eastAsia="Times New Roman"/>
          <w:bCs w:val="0"/>
          <w:kern w:val="36"/>
          <w:lang w:eastAsia="pt-BR"/>
        </w:rPr>
        <w:t>, 2014</w:t>
      </w:r>
      <w:r w:rsidRPr="00D00AA4">
        <w:t xml:space="preserve">). </w:t>
      </w:r>
    </w:p>
    <w:p w:rsidR="00C57F1F" w:rsidRPr="00D00AA4" w:rsidRDefault="00C57F1F" w:rsidP="00D00AA4">
      <w:pPr>
        <w:pStyle w:val="PargrafodaLista"/>
        <w:pBdr>
          <w:bottom w:val="none" w:sz="0" w:space="0" w:color="auto"/>
        </w:pBdr>
      </w:pPr>
      <w:r w:rsidRPr="00D00AA4">
        <w:t xml:space="preserve"> Existem quatro grandes categorias de DSF, de acordo com o DSM </w:t>
      </w:r>
      <w:proofErr w:type="gramStart"/>
      <w:r w:rsidRPr="00D00AA4">
        <w:t>5</w:t>
      </w:r>
      <w:proofErr w:type="gramEnd"/>
      <w:r w:rsidRPr="00D00AA4">
        <w:t>: 1) Transtorno do Orgasmo Feminino; 2) Transtorno do Interesse/Excitação sex</w:t>
      </w:r>
      <w:r w:rsidR="0074600D" w:rsidRPr="00D00AA4">
        <w:t xml:space="preserve">ual; 3) Transtorno da Dor </w:t>
      </w:r>
      <w:proofErr w:type="spellStart"/>
      <w:r w:rsidR="0074600D" w:rsidRPr="00D00AA4">
        <w:t>Genéto</w:t>
      </w:r>
      <w:proofErr w:type="spellEnd"/>
      <w:r w:rsidR="0074600D" w:rsidRPr="00D00AA4">
        <w:t xml:space="preserve">-Pélvica/Penetração e </w:t>
      </w:r>
      <w:r w:rsidRPr="00D00AA4">
        <w:t xml:space="preserve"> 4) Disfunção Sexual Induzida por Substância</w:t>
      </w:r>
      <w:r w:rsidR="00C3571C" w:rsidRPr="00D00AA4">
        <w:t>/Medicamento (</w:t>
      </w:r>
      <w:r w:rsidR="00834EF4">
        <w:rPr>
          <w:rFonts w:eastAsia="Times New Roman"/>
          <w:bCs w:val="0"/>
          <w:kern w:val="36"/>
          <w:lang w:eastAsia="pt-BR"/>
        </w:rPr>
        <w:t>DSM 5</w:t>
      </w:r>
      <w:r w:rsidR="005754AE">
        <w:rPr>
          <w:rFonts w:eastAsia="Times New Roman"/>
          <w:bCs w:val="0"/>
          <w:kern w:val="36"/>
          <w:lang w:eastAsia="pt-BR"/>
        </w:rPr>
        <w:t>, 201</w:t>
      </w:r>
      <w:r w:rsidR="00834EF4">
        <w:rPr>
          <w:rFonts w:eastAsia="Times New Roman"/>
          <w:bCs w:val="0"/>
          <w:kern w:val="36"/>
          <w:lang w:eastAsia="pt-BR"/>
        </w:rPr>
        <w:t>4</w:t>
      </w:r>
      <w:r w:rsidRPr="00D00AA4">
        <w:t>).</w:t>
      </w:r>
    </w:p>
    <w:p w:rsidR="00D1488A" w:rsidRPr="00D00AA4" w:rsidRDefault="00D1488A" w:rsidP="00D00AA4">
      <w:pPr>
        <w:jc w:val="both"/>
        <w:rPr>
          <w:rFonts w:ascii="Times New Roman" w:hAnsi="Times New Roman"/>
          <w:b/>
          <w:sz w:val="24"/>
          <w:szCs w:val="24"/>
        </w:rPr>
      </w:pPr>
    </w:p>
    <w:p w:rsidR="00C57F1F" w:rsidRPr="00D00AA4" w:rsidRDefault="00D1488A" w:rsidP="00D00AA4">
      <w:pPr>
        <w:jc w:val="both"/>
        <w:rPr>
          <w:rFonts w:ascii="Times New Roman" w:hAnsi="Times New Roman"/>
          <w:b/>
          <w:sz w:val="24"/>
          <w:szCs w:val="24"/>
        </w:rPr>
      </w:pPr>
      <w:r w:rsidRPr="00D00AA4">
        <w:rPr>
          <w:rFonts w:ascii="Times New Roman" w:hAnsi="Times New Roman"/>
          <w:b/>
          <w:sz w:val="24"/>
          <w:szCs w:val="24"/>
        </w:rPr>
        <w:t>2</w:t>
      </w:r>
      <w:r w:rsidR="00DD65A4" w:rsidRPr="00D00AA4">
        <w:rPr>
          <w:rFonts w:ascii="Times New Roman" w:hAnsi="Times New Roman"/>
          <w:b/>
          <w:sz w:val="24"/>
          <w:szCs w:val="24"/>
        </w:rPr>
        <w:t>.3.1</w:t>
      </w:r>
      <w:r w:rsidR="00C57F1F" w:rsidRPr="00D00AA4">
        <w:rPr>
          <w:rFonts w:ascii="Times New Roman" w:hAnsi="Times New Roman"/>
          <w:b/>
          <w:sz w:val="24"/>
          <w:szCs w:val="24"/>
        </w:rPr>
        <w:t>Transtorno do Orgasmo Feminino</w:t>
      </w:r>
    </w:p>
    <w:p w:rsidR="00C57F1F" w:rsidRPr="00D00AA4" w:rsidRDefault="00C57F1F" w:rsidP="00D00AA4">
      <w:pPr>
        <w:pStyle w:val="PargrafodaLista"/>
        <w:pBdr>
          <w:bottom w:val="none" w:sz="0" w:space="0" w:color="auto"/>
        </w:pBdr>
      </w:pPr>
      <w:r w:rsidRPr="00D00AA4">
        <w:t xml:space="preserve">Esse transtorno se caracteriza pela presença do retardo ou infrequência acentuados ou ausência do orgasmo ou pelas sensações </w:t>
      </w:r>
      <w:proofErr w:type="spellStart"/>
      <w:r w:rsidRPr="00D00AA4">
        <w:t>orgásmicas</w:t>
      </w:r>
      <w:proofErr w:type="spellEnd"/>
      <w:r w:rsidRPr="00D00AA4">
        <w:t xml:space="preserve"> com intensidade muito reduzida. Esses sintomas devem persistir por um período mínimo de seis meses e causar sofrimento clínico significativo no indivíduo. Os sintomas devem ser vivenciados em quase todas ou em todas as ocasiões de atividade sexual além de não puder ser a Disfunção Sexual explicada por fatores como problemas no relacionamento ou estresse. Esse transtorno pode ser provocado por problemas relacionados ao interesse e excitação sexual. Os fatores de risco para essa disfunção são dos tipos </w:t>
      </w:r>
      <w:r w:rsidRPr="00D00AA4">
        <w:lastRenderedPageBreak/>
        <w:t xml:space="preserve">temperamentais, ambientais, e genéticos e fisiológicos nesses últimos incluídos condições médicas e uso de medicamentos </w:t>
      </w:r>
      <w:r w:rsidR="00907D3A">
        <w:t>(</w:t>
      </w:r>
      <w:r w:rsidR="00213494">
        <w:rPr>
          <w:rFonts w:eastAsia="Times New Roman"/>
          <w:bCs w:val="0"/>
          <w:kern w:val="36"/>
          <w:lang w:eastAsia="pt-BR"/>
        </w:rPr>
        <w:t>DSM 5</w:t>
      </w:r>
      <w:r w:rsidR="005754AE">
        <w:rPr>
          <w:rFonts w:eastAsia="Times New Roman"/>
          <w:bCs w:val="0"/>
          <w:kern w:val="36"/>
          <w:lang w:eastAsia="pt-BR"/>
        </w:rPr>
        <w:t>, 201</w:t>
      </w:r>
      <w:r w:rsidR="00213494">
        <w:rPr>
          <w:rFonts w:eastAsia="Times New Roman"/>
          <w:bCs w:val="0"/>
          <w:kern w:val="36"/>
          <w:lang w:eastAsia="pt-BR"/>
        </w:rPr>
        <w:t>4</w:t>
      </w:r>
      <w:r w:rsidR="004F194E" w:rsidRPr="00D00AA4">
        <w:t>)</w:t>
      </w:r>
      <w:r w:rsidR="00907D3A">
        <w:t>.</w:t>
      </w:r>
    </w:p>
    <w:p w:rsidR="00C57F1F" w:rsidRPr="00D00AA4" w:rsidRDefault="00C57F1F" w:rsidP="00D00AA4">
      <w:pPr>
        <w:pStyle w:val="PargrafodaLista"/>
        <w:pBdr>
          <w:bottom w:val="none" w:sz="0" w:space="0" w:color="auto"/>
        </w:pBdr>
      </w:pPr>
      <w:r w:rsidRPr="00D00AA4">
        <w:t xml:space="preserve">Distúrbios do orgasmo são relatados entre 3-6% da população. Estes distúrbios incluem tanto transtorno </w:t>
      </w:r>
      <w:proofErr w:type="spellStart"/>
      <w:r w:rsidRPr="00D00AA4">
        <w:t>orgásmico</w:t>
      </w:r>
      <w:proofErr w:type="spellEnd"/>
      <w:r w:rsidRPr="00D00AA4">
        <w:t xml:space="preserve"> principal entre as mulheres que nunca tiveram a capacidade de atingir o orgasmo</w:t>
      </w:r>
      <w:proofErr w:type="gramStart"/>
      <w:r w:rsidRPr="00D00AA4">
        <w:t xml:space="preserve"> </w:t>
      </w:r>
      <w:r w:rsidR="00976682">
        <w:t xml:space="preserve"> </w:t>
      </w:r>
      <w:proofErr w:type="gramEnd"/>
      <w:r w:rsidRPr="00D00AA4">
        <w:t xml:space="preserve">sozinha ou durante a atividade sexual com o parceiro, e distúrbios </w:t>
      </w:r>
      <w:proofErr w:type="spellStart"/>
      <w:r w:rsidRPr="00D00AA4">
        <w:t>orgásmicos</w:t>
      </w:r>
      <w:proofErr w:type="spellEnd"/>
      <w:r w:rsidRPr="00D00AA4">
        <w:t xml:space="preserve"> secundários, que envolve um atraso persistente ou ausência de orgasmo após a excitação normal. Perturbação do orgasmo secundário é comumente associado com desordem do desejo sexual hipoativo- HSDD e </w:t>
      </w:r>
      <w:proofErr w:type="gramStart"/>
      <w:r w:rsidRPr="00D00AA4">
        <w:t>tem</w:t>
      </w:r>
      <w:proofErr w:type="gramEnd"/>
      <w:r w:rsidRPr="00D00AA4">
        <w:t xml:space="preserve"> muitos dos mesmos fatores atenuantes, incluindo a contribuição psicossocial, saúde geral, e/ou </w:t>
      </w:r>
      <w:r w:rsidR="004F194E" w:rsidRPr="00D00AA4">
        <w:t>certos medicamentos (</w:t>
      </w:r>
      <w:r w:rsidR="000914A5" w:rsidRPr="000914A5">
        <w:t>ARAÚJO; LOTUFO NETO, 2014</w:t>
      </w:r>
      <w:r w:rsidRPr="00D00AA4">
        <w:t xml:space="preserve">). </w:t>
      </w:r>
    </w:p>
    <w:p w:rsidR="0074600D" w:rsidRPr="00D00AA4" w:rsidRDefault="00C57F1F" w:rsidP="00D00AA4">
      <w:pPr>
        <w:pStyle w:val="PargrafodaLista"/>
        <w:pBdr>
          <w:bottom w:val="none" w:sz="0" w:space="0" w:color="auto"/>
        </w:pBdr>
      </w:pPr>
      <w:r w:rsidRPr="00D00AA4">
        <w:t>As taxas de prevalência do transtor</w:t>
      </w:r>
      <w:r w:rsidR="000D1D1F">
        <w:t>no do orgasmo entre as mulheres</w:t>
      </w:r>
      <w:r w:rsidRPr="00D00AA4">
        <w:t xml:space="preserve"> são influenciadas por fatores como idade, cultura, duração e gravidade dos si</w:t>
      </w:r>
      <w:r w:rsidR="000D1D1F">
        <w:t>ntomas, variando entre 10 a 42%</w:t>
      </w:r>
      <w:r w:rsidRPr="00D00AA4">
        <w:t>, deste total apenas uma pequena parte refere sofrimento clínico.</w:t>
      </w:r>
      <w:r w:rsidR="000D1D1F">
        <w:t xml:space="preserve"> Cerca de 10% das mulheres</w:t>
      </w:r>
      <w:r w:rsidRPr="00D00AA4">
        <w:t xml:space="preserve"> não têm </w:t>
      </w:r>
      <w:r w:rsidR="000D1D1F">
        <w:t>orgasmo durante suas vidas</w:t>
      </w:r>
      <w:r w:rsidR="004F194E" w:rsidRPr="00D00AA4">
        <w:t xml:space="preserve"> (</w:t>
      </w:r>
      <w:r w:rsidR="00F9224F">
        <w:t>DSM 5</w:t>
      </w:r>
      <w:r w:rsidR="00426959">
        <w:rPr>
          <w:rFonts w:eastAsia="Times New Roman"/>
          <w:bCs w:val="0"/>
          <w:kern w:val="36"/>
          <w:lang w:eastAsia="pt-BR"/>
        </w:rPr>
        <w:t>, 2014</w:t>
      </w:r>
      <w:r w:rsidR="000D1D1F">
        <w:t>).</w:t>
      </w:r>
    </w:p>
    <w:p w:rsidR="00D1488A" w:rsidRPr="00D00AA4" w:rsidRDefault="00D1488A" w:rsidP="00D00AA4">
      <w:pPr>
        <w:jc w:val="both"/>
        <w:rPr>
          <w:rFonts w:ascii="Times New Roman" w:hAnsi="Times New Roman"/>
          <w:b/>
          <w:sz w:val="24"/>
          <w:szCs w:val="24"/>
        </w:rPr>
      </w:pPr>
    </w:p>
    <w:p w:rsidR="00C57F1F" w:rsidRPr="00D00AA4" w:rsidRDefault="00D1488A" w:rsidP="00D00AA4">
      <w:pPr>
        <w:jc w:val="both"/>
        <w:rPr>
          <w:rFonts w:ascii="Times New Roman" w:hAnsi="Times New Roman"/>
          <w:b/>
          <w:sz w:val="24"/>
          <w:szCs w:val="24"/>
        </w:rPr>
      </w:pPr>
      <w:r w:rsidRPr="00D00AA4">
        <w:rPr>
          <w:rFonts w:ascii="Times New Roman" w:hAnsi="Times New Roman"/>
          <w:b/>
          <w:sz w:val="24"/>
          <w:szCs w:val="24"/>
        </w:rPr>
        <w:t>2</w:t>
      </w:r>
      <w:r w:rsidR="00DD65A4" w:rsidRPr="00D00AA4">
        <w:rPr>
          <w:rFonts w:ascii="Times New Roman" w:hAnsi="Times New Roman"/>
          <w:b/>
          <w:sz w:val="24"/>
          <w:szCs w:val="24"/>
        </w:rPr>
        <w:t xml:space="preserve">.3.2 </w:t>
      </w:r>
      <w:r w:rsidR="00C57F1F" w:rsidRPr="00D00AA4">
        <w:rPr>
          <w:rFonts w:ascii="Times New Roman" w:hAnsi="Times New Roman"/>
          <w:b/>
          <w:sz w:val="24"/>
          <w:szCs w:val="24"/>
        </w:rPr>
        <w:t xml:space="preserve">Transtorno do Interesse/Excitação sexual </w:t>
      </w:r>
    </w:p>
    <w:p w:rsidR="00C57F1F" w:rsidRPr="00D00AA4" w:rsidRDefault="00C57F1F" w:rsidP="00D00AA4">
      <w:pPr>
        <w:pStyle w:val="PargrafodaLista"/>
        <w:pBdr>
          <w:bottom w:val="none" w:sz="0" w:space="0" w:color="auto"/>
        </w:pBdr>
      </w:pPr>
      <w:r w:rsidRPr="00D00AA4">
        <w:t>É o distúrbio do desejo sexual mais comum e é definida como uma ausência ou redução significativa do interesse ou da excitação sexual. Seis são os sintomas que caracterizam o desinteresse ou ausência da excitação sexual, sendo necessária a ocorrência de no mínimo três deles para caract</w:t>
      </w:r>
      <w:r w:rsidR="000D1D1F">
        <w:t xml:space="preserve">erizar o transtorno. São eles: </w:t>
      </w:r>
      <w:r w:rsidRPr="00D00AA4">
        <w:t>1) ausência ou redução do interesse pela atividade sexual; 2) ausência ou redução dos pensamentos ou fantasias sexuais</w:t>
      </w:r>
      <w:r w:rsidR="001F6260">
        <w:t xml:space="preserve"> </w:t>
      </w:r>
      <w:r w:rsidRPr="00D00AA4">
        <w:t xml:space="preserve">/eróticas; 3) nenhuma iniciativa ou iniciativa reduzida de atividade sexual e, geralmente ausência de receptividade ás tentativas de iniciativa feitas pelo parceiro; 4) ausência ou redução na excitação /prazer sexual durante a atividade sexual em quase todos ou em todos os encontros </w:t>
      </w:r>
      <w:r w:rsidR="000D1D1F">
        <w:t>sexuais; 5) ausência ou redução</w:t>
      </w:r>
      <w:r w:rsidRPr="00D00AA4">
        <w:t xml:space="preserve"> do interesse/excitação sexual em resposta a quaisquer indicações sexuais ou eróticas, internas ou externas; 6) ausência ou redução </w:t>
      </w:r>
      <w:r w:rsidR="000D1D1F">
        <w:t xml:space="preserve">de sensações </w:t>
      </w:r>
      <w:r w:rsidRPr="00D00AA4">
        <w:t>genitais ou não genitais durante a atividade sexual (</w:t>
      </w:r>
      <w:r w:rsidR="00426959">
        <w:rPr>
          <w:rFonts w:eastAsia="Times New Roman"/>
          <w:bCs w:val="0"/>
          <w:kern w:val="36"/>
          <w:lang w:eastAsia="pt-BR"/>
        </w:rPr>
        <w:t>ARAÚJO</w:t>
      </w:r>
      <w:r w:rsidR="00426959" w:rsidRPr="007E5E80">
        <w:rPr>
          <w:rFonts w:eastAsia="Times New Roman"/>
          <w:bCs w:val="0"/>
          <w:kern w:val="36"/>
          <w:lang w:eastAsia="pt-BR"/>
        </w:rPr>
        <w:t>; LOTUFO NETO</w:t>
      </w:r>
      <w:r w:rsidR="00426959">
        <w:rPr>
          <w:rFonts w:eastAsia="Times New Roman"/>
          <w:bCs w:val="0"/>
          <w:kern w:val="36"/>
          <w:lang w:eastAsia="pt-BR"/>
        </w:rPr>
        <w:t>, 2014</w:t>
      </w:r>
      <w:r w:rsidRPr="00D00AA4">
        <w:t>).</w:t>
      </w:r>
    </w:p>
    <w:p w:rsidR="00C57F1F" w:rsidRPr="00D00AA4" w:rsidRDefault="00C57F1F" w:rsidP="00D00AA4">
      <w:pPr>
        <w:pStyle w:val="PargrafodaLista"/>
        <w:pBdr>
          <w:bottom w:val="none" w:sz="0" w:space="0" w:color="auto"/>
        </w:pBdr>
      </w:pPr>
      <w:r w:rsidRPr="00D00AA4">
        <w:t>No mínimo três desses sintomas devem ocorrer, persistir por um período mínimo de seis meses e causar sofrimento clínico significativo no indivíduo</w:t>
      </w:r>
      <w:r w:rsidR="001F6260">
        <w:t>,</w:t>
      </w:r>
      <w:r w:rsidR="00976682">
        <w:t xml:space="preserve"> além de poder a disfunção s</w:t>
      </w:r>
      <w:r w:rsidRPr="00D00AA4">
        <w:t>exual não poder ser</w:t>
      </w:r>
      <w:r w:rsidR="00EC5A74">
        <w:t xml:space="preserve"> </w:t>
      </w:r>
      <w:proofErr w:type="gramStart"/>
      <w:r w:rsidR="00EC5A74">
        <w:t>melhor</w:t>
      </w:r>
      <w:proofErr w:type="gramEnd"/>
      <w:r w:rsidR="00EC5A74">
        <w:t xml:space="preserve"> explicada por um transtorno</w:t>
      </w:r>
      <w:r w:rsidRPr="00D00AA4">
        <w:t xml:space="preserve"> mental não sexual ou como consequência de conflitos decorrentes de estresse, efeito de alguma </w:t>
      </w:r>
      <w:r w:rsidRPr="00D00AA4">
        <w:lastRenderedPageBreak/>
        <w:t xml:space="preserve">substância/medicamento, outra condição médica e principalmente por insatisfação no relacionamento. Portanto deve o contexto interpessoal ser considerado para sua avaliação. O baixo desejo sexual e de excitação sexual estão associadas </w:t>
      </w:r>
      <w:proofErr w:type="gramStart"/>
      <w:r w:rsidRPr="00D00AA4">
        <w:t>a</w:t>
      </w:r>
      <w:proofErr w:type="gramEnd"/>
      <w:r w:rsidRPr="00D00AA4">
        <w:t xml:space="preserve"> ansiedade, depressão e </w:t>
      </w:r>
      <w:r w:rsidR="006D4777">
        <w:t xml:space="preserve">Doenças Inflamatórias Intestinais </w:t>
      </w:r>
      <w:r w:rsidRPr="00D00AA4">
        <w:t>(</w:t>
      </w:r>
      <w:r w:rsidR="002648ED">
        <w:t>DSM 5, 2014</w:t>
      </w:r>
      <w:r w:rsidRPr="00D00AA4">
        <w:t>).</w:t>
      </w:r>
    </w:p>
    <w:p w:rsidR="009E36C7" w:rsidRPr="00D00AA4" w:rsidRDefault="00C57F1F" w:rsidP="00D00AA4">
      <w:pPr>
        <w:pStyle w:val="PargrafodaLista"/>
        <w:pBdr>
          <w:bottom w:val="none" w:sz="0" w:space="0" w:color="auto"/>
        </w:pBdr>
      </w:pPr>
      <w:r w:rsidRPr="00D00AA4">
        <w:t xml:space="preserve">Pela definição do DSM </w:t>
      </w:r>
      <w:proofErr w:type="gramStart"/>
      <w:r w:rsidRPr="00D00AA4">
        <w:t>5</w:t>
      </w:r>
      <w:proofErr w:type="gramEnd"/>
      <w:r w:rsidRPr="00D00AA4">
        <w:t>,</w:t>
      </w:r>
      <w:r w:rsidR="00213494">
        <w:t xml:space="preserve"> </w:t>
      </w:r>
      <w:r w:rsidRPr="00D00AA4">
        <w:t>a prevalência para esse transtorno é desconhe</w:t>
      </w:r>
      <w:r w:rsidR="00EC5A74">
        <w:t xml:space="preserve">cida, </w:t>
      </w:r>
      <w:r w:rsidRPr="00D00AA4">
        <w:t>mas o DSM IV e a CID 10 relata</w:t>
      </w:r>
      <w:r w:rsidR="002648ED">
        <w:t>m</w:t>
      </w:r>
      <w:r w:rsidRPr="00D00AA4">
        <w:t xml:space="preserve"> que ela varia em relação á idade, ambiente cultural, duração dos sintomas e presença de sofrimento. Os fatores de risco para esse transtorno são dos tipos temperamentais, ambientais e genéticos e fisiológicos</w:t>
      </w:r>
      <w:r w:rsidR="002648ED">
        <w:t>,</w:t>
      </w:r>
      <w:r w:rsidRPr="00D00AA4">
        <w:t xml:space="preserve"> nesses últi</w:t>
      </w:r>
      <w:r w:rsidR="002648ED">
        <w:t>mos incluídos condições médicas</w:t>
      </w:r>
      <w:r w:rsidRPr="00D00AA4">
        <w:t xml:space="preserve"> como a diabetes e fatores genéticos. A prevalência desse transtorno varia entre 5-14% e o diagnóstico é mais comum entre as mulheres </w:t>
      </w:r>
      <w:r w:rsidR="002648ED">
        <w:t xml:space="preserve">na fase </w:t>
      </w:r>
      <w:r w:rsidRPr="00D00AA4">
        <w:t xml:space="preserve">perimenopausa. Em estudos populacionais norte-americanos, 5% das mulheres relatam dificuldade significativa com a excitação sexual. Distúrbios de excitação sexual são comumente associados a outros transtornos como </w:t>
      </w:r>
      <w:proofErr w:type="spellStart"/>
      <w:r w:rsidRPr="00D00AA4">
        <w:t>dispareunia</w:t>
      </w:r>
      <w:proofErr w:type="spellEnd"/>
      <w:r w:rsidRPr="00D00AA4">
        <w:t xml:space="preserve"> que prejudicam o funcionamento sexual normal (</w:t>
      </w:r>
      <w:r w:rsidR="000914A5" w:rsidRPr="000914A5">
        <w:t>ARAÚJO; LOTUFO NETO, 2014</w:t>
      </w:r>
      <w:r w:rsidRPr="00D00AA4">
        <w:t xml:space="preserve">). </w:t>
      </w:r>
    </w:p>
    <w:p w:rsidR="00D1488A" w:rsidRPr="00D00AA4" w:rsidRDefault="00D1488A" w:rsidP="00D00AA4">
      <w:pPr>
        <w:jc w:val="both"/>
        <w:rPr>
          <w:rFonts w:ascii="Times New Roman" w:hAnsi="Times New Roman"/>
          <w:b/>
          <w:sz w:val="24"/>
          <w:szCs w:val="24"/>
        </w:rPr>
      </w:pPr>
    </w:p>
    <w:p w:rsidR="00C57F1F" w:rsidRPr="00D00AA4" w:rsidRDefault="00D1488A" w:rsidP="00D00AA4">
      <w:pPr>
        <w:jc w:val="both"/>
        <w:rPr>
          <w:rFonts w:ascii="Times New Roman" w:hAnsi="Times New Roman"/>
          <w:b/>
          <w:sz w:val="24"/>
          <w:szCs w:val="24"/>
        </w:rPr>
      </w:pPr>
      <w:r w:rsidRPr="00D00AA4">
        <w:rPr>
          <w:rFonts w:ascii="Times New Roman" w:hAnsi="Times New Roman"/>
          <w:b/>
          <w:sz w:val="24"/>
          <w:szCs w:val="24"/>
        </w:rPr>
        <w:t>2</w:t>
      </w:r>
      <w:r w:rsidR="00DD65A4" w:rsidRPr="00D00AA4">
        <w:rPr>
          <w:rFonts w:ascii="Times New Roman" w:hAnsi="Times New Roman"/>
          <w:b/>
          <w:sz w:val="24"/>
          <w:szCs w:val="24"/>
        </w:rPr>
        <w:t>.3.</w:t>
      </w:r>
      <w:r w:rsidR="00971EDC" w:rsidRPr="00D00AA4">
        <w:rPr>
          <w:rFonts w:ascii="Times New Roman" w:hAnsi="Times New Roman"/>
          <w:b/>
          <w:sz w:val="24"/>
          <w:szCs w:val="24"/>
        </w:rPr>
        <w:t>3</w:t>
      </w:r>
      <w:r w:rsidR="00C57F1F" w:rsidRPr="00D00AA4">
        <w:rPr>
          <w:rFonts w:ascii="Times New Roman" w:hAnsi="Times New Roman"/>
          <w:b/>
          <w:sz w:val="24"/>
          <w:szCs w:val="24"/>
        </w:rPr>
        <w:t>Transtorno da Dor Gênito-</w:t>
      </w:r>
      <w:proofErr w:type="spellStart"/>
      <w:r w:rsidR="00C57F1F" w:rsidRPr="00D00AA4">
        <w:rPr>
          <w:rFonts w:ascii="Times New Roman" w:hAnsi="Times New Roman"/>
          <w:b/>
          <w:sz w:val="24"/>
          <w:szCs w:val="24"/>
        </w:rPr>
        <w:t>pelvica</w:t>
      </w:r>
      <w:proofErr w:type="spellEnd"/>
      <w:r w:rsidR="00C57F1F" w:rsidRPr="00D00AA4">
        <w:rPr>
          <w:rFonts w:ascii="Times New Roman" w:hAnsi="Times New Roman"/>
          <w:b/>
          <w:sz w:val="24"/>
          <w:szCs w:val="24"/>
        </w:rPr>
        <w:t>/Penetração</w:t>
      </w:r>
    </w:p>
    <w:p w:rsidR="00C57F1F" w:rsidRPr="00D00AA4" w:rsidRDefault="00C57F1F" w:rsidP="00D00AA4">
      <w:pPr>
        <w:pStyle w:val="PargrafodaLista"/>
        <w:pBdr>
          <w:bottom w:val="none" w:sz="0" w:space="0" w:color="auto"/>
        </w:pBdr>
      </w:pPr>
      <w:r w:rsidRPr="00D00AA4">
        <w:t xml:space="preserve">Esse transtorno se caracteriza pela ocorrência de dificuldade de penetração vaginal no momento do coito, dor </w:t>
      </w:r>
      <w:proofErr w:type="spellStart"/>
      <w:r w:rsidRPr="00D00AA4">
        <w:t>vulvovaginal</w:t>
      </w:r>
      <w:proofErr w:type="spellEnd"/>
      <w:r w:rsidRPr="00D00AA4">
        <w:t xml:space="preserve"> ou pélvica, medo ou ansiedade de sentir essa dor antes ou durante a penetração e, tensão ou contração acentuada dos músculos do assoalho pélvico durante a tentat</w:t>
      </w:r>
      <w:r w:rsidR="00426959">
        <w:t>iva ou a relação sexual</w:t>
      </w:r>
      <w:r w:rsidR="002610A0" w:rsidRPr="00D00AA4">
        <w:t>. Um ou mais</w:t>
      </w:r>
      <w:r w:rsidRPr="00D00AA4">
        <w:t xml:space="preserve"> desses sintomas devem ocorrer, persistir por um período mínimo de seis meses e causar sofrimento clínico significativo no indivíduo além de não poder a Disfunção Sexual ser </w:t>
      </w:r>
      <w:proofErr w:type="gramStart"/>
      <w:r w:rsidRPr="00D00AA4">
        <w:t>melhor</w:t>
      </w:r>
      <w:proofErr w:type="gramEnd"/>
      <w:r w:rsidRPr="00D00AA4">
        <w:t xml:space="preserve">  explicada por um transtorno mental não sexual ou causada por problemas no relacionamento, pelo uso de alguma substância ou a outra condição médica</w:t>
      </w:r>
      <w:r w:rsidR="00322199">
        <w:t xml:space="preserve"> (</w:t>
      </w:r>
      <w:r w:rsidR="00F9224F">
        <w:t>DSM</w:t>
      </w:r>
      <w:r w:rsidR="00426959">
        <w:rPr>
          <w:rFonts w:eastAsia="Times New Roman"/>
          <w:bCs w:val="0"/>
          <w:kern w:val="36"/>
          <w:lang w:eastAsia="pt-BR"/>
        </w:rPr>
        <w:t>, 2014</w:t>
      </w:r>
      <w:r w:rsidRPr="00D00AA4">
        <w:t>).</w:t>
      </w:r>
    </w:p>
    <w:p w:rsidR="00C57F1F" w:rsidRPr="00D00AA4" w:rsidRDefault="00C57F1F" w:rsidP="00322199">
      <w:pPr>
        <w:pStyle w:val="PargrafodaLista"/>
        <w:pBdr>
          <w:bottom w:val="none" w:sz="0" w:space="0" w:color="auto"/>
        </w:pBdr>
      </w:pPr>
      <w:r w:rsidRPr="00D00AA4">
        <w:t>O transtorno da dor gênito-</w:t>
      </w:r>
      <w:proofErr w:type="spellStart"/>
      <w:r w:rsidRPr="00D00AA4">
        <w:t>pelvica</w:t>
      </w:r>
      <w:proofErr w:type="spellEnd"/>
      <w:r w:rsidRPr="00D00AA4">
        <w:t>/penetração impacta negativamente na qualidade e vida das mulheres e de suas parcerias. No Brasil, 17% das mulheres referem</w:t>
      </w:r>
      <w:r w:rsidR="00322199">
        <w:t xml:space="preserve"> dor durante a relação sexual (</w:t>
      </w:r>
      <w:r w:rsidRPr="00D00AA4">
        <w:t>BRASIL</w:t>
      </w:r>
      <w:r w:rsidR="00322199">
        <w:t>, 201</w:t>
      </w:r>
      <w:r w:rsidRPr="00D00AA4">
        <w:t>3).</w:t>
      </w:r>
      <w:r w:rsidR="00322199">
        <w:t xml:space="preserve"> </w:t>
      </w:r>
      <w:r w:rsidRPr="00D00AA4">
        <w:t>Os fatores de risco para essa disfunção são dos tipos ambientais e genéticos e fisiológicos</w:t>
      </w:r>
      <w:r w:rsidR="00322199">
        <w:t>,</w:t>
      </w:r>
      <w:r w:rsidRPr="00D00AA4">
        <w:t xml:space="preserve"> nesses últimos incluídos infecções vaginais</w:t>
      </w:r>
      <w:r w:rsidR="00322199">
        <w:t>.</w:t>
      </w:r>
      <w:r w:rsidRPr="00D00AA4">
        <w:t xml:space="preserve"> Não existe a prevalên</w:t>
      </w:r>
      <w:r w:rsidR="00322199">
        <w:t>cia para esse transtorno. Porém</w:t>
      </w:r>
      <w:r w:rsidRPr="00D00AA4">
        <w:t xml:space="preserve"> 15% das mulheres norte-americanas declaram sentir do</w:t>
      </w:r>
      <w:r w:rsidR="00322199">
        <w:t>r durante a relação conjugal (</w:t>
      </w:r>
      <w:r w:rsidR="002648ED">
        <w:t>DSM 5, 2014</w:t>
      </w:r>
      <w:r w:rsidRPr="00D00AA4">
        <w:t xml:space="preserve">). </w:t>
      </w:r>
    </w:p>
    <w:p w:rsidR="00322199" w:rsidRDefault="00322199" w:rsidP="00D00AA4">
      <w:pPr>
        <w:jc w:val="both"/>
        <w:rPr>
          <w:rFonts w:ascii="Times New Roman" w:hAnsi="Times New Roman"/>
          <w:b/>
          <w:sz w:val="24"/>
          <w:szCs w:val="24"/>
        </w:rPr>
      </w:pPr>
    </w:p>
    <w:p w:rsidR="00007175" w:rsidRPr="00D00AA4" w:rsidRDefault="00007175" w:rsidP="00D00AA4">
      <w:pPr>
        <w:jc w:val="both"/>
        <w:rPr>
          <w:rFonts w:ascii="Times New Roman" w:hAnsi="Times New Roman"/>
          <w:b/>
          <w:sz w:val="24"/>
          <w:szCs w:val="24"/>
        </w:rPr>
      </w:pPr>
    </w:p>
    <w:p w:rsidR="00C57F1F" w:rsidRPr="00D00AA4" w:rsidRDefault="00D1488A" w:rsidP="00D00AA4">
      <w:pPr>
        <w:jc w:val="both"/>
        <w:rPr>
          <w:rFonts w:ascii="Times New Roman" w:hAnsi="Times New Roman"/>
          <w:b/>
          <w:sz w:val="24"/>
          <w:szCs w:val="24"/>
        </w:rPr>
      </w:pPr>
      <w:r w:rsidRPr="00D00AA4">
        <w:rPr>
          <w:rFonts w:ascii="Times New Roman" w:hAnsi="Times New Roman"/>
          <w:b/>
          <w:sz w:val="24"/>
          <w:szCs w:val="24"/>
        </w:rPr>
        <w:lastRenderedPageBreak/>
        <w:t>2</w:t>
      </w:r>
      <w:r w:rsidR="00971EDC" w:rsidRPr="00D00AA4">
        <w:rPr>
          <w:rFonts w:ascii="Times New Roman" w:hAnsi="Times New Roman"/>
          <w:b/>
          <w:sz w:val="24"/>
          <w:szCs w:val="24"/>
        </w:rPr>
        <w:t xml:space="preserve">.3.4 </w:t>
      </w:r>
      <w:r w:rsidR="00C57F1F" w:rsidRPr="00D00AA4">
        <w:rPr>
          <w:rFonts w:ascii="Times New Roman" w:hAnsi="Times New Roman"/>
          <w:b/>
          <w:sz w:val="24"/>
          <w:szCs w:val="24"/>
        </w:rPr>
        <w:t>Disfunção Sexual Induzida por Substância/Medicamento</w:t>
      </w:r>
    </w:p>
    <w:p w:rsidR="00C57F1F" w:rsidRPr="00D00AA4" w:rsidRDefault="00C57F1F" w:rsidP="00D00AA4">
      <w:pPr>
        <w:pStyle w:val="PargrafodaLista"/>
        <w:pBdr>
          <w:bottom w:val="none" w:sz="0" w:space="0" w:color="auto"/>
        </w:pBdr>
      </w:pPr>
      <w:r w:rsidRPr="00D00AA4">
        <w:t>Essa disfunção se caracteriza por uma perturbação clinica significativa na função sexual provocada pela intoxicação ou abstinência de alguma substância ou após a exposição a um medicamento que tem como resultado um acentuado sofrimento ou dificuldade interpessoal. Dependendo da substância envolvida, a disfunção pode envolver prejuízo do desejo, da excitação, do orgasmo ou dor sexual. A disfunção é considerada plenamente explicada pelos efeitos fisiológicos diretos de uma substância (droga de abuso, medicamento ou exposição a uma toxina). Este diagnóstico deve ser feito ao invés de um diagnóstico de Intoxicação com Substância apenas quando os sintomas sexuais excedem aqueles habitualmente associados com a síndrome de intoxicação e quando são suficientemente severos para indicar uma atenção clínica independente. A experiência clínica atual sugere vigorosamente que uma Disfunção Sexual Induzida por Substância é habitualmente generalizada (</w:t>
      </w:r>
      <w:r w:rsidR="00426959">
        <w:rPr>
          <w:rFonts w:eastAsia="Times New Roman"/>
          <w:bCs w:val="0"/>
          <w:kern w:val="36"/>
          <w:lang w:eastAsia="pt-BR"/>
        </w:rPr>
        <w:t>ARAÚJO</w:t>
      </w:r>
      <w:r w:rsidR="00426959" w:rsidRPr="007E5E80">
        <w:rPr>
          <w:rFonts w:eastAsia="Times New Roman"/>
          <w:bCs w:val="0"/>
          <w:kern w:val="36"/>
          <w:lang w:eastAsia="pt-BR"/>
        </w:rPr>
        <w:t>; LOTUFO NETO</w:t>
      </w:r>
      <w:r w:rsidR="00426959">
        <w:rPr>
          <w:rFonts w:eastAsia="Times New Roman"/>
          <w:bCs w:val="0"/>
          <w:kern w:val="36"/>
          <w:lang w:eastAsia="pt-BR"/>
        </w:rPr>
        <w:t>, 2014</w:t>
      </w:r>
      <w:r w:rsidRPr="00D00AA4">
        <w:t>).</w:t>
      </w:r>
    </w:p>
    <w:p w:rsidR="00D1488A" w:rsidRPr="00D00AA4" w:rsidRDefault="00D1488A" w:rsidP="00D00AA4">
      <w:pPr>
        <w:spacing w:before="120" w:after="120" w:line="360" w:lineRule="auto"/>
        <w:jc w:val="both"/>
        <w:rPr>
          <w:rFonts w:ascii="Times New Roman" w:hAnsi="Times New Roman"/>
          <w:b/>
          <w:sz w:val="24"/>
          <w:szCs w:val="24"/>
        </w:rPr>
      </w:pPr>
    </w:p>
    <w:p w:rsidR="00C57F1F" w:rsidRPr="00D00AA4" w:rsidRDefault="00D1488A" w:rsidP="00D00AA4">
      <w:pPr>
        <w:spacing w:before="120" w:after="120" w:line="360" w:lineRule="auto"/>
        <w:jc w:val="both"/>
        <w:rPr>
          <w:rFonts w:ascii="Times New Roman" w:hAnsi="Times New Roman"/>
          <w:sz w:val="24"/>
          <w:szCs w:val="24"/>
        </w:rPr>
      </w:pPr>
      <w:proofErr w:type="gramStart"/>
      <w:r w:rsidRPr="00D00AA4">
        <w:rPr>
          <w:rFonts w:ascii="Times New Roman" w:hAnsi="Times New Roman"/>
          <w:sz w:val="24"/>
          <w:szCs w:val="24"/>
        </w:rPr>
        <w:t>2.4 MANEJO</w:t>
      </w:r>
      <w:proofErr w:type="gramEnd"/>
      <w:r w:rsidRPr="00D00AA4">
        <w:rPr>
          <w:rFonts w:ascii="Times New Roman" w:hAnsi="Times New Roman"/>
          <w:sz w:val="24"/>
          <w:szCs w:val="24"/>
        </w:rPr>
        <w:t xml:space="preserve"> CLÍNICO DAS DISFUNÇÕES SEXUAIS</w:t>
      </w:r>
    </w:p>
    <w:p w:rsidR="00C57F1F" w:rsidRPr="00D00AA4" w:rsidRDefault="00C57F1F" w:rsidP="00D00AA4">
      <w:pPr>
        <w:pStyle w:val="PargrafodaLista"/>
        <w:pBdr>
          <w:bottom w:val="none" w:sz="0" w:space="0" w:color="auto"/>
        </w:pBdr>
      </w:pPr>
      <w:r w:rsidRPr="00D00AA4">
        <w:t xml:space="preserve">Orientações sobre o diagnóstico e tratamento, baseada em evidências, de disfunção sexual feminina são limitados. De acordo com </w:t>
      </w:r>
      <w:proofErr w:type="spellStart"/>
      <w:r w:rsidRPr="00D00AA4">
        <w:t>Zeng</w:t>
      </w:r>
      <w:proofErr w:type="spellEnd"/>
      <w:r w:rsidRPr="00D00AA4">
        <w:t xml:space="preserve"> e colaboradores (2013), é importante o rastreio para a disfunção sexual utilizando um contexto psicossocial que avalia experiências tanto do parceiro sexual quanto do paciente. Uma história médica e psicossocial abrangente deve ser realizada, incluindo experiências com abuso sexual, </w:t>
      </w:r>
      <w:proofErr w:type="gramStart"/>
      <w:r w:rsidRPr="00D00AA4">
        <w:t>depressão, abuso</w:t>
      </w:r>
      <w:proofErr w:type="gramEnd"/>
      <w:r w:rsidRPr="00D00AA4">
        <w:t xml:space="preserve"> de substâncias e o grau de sofrimento associado com experiências sexuais (HARNOY et al, 2016). </w:t>
      </w:r>
    </w:p>
    <w:p w:rsidR="00C57F1F" w:rsidRPr="00D00AA4" w:rsidRDefault="00C57F1F" w:rsidP="00D00AA4">
      <w:pPr>
        <w:pStyle w:val="PargrafodaLista"/>
        <w:pBdr>
          <w:bottom w:val="none" w:sz="0" w:space="0" w:color="auto"/>
        </w:pBdr>
      </w:pPr>
      <w:r w:rsidRPr="00D00AA4">
        <w:t xml:space="preserve">A prevalência da disfunção sexual é relatada em cerca de 50% em pacientes com DII, devendo, portanto, sua triagem ser uma parte </w:t>
      </w:r>
      <w:r w:rsidR="002648ED">
        <w:t xml:space="preserve">que colabore para </w:t>
      </w:r>
      <w:r w:rsidRPr="00D00AA4">
        <w:t>a manutenção da saúde. Embora não exista um sistema de rastreio validado esp</w:t>
      </w:r>
      <w:r w:rsidR="00AE32F2">
        <w:t xml:space="preserve">ecífico para DII, </w:t>
      </w:r>
      <w:proofErr w:type="spellStart"/>
      <w:r w:rsidR="00AE32F2">
        <w:t>Mantzouranis</w:t>
      </w:r>
      <w:proofErr w:type="spellEnd"/>
      <w:r w:rsidR="00AE32F2">
        <w:t xml:space="preserve"> </w:t>
      </w:r>
      <w:r w:rsidRPr="00D00AA4">
        <w:t>propõe algumas questões específicas que ajudam a identificar a</w:t>
      </w:r>
      <w:proofErr w:type="gramStart"/>
      <w:r w:rsidRPr="00D00AA4">
        <w:t xml:space="preserve">  </w:t>
      </w:r>
      <w:proofErr w:type="gramEnd"/>
      <w:r w:rsidRPr="00D00AA4">
        <w:t>doença e a orientar sobre seu tratamento. Ele sugere sejam identificados sentimentos dos pacientes referentes a sintomas como medo de passagem das fezes durante a relação sexual, relações sexuais dolorosas (</w:t>
      </w:r>
      <w:proofErr w:type="spellStart"/>
      <w:r w:rsidRPr="00D00AA4">
        <w:t>dispareunia</w:t>
      </w:r>
      <w:proofErr w:type="spellEnd"/>
      <w:r w:rsidRPr="00D00AA4">
        <w:t xml:space="preserve">), constrangimento devido </w:t>
      </w:r>
      <w:proofErr w:type="gramStart"/>
      <w:r w:rsidRPr="00D00AA4">
        <w:t>à</w:t>
      </w:r>
      <w:proofErr w:type="gramEnd"/>
      <w:r w:rsidRPr="00D00AA4">
        <w:t xml:space="preserve"> dispositivos (usado para drenar um seio / fístula / abcesso), inibição devido ao estoma e constrangimento na resolução destas questões com o parceiro e/ou provedor de cuidados de saúde</w:t>
      </w:r>
      <w:r w:rsidR="001C5371" w:rsidRPr="00D00AA4">
        <w:t>. (</w:t>
      </w:r>
      <w:r w:rsidRPr="00D00AA4">
        <w:t xml:space="preserve">MANTZOURANIS </w:t>
      </w:r>
      <w:proofErr w:type="gramStart"/>
      <w:r w:rsidRPr="00D00AA4">
        <w:t>et</w:t>
      </w:r>
      <w:proofErr w:type="gramEnd"/>
      <w:r w:rsidRPr="00D00AA4">
        <w:t xml:space="preserve"> al, 2015)</w:t>
      </w:r>
    </w:p>
    <w:p w:rsidR="00C57F1F" w:rsidRPr="00D00AA4" w:rsidRDefault="00C57F1F" w:rsidP="00D00AA4">
      <w:pPr>
        <w:pStyle w:val="PargrafodaLista"/>
        <w:pBdr>
          <w:bottom w:val="none" w:sz="0" w:space="0" w:color="auto"/>
        </w:pBdr>
        <w:rPr>
          <w:rFonts w:eastAsia="MinionPro-Regular"/>
        </w:rPr>
      </w:pPr>
      <w:r w:rsidRPr="00D00AA4">
        <w:lastRenderedPageBreak/>
        <w:t>Baseado nessas respostas, o profissional de saúde pode intervir de acordo com os possíveis fatores de risco envolvidos. Além dessa abordagem pelo profissional especialista, o trabalho em equipe multidisciplinar é fundamental, pois é esta relação saudável que favorece diversos olhares sobre as questões trazidas pelo paciente possibilitando a identificação</w:t>
      </w:r>
      <w:r w:rsidR="0048601F">
        <w:t xml:space="preserve"> das necessidades dos pacientes</w:t>
      </w:r>
      <w:r w:rsidRPr="00D00AA4">
        <w:t xml:space="preserve"> inclusive sobre os aspectos emocionais, sexuais e o impacto que a</w:t>
      </w:r>
      <w:r w:rsidR="002648ED">
        <w:t>s</w:t>
      </w:r>
      <w:r w:rsidRPr="00D00AA4">
        <w:t xml:space="preserve"> DII traz</w:t>
      </w:r>
      <w:r w:rsidR="002648ED">
        <w:t>em</w:t>
      </w:r>
      <w:r w:rsidRPr="00D00AA4">
        <w:t xml:space="preserve"> para sua vida pessoal (</w:t>
      </w:r>
      <w:r w:rsidR="00EF2610" w:rsidRPr="00373C5C">
        <w:t>BAUMGART; SANDBORN, 2007</w:t>
      </w:r>
      <w:r w:rsidRPr="00D00AA4">
        <w:rPr>
          <w:rFonts w:eastAsia="MinionPro-Regular"/>
        </w:rPr>
        <w:t>).</w:t>
      </w:r>
    </w:p>
    <w:p w:rsidR="001C5371" w:rsidRPr="00D00AA4" w:rsidRDefault="00C57F1F" w:rsidP="00D00AA4">
      <w:pPr>
        <w:pStyle w:val="PargrafodaLista"/>
        <w:pBdr>
          <w:bottom w:val="none" w:sz="0" w:space="0" w:color="auto"/>
        </w:pBdr>
      </w:pPr>
      <w:r w:rsidRPr="00D00AA4">
        <w:t>No tratamento das disfunções sexuais se faz necessário o controle dos sintomas somáticos, psíquicos, locais assim como as dificuldades com o parceiro, mas também medidas específicas para cada caso, devendo cada mulher ser abordada de forma individualizada pelo profissional. Inicialmente devem ser adotadas terapias não farmacológicas e a psicossexual, devendo o medicamento ser utilizado quando a disfunção for causada por uma condição médica (LARA et.</w:t>
      </w:r>
      <w:proofErr w:type="gramStart"/>
      <w:r w:rsidRPr="00D00AA4">
        <w:t>al</w:t>
      </w:r>
      <w:proofErr w:type="gramEnd"/>
      <w:r w:rsidRPr="00D00AA4">
        <w:t>, 2008; KHAJEHEI</w:t>
      </w:r>
      <w:r w:rsidRPr="00D00AA4">
        <w:rPr>
          <w:lang w:val="pt-PT" w:eastAsia="pt-BR"/>
        </w:rPr>
        <w:t xml:space="preserve"> </w:t>
      </w:r>
      <w:r w:rsidR="003A042F" w:rsidRPr="00D00AA4">
        <w:rPr>
          <w:lang w:val="pt-PT" w:eastAsia="pt-BR"/>
        </w:rPr>
        <w:t>et al.</w:t>
      </w:r>
      <w:r w:rsidRPr="00D00AA4">
        <w:rPr>
          <w:lang w:val="pt-PT" w:eastAsia="pt-BR"/>
        </w:rPr>
        <w:t>,</w:t>
      </w:r>
      <w:r w:rsidR="009E36C7" w:rsidRPr="00D00AA4">
        <w:t xml:space="preserve"> 2015).</w:t>
      </w:r>
    </w:p>
    <w:p w:rsidR="00971EDC" w:rsidRPr="00D00AA4" w:rsidRDefault="00971EDC" w:rsidP="00D00AA4">
      <w:pPr>
        <w:jc w:val="both"/>
        <w:rPr>
          <w:rFonts w:ascii="Times New Roman" w:hAnsi="Times New Roman"/>
          <w:b/>
          <w:sz w:val="24"/>
          <w:szCs w:val="24"/>
        </w:rPr>
      </w:pPr>
      <w:r w:rsidRPr="00D00AA4">
        <w:rPr>
          <w:rFonts w:ascii="Times New Roman" w:hAnsi="Times New Roman"/>
          <w:b/>
          <w:sz w:val="24"/>
          <w:szCs w:val="24"/>
        </w:rPr>
        <w:br w:type="page"/>
      </w:r>
    </w:p>
    <w:p w:rsidR="009C364C" w:rsidRPr="00CB7930" w:rsidRDefault="00D1488A" w:rsidP="00CB7930">
      <w:pPr>
        <w:spacing w:before="120" w:after="120" w:line="360" w:lineRule="auto"/>
        <w:rPr>
          <w:rFonts w:ascii="Times New Roman" w:hAnsi="Times New Roman"/>
          <w:b/>
          <w:sz w:val="24"/>
          <w:szCs w:val="24"/>
        </w:rPr>
      </w:pPr>
      <w:proofErr w:type="gramStart"/>
      <w:r w:rsidRPr="00CB7930">
        <w:rPr>
          <w:rFonts w:ascii="Times New Roman" w:hAnsi="Times New Roman"/>
          <w:b/>
          <w:sz w:val="24"/>
          <w:szCs w:val="24"/>
        </w:rPr>
        <w:lastRenderedPageBreak/>
        <w:t>3</w:t>
      </w:r>
      <w:proofErr w:type="gramEnd"/>
      <w:r w:rsidR="009C364C" w:rsidRPr="00CB7930">
        <w:rPr>
          <w:rFonts w:ascii="Times New Roman" w:hAnsi="Times New Roman"/>
          <w:b/>
          <w:sz w:val="24"/>
          <w:szCs w:val="24"/>
        </w:rPr>
        <w:t xml:space="preserve"> METODOLOGIA</w:t>
      </w:r>
    </w:p>
    <w:p w:rsidR="009C364C" w:rsidRPr="00CB7930" w:rsidRDefault="009C364C" w:rsidP="00CB7930">
      <w:pPr>
        <w:spacing w:before="120" w:after="120" w:line="360" w:lineRule="auto"/>
        <w:ind w:firstLine="709"/>
        <w:jc w:val="both"/>
        <w:rPr>
          <w:rFonts w:ascii="Times New Roman" w:hAnsi="Times New Roman"/>
          <w:sz w:val="24"/>
          <w:szCs w:val="24"/>
        </w:rPr>
      </w:pPr>
    </w:p>
    <w:p w:rsidR="009C364C" w:rsidRPr="00CB7930" w:rsidRDefault="00844813" w:rsidP="00CB7930">
      <w:pPr>
        <w:spacing w:before="120" w:after="120" w:line="360" w:lineRule="auto"/>
        <w:jc w:val="both"/>
        <w:rPr>
          <w:rFonts w:ascii="Times New Roman" w:hAnsi="Times New Roman"/>
          <w:sz w:val="24"/>
          <w:szCs w:val="24"/>
        </w:rPr>
      </w:pPr>
      <w:proofErr w:type="gramStart"/>
      <w:r w:rsidRPr="00CB7930">
        <w:rPr>
          <w:rFonts w:ascii="Times New Roman" w:hAnsi="Times New Roman"/>
          <w:sz w:val="24"/>
          <w:szCs w:val="24"/>
        </w:rPr>
        <w:t>3.1 DELINEAMENTO</w:t>
      </w:r>
      <w:proofErr w:type="gramEnd"/>
      <w:r w:rsidRPr="00CB7930">
        <w:rPr>
          <w:rFonts w:ascii="Times New Roman" w:hAnsi="Times New Roman"/>
          <w:sz w:val="24"/>
          <w:szCs w:val="24"/>
        </w:rPr>
        <w:t xml:space="preserve"> DO ESTUDO </w:t>
      </w:r>
    </w:p>
    <w:p w:rsidR="00E12032" w:rsidRPr="00CB7930" w:rsidRDefault="00BB35F1" w:rsidP="00E12032">
      <w:pPr>
        <w:spacing w:before="120" w:after="120" w:line="360" w:lineRule="auto"/>
        <w:ind w:firstLine="709"/>
        <w:jc w:val="both"/>
        <w:rPr>
          <w:rFonts w:ascii="Times New Roman" w:hAnsi="Times New Roman"/>
          <w:sz w:val="24"/>
          <w:szCs w:val="24"/>
        </w:rPr>
      </w:pPr>
      <w:r>
        <w:rPr>
          <w:rFonts w:ascii="Times New Roman" w:hAnsi="Times New Roman"/>
          <w:sz w:val="24"/>
          <w:szCs w:val="24"/>
        </w:rPr>
        <w:t>E</w:t>
      </w:r>
      <w:r w:rsidR="00E12032">
        <w:rPr>
          <w:rFonts w:ascii="Times New Roman" w:hAnsi="Times New Roman"/>
          <w:sz w:val="24"/>
          <w:szCs w:val="24"/>
        </w:rPr>
        <w:t>studo transversal, para examinar as relações existentes entre Disfunção Sexual e DII em pacientes do sexo feminino.</w:t>
      </w:r>
    </w:p>
    <w:p w:rsidR="009C364C" w:rsidRPr="00CB7930" w:rsidRDefault="009C364C" w:rsidP="00CB7930">
      <w:pPr>
        <w:spacing w:before="120" w:after="120" w:line="360" w:lineRule="auto"/>
        <w:ind w:firstLine="709"/>
        <w:jc w:val="both"/>
        <w:rPr>
          <w:rFonts w:ascii="Times New Roman" w:hAnsi="Times New Roman"/>
          <w:sz w:val="24"/>
          <w:szCs w:val="24"/>
        </w:rPr>
      </w:pPr>
    </w:p>
    <w:p w:rsidR="009C364C" w:rsidRPr="00CB7930" w:rsidRDefault="00844813" w:rsidP="00CB7930">
      <w:pPr>
        <w:spacing w:before="120" w:after="120" w:line="360" w:lineRule="auto"/>
        <w:jc w:val="both"/>
        <w:rPr>
          <w:rFonts w:ascii="Times New Roman" w:hAnsi="Times New Roman"/>
          <w:sz w:val="24"/>
          <w:szCs w:val="24"/>
        </w:rPr>
      </w:pPr>
      <w:r w:rsidRPr="00CB7930">
        <w:rPr>
          <w:rFonts w:ascii="Times New Roman" w:hAnsi="Times New Roman"/>
          <w:sz w:val="24"/>
          <w:szCs w:val="24"/>
        </w:rPr>
        <w:t>3.2 LOCAL E PERÍODO DO ESTUDO</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O estudo foi desenvolvido no Hospital Universitário da Universidade Federal do Piauí (HU-UFPI), que é referência na assistência aos pacientes com DII. Este hospital está situado no Campus Universitário Ministro Petrônio Portella, bairr</w:t>
      </w:r>
      <w:r>
        <w:rPr>
          <w:rFonts w:ascii="Times New Roman" w:hAnsi="Times New Roman"/>
          <w:sz w:val="24"/>
          <w:szCs w:val="24"/>
        </w:rPr>
        <w:t xml:space="preserve">o </w:t>
      </w:r>
      <w:proofErr w:type="spellStart"/>
      <w:r>
        <w:rPr>
          <w:rFonts w:ascii="Times New Roman" w:hAnsi="Times New Roman"/>
          <w:sz w:val="24"/>
          <w:szCs w:val="24"/>
        </w:rPr>
        <w:t>Ininga</w:t>
      </w:r>
      <w:proofErr w:type="spellEnd"/>
      <w:r>
        <w:rPr>
          <w:rFonts w:ascii="Times New Roman" w:hAnsi="Times New Roman"/>
          <w:sz w:val="24"/>
          <w:szCs w:val="24"/>
        </w:rPr>
        <w:t xml:space="preserve"> em Teresina e possui</w:t>
      </w:r>
      <w:proofErr w:type="gramStart"/>
      <w:r>
        <w:rPr>
          <w:rFonts w:ascii="Times New Roman" w:hAnsi="Times New Roman"/>
          <w:sz w:val="24"/>
          <w:szCs w:val="24"/>
        </w:rPr>
        <w:t xml:space="preserve">  </w:t>
      </w:r>
      <w:proofErr w:type="gramEnd"/>
      <w:r>
        <w:rPr>
          <w:rFonts w:ascii="Times New Roman" w:hAnsi="Times New Roman"/>
          <w:sz w:val="24"/>
          <w:szCs w:val="24"/>
        </w:rPr>
        <w:t>19</w:t>
      </w:r>
      <w:r w:rsidRPr="00CB7930">
        <w:rPr>
          <w:rFonts w:ascii="Times New Roman" w:hAnsi="Times New Roman"/>
          <w:sz w:val="24"/>
          <w:szCs w:val="24"/>
        </w:rPr>
        <w:t xml:space="preserve">0 leitos ativos distribuídos ente as clínicas médicas e cirúrgicas, dos quais 10 são destinados à Unidade do Sistema Digestivo. No ambulatório, existem horários específicos para atendimento de pacientes com DII em todos os dias da semana. Desde outubro de 2012, </w:t>
      </w:r>
      <w:r>
        <w:rPr>
          <w:rFonts w:ascii="Times New Roman" w:hAnsi="Times New Roman"/>
          <w:sz w:val="24"/>
          <w:szCs w:val="24"/>
        </w:rPr>
        <w:t xml:space="preserve">quando da </w:t>
      </w:r>
      <w:r w:rsidRPr="00CB7930">
        <w:rPr>
          <w:rFonts w:ascii="Times New Roman" w:hAnsi="Times New Roman"/>
          <w:sz w:val="24"/>
          <w:szCs w:val="24"/>
        </w:rPr>
        <w:t>inauguração do ambulatório do HU-UFPI, a novembro de 2015, foram atendidas 206 mulheres com DII. A coleta de dados do presente estudo foi realizada no período de setembro a dezembro de 2016.</w:t>
      </w:r>
    </w:p>
    <w:p w:rsidR="00E12032" w:rsidRPr="00CB7930" w:rsidRDefault="00E12032" w:rsidP="00E12032">
      <w:pPr>
        <w:spacing w:before="120" w:after="120" w:line="360" w:lineRule="auto"/>
        <w:ind w:firstLine="709"/>
        <w:jc w:val="both"/>
        <w:rPr>
          <w:rFonts w:ascii="Times New Roman" w:hAnsi="Times New Roman"/>
          <w:sz w:val="24"/>
          <w:szCs w:val="24"/>
        </w:rPr>
      </w:pPr>
    </w:p>
    <w:p w:rsidR="009C364C" w:rsidRPr="00CB7930" w:rsidRDefault="0083273B" w:rsidP="00CB7930">
      <w:pPr>
        <w:spacing w:before="120" w:after="120" w:line="360" w:lineRule="auto"/>
        <w:jc w:val="both"/>
        <w:rPr>
          <w:rFonts w:ascii="Times New Roman" w:hAnsi="Times New Roman"/>
          <w:sz w:val="24"/>
          <w:szCs w:val="24"/>
        </w:rPr>
      </w:pPr>
      <w:r w:rsidRPr="00CB7930">
        <w:rPr>
          <w:rFonts w:ascii="Times New Roman" w:hAnsi="Times New Roman"/>
          <w:sz w:val="24"/>
          <w:szCs w:val="24"/>
        </w:rPr>
        <w:t>3.3 POPULAÇÃO E AMOSTRA</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Para atingir os objetivos propostos, a pesquisa incluiu apenas mulher</w:t>
      </w:r>
      <w:r w:rsidR="00FD40CF">
        <w:rPr>
          <w:rFonts w:ascii="Times New Roman" w:hAnsi="Times New Roman"/>
          <w:sz w:val="24"/>
          <w:szCs w:val="24"/>
        </w:rPr>
        <w:t>es com DII atendidas no HU-UFPI.</w:t>
      </w:r>
      <w:r w:rsidR="008763B6" w:rsidRPr="00CB7930">
        <w:rPr>
          <w:rFonts w:ascii="Times New Roman" w:hAnsi="Times New Roman"/>
          <w:sz w:val="24"/>
          <w:szCs w:val="24"/>
        </w:rPr>
        <w:t xml:space="preserve"> </w:t>
      </w:r>
      <w:r w:rsidRPr="00CB7930">
        <w:rPr>
          <w:rFonts w:ascii="Times New Roman" w:hAnsi="Times New Roman"/>
          <w:sz w:val="24"/>
          <w:szCs w:val="24"/>
        </w:rPr>
        <w:t>Para o cálculo da amostra mínima necessária para o desenvolvimento deste estudo, considerou-se a determinação do tamanho da amostra com base na estimativa da proporção populacional:</w:t>
      </w:r>
    </w:p>
    <w:p w:rsidR="008763B6" w:rsidRPr="00CB7930" w:rsidRDefault="009C364C" w:rsidP="00E12032">
      <w:pPr>
        <w:spacing w:before="120" w:after="120" w:line="360" w:lineRule="auto"/>
        <w:ind w:firstLine="709"/>
        <w:jc w:val="both"/>
        <w:rPr>
          <w:rFonts w:ascii="Times New Roman" w:hAnsi="Times New Roman"/>
          <w:sz w:val="24"/>
          <w:szCs w:val="24"/>
        </w:rPr>
      </w:pPr>
      <m:oMathPara>
        <m:oMath>
          <m:r>
            <w:rPr>
              <w:rFonts w:ascii="Cambria Math" w:hAnsi="Cambria Math"/>
              <w:szCs w:val="24"/>
            </w:rPr>
            <m:t>n</m:t>
          </m:r>
          <m:r>
            <w:rPr>
              <w:rFonts w:ascii="Cambria Math" w:hAnsi="Times New Roman"/>
              <w:szCs w:val="24"/>
            </w:rPr>
            <m:t>=</m:t>
          </m:r>
          <m:f>
            <m:fPr>
              <m:ctrlPr>
                <w:rPr>
                  <w:rFonts w:ascii="Cambria Math" w:hAnsi="Times New Roman"/>
                  <w:i/>
                  <w:szCs w:val="24"/>
                </w:rPr>
              </m:ctrlPr>
            </m:fPr>
            <m:num>
              <m:r>
                <w:rPr>
                  <w:rFonts w:ascii="Cambria Math" w:hAnsi="Cambria Math"/>
                  <w:szCs w:val="24"/>
                </w:rPr>
                <m:t>N</m:t>
              </m:r>
              <m:r>
                <w:rPr>
                  <w:rFonts w:ascii="Times New Roman" w:hAnsi="Times New Roman"/>
                  <w:szCs w:val="24"/>
                </w:rPr>
                <m:t>·</m:t>
              </m:r>
              <m:r>
                <w:rPr>
                  <w:rFonts w:ascii="Cambria Math" w:hAnsi="Cambria Math"/>
                  <w:szCs w:val="24"/>
                </w:rPr>
                <m:t>p</m:t>
              </m:r>
              <m:r>
                <w:rPr>
                  <w:rFonts w:ascii="Times New Roman" w:hAnsi="Times New Roman"/>
                  <w:szCs w:val="24"/>
                </w:rPr>
                <m:t>·</m:t>
              </m:r>
              <m:d>
                <m:dPr>
                  <m:ctrlPr>
                    <w:rPr>
                      <w:rFonts w:ascii="Cambria Math" w:hAnsi="Times New Roman"/>
                      <w:i/>
                      <w:szCs w:val="24"/>
                    </w:rPr>
                  </m:ctrlPr>
                </m:dPr>
                <m:e>
                  <m:r>
                    <w:rPr>
                      <w:rFonts w:ascii="Cambria Math" w:hAnsi="Times New Roman"/>
                      <w:szCs w:val="24"/>
                    </w:rPr>
                    <m:t>1</m:t>
                  </m:r>
                  <m:r>
                    <w:rPr>
                      <w:rFonts w:ascii="Times New Roman" w:hAnsi="Times New Roman"/>
                      <w:szCs w:val="24"/>
                    </w:rPr>
                    <m:t>-</m:t>
                  </m:r>
                  <m:r>
                    <w:rPr>
                      <w:rFonts w:ascii="Cambria Math" w:hAnsi="Cambria Math"/>
                      <w:szCs w:val="24"/>
                    </w:rPr>
                    <m:t>p</m:t>
                  </m:r>
                </m:e>
              </m:d>
              <m:r>
                <w:rPr>
                  <w:rFonts w:ascii="Times New Roman" w:hAnsi="Times New Roman"/>
                  <w:szCs w:val="24"/>
                </w:rPr>
                <m:t>·</m:t>
              </m:r>
              <m:sSup>
                <m:sSupPr>
                  <m:ctrlPr>
                    <w:rPr>
                      <w:rFonts w:ascii="Cambria Math" w:hAnsi="Times New Roman"/>
                      <w:i/>
                      <w:szCs w:val="24"/>
                    </w:rPr>
                  </m:ctrlPr>
                </m:sSupPr>
                <m:e>
                  <m:r>
                    <w:rPr>
                      <w:rFonts w:ascii="Cambria Math" w:hAnsi="Cambria Math"/>
                      <w:szCs w:val="24"/>
                    </w:rPr>
                    <m:t>Z</m:t>
                  </m:r>
                </m:e>
                <m:sup>
                  <m:r>
                    <w:rPr>
                      <w:rFonts w:ascii="Cambria Math" w:hAnsi="Times New Roman"/>
                      <w:szCs w:val="24"/>
                    </w:rPr>
                    <m:t>2</m:t>
                  </m:r>
                </m:sup>
              </m:sSup>
            </m:num>
            <m:den>
              <m:r>
                <w:rPr>
                  <w:rFonts w:ascii="Cambria Math" w:hAnsi="Cambria Math"/>
                  <w:szCs w:val="24"/>
                </w:rPr>
                <m:t>p</m:t>
              </m:r>
              <m:r>
                <w:rPr>
                  <w:rFonts w:ascii="Times New Roman" w:hAnsi="Times New Roman"/>
                  <w:szCs w:val="24"/>
                </w:rPr>
                <m:t>·</m:t>
              </m:r>
              <m:d>
                <m:dPr>
                  <m:ctrlPr>
                    <w:rPr>
                      <w:rFonts w:ascii="Cambria Math" w:hAnsi="Times New Roman"/>
                      <w:i/>
                      <w:szCs w:val="24"/>
                    </w:rPr>
                  </m:ctrlPr>
                </m:dPr>
                <m:e>
                  <m:r>
                    <w:rPr>
                      <w:rFonts w:ascii="Cambria Math" w:hAnsi="Times New Roman"/>
                      <w:szCs w:val="24"/>
                    </w:rPr>
                    <m:t>1</m:t>
                  </m:r>
                  <m:r>
                    <w:rPr>
                      <w:rFonts w:ascii="Times New Roman" w:hAnsi="Times New Roman"/>
                      <w:szCs w:val="24"/>
                    </w:rPr>
                    <m:t>-</m:t>
                  </m:r>
                  <m:r>
                    <w:rPr>
                      <w:rFonts w:ascii="Cambria Math" w:hAnsi="Cambria Math"/>
                      <w:szCs w:val="24"/>
                    </w:rPr>
                    <m:t>p</m:t>
                  </m:r>
                </m:e>
              </m:d>
              <m:r>
                <w:rPr>
                  <w:rFonts w:ascii="Times New Roman" w:hAnsi="Times New Roman"/>
                  <w:szCs w:val="24"/>
                </w:rPr>
                <m:t>·</m:t>
              </m:r>
              <m:sSup>
                <m:sSupPr>
                  <m:ctrlPr>
                    <w:rPr>
                      <w:rFonts w:ascii="Cambria Math" w:hAnsi="Times New Roman"/>
                      <w:i/>
                      <w:szCs w:val="24"/>
                    </w:rPr>
                  </m:ctrlPr>
                </m:sSupPr>
                <m:e>
                  <m:r>
                    <w:rPr>
                      <w:rFonts w:ascii="Cambria Math" w:hAnsi="Cambria Math"/>
                      <w:szCs w:val="24"/>
                    </w:rPr>
                    <m:t>Z</m:t>
                  </m:r>
                </m:e>
                <m:sup>
                  <m:r>
                    <w:rPr>
                      <w:rFonts w:ascii="Cambria Math" w:hAnsi="Times New Roman"/>
                      <w:szCs w:val="24"/>
                    </w:rPr>
                    <m:t>2</m:t>
                  </m:r>
                </m:sup>
              </m:sSup>
              <m:r>
                <w:rPr>
                  <w:rFonts w:ascii="Cambria Math" w:hAnsi="Times New Roman"/>
                  <w:szCs w:val="24"/>
                </w:rPr>
                <m:t>+(</m:t>
              </m:r>
              <m:r>
                <w:rPr>
                  <w:rFonts w:ascii="Cambria Math" w:hAnsi="Cambria Math"/>
                  <w:szCs w:val="24"/>
                </w:rPr>
                <m:t>N</m:t>
              </m:r>
              <m:r>
                <w:rPr>
                  <w:rFonts w:ascii="Times New Roman" w:hAnsi="Times New Roman"/>
                  <w:szCs w:val="24"/>
                </w:rPr>
                <m:t>-</m:t>
              </m:r>
              <m:r>
                <w:rPr>
                  <w:rFonts w:ascii="Cambria Math" w:hAnsi="Times New Roman"/>
                  <w:szCs w:val="24"/>
                </w:rPr>
                <m:t>1)</m:t>
              </m:r>
              <m:r>
                <w:rPr>
                  <w:rFonts w:ascii="Times New Roman" w:hAnsi="Times New Roman"/>
                  <w:szCs w:val="24"/>
                </w:rPr>
                <m:t>·</m:t>
              </m:r>
              <m:r>
                <w:rPr>
                  <w:rFonts w:ascii="Cambria Math" w:hAnsi="Cambria Math"/>
                  <w:szCs w:val="24"/>
                </w:rPr>
                <m:t>E</m:t>
              </m:r>
              <m:r>
                <w:rPr>
                  <w:rFonts w:ascii="Times New Roman" w:hAnsi="Times New Roman"/>
                  <w:szCs w:val="24"/>
                </w:rPr>
                <m:t>²</m:t>
              </m:r>
            </m:den>
          </m:f>
          <m:r>
            <m:rPr>
              <m:sty m:val="p"/>
            </m:rPr>
            <w:rPr>
              <w:rFonts w:hAnsi="Times New Roman"/>
              <w:szCs w:val="24"/>
            </w:rPr>
            <w:br/>
          </m:r>
        </m:oMath>
      </m:oMathPara>
      <w:r w:rsidR="00E12032">
        <w:rPr>
          <w:rFonts w:ascii="Times New Roman" w:hAnsi="Times New Roman"/>
          <w:sz w:val="24"/>
          <w:szCs w:val="24"/>
        </w:rPr>
        <w:t xml:space="preserve">              </w:t>
      </w:r>
      <w:r w:rsidRPr="00CB7930">
        <w:rPr>
          <w:rFonts w:ascii="Times New Roman" w:hAnsi="Times New Roman"/>
          <w:sz w:val="24"/>
          <w:szCs w:val="24"/>
        </w:rPr>
        <w:t>Onde N é o tamanh</w:t>
      </w:r>
      <w:r w:rsidR="00753B60" w:rsidRPr="00CB7930">
        <w:rPr>
          <w:rFonts w:ascii="Times New Roman" w:hAnsi="Times New Roman"/>
          <w:sz w:val="24"/>
          <w:szCs w:val="24"/>
        </w:rPr>
        <w:t>o da população (total cadastrada</w:t>
      </w:r>
      <w:r w:rsidRPr="00CB7930">
        <w:rPr>
          <w:rFonts w:ascii="Times New Roman" w:hAnsi="Times New Roman"/>
          <w:sz w:val="24"/>
          <w:szCs w:val="24"/>
        </w:rPr>
        <w:t xml:space="preserve"> no HU-UFPI, de outubro de 2012 a novembro de 2015), p é a proporção populacional de indivíduos pertencentes à categoria a ser estudada (considerou-se a proporção de 30%, com base na literatura), Z é o valor crítico que corresponde ao grau de confiança desejado (igual a 1,96) e </w:t>
      </w:r>
      <w:proofErr w:type="spellStart"/>
      <w:r w:rsidRPr="00CB7930">
        <w:rPr>
          <w:rFonts w:ascii="Times New Roman" w:hAnsi="Times New Roman"/>
          <w:sz w:val="24"/>
          <w:szCs w:val="24"/>
        </w:rPr>
        <w:t>E</w:t>
      </w:r>
      <w:proofErr w:type="spellEnd"/>
      <w:r w:rsidRPr="00CB7930">
        <w:rPr>
          <w:rFonts w:ascii="Times New Roman" w:hAnsi="Times New Roman"/>
          <w:sz w:val="24"/>
          <w:szCs w:val="24"/>
        </w:rPr>
        <w:t xml:space="preserve"> é o erro máximo de estimativa (significância de 5%). Assim, o tamanho mínimo da amostra estimado foi 126 participantes. </w:t>
      </w:r>
      <w:r w:rsidR="00753B60" w:rsidRPr="00CB7930">
        <w:rPr>
          <w:rFonts w:ascii="Times New Roman" w:hAnsi="Times New Roman"/>
          <w:sz w:val="24"/>
          <w:szCs w:val="24"/>
        </w:rPr>
        <w:t>Porém, de acordo com os</w:t>
      </w:r>
      <w:r w:rsidR="008957C9" w:rsidRPr="00CB7930">
        <w:rPr>
          <w:rFonts w:ascii="Times New Roman" w:hAnsi="Times New Roman"/>
          <w:sz w:val="24"/>
          <w:szCs w:val="24"/>
        </w:rPr>
        <w:t xml:space="preserve"> dados cadastrai</w:t>
      </w:r>
      <w:r w:rsidR="007A6E04" w:rsidRPr="00CB7930">
        <w:rPr>
          <w:rFonts w:ascii="Times New Roman" w:hAnsi="Times New Roman"/>
          <w:sz w:val="24"/>
          <w:szCs w:val="24"/>
        </w:rPr>
        <w:t>s do hospital, 3</w:t>
      </w:r>
      <w:r w:rsidR="00753B60" w:rsidRPr="00CB7930">
        <w:rPr>
          <w:rFonts w:ascii="Times New Roman" w:hAnsi="Times New Roman"/>
          <w:sz w:val="24"/>
          <w:szCs w:val="24"/>
        </w:rPr>
        <w:t xml:space="preserve">0% das pacientes desistiram </w:t>
      </w:r>
      <w:r w:rsidR="008957C9" w:rsidRPr="00CB7930">
        <w:rPr>
          <w:rFonts w:ascii="Times New Roman" w:hAnsi="Times New Roman"/>
          <w:sz w:val="24"/>
          <w:szCs w:val="24"/>
        </w:rPr>
        <w:t xml:space="preserve">de dar segmento ao </w:t>
      </w:r>
      <w:r w:rsidR="00753B60" w:rsidRPr="00CB7930">
        <w:rPr>
          <w:rFonts w:ascii="Times New Roman" w:hAnsi="Times New Roman"/>
          <w:sz w:val="24"/>
          <w:szCs w:val="24"/>
        </w:rPr>
        <w:t>tratamento, por motivo de morte ou desistê</w:t>
      </w:r>
      <w:r w:rsidR="00CB7930" w:rsidRPr="00CB7930">
        <w:rPr>
          <w:rFonts w:ascii="Times New Roman" w:hAnsi="Times New Roman"/>
          <w:sz w:val="24"/>
          <w:szCs w:val="24"/>
        </w:rPr>
        <w:t xml:space="preserve">ncia de acompanhamento médico, </w:t>
      </w:r>
      <w:r w:rsidR="005A5504" w:rsidRPr="00CB7930">
        <w:rPr>
          <w:rFonts w:ascii="Times New Roman" w:hAnsi="Times New Roman"/>
          <w:sz w:val="24"/>
          <w:szCs w:val="24"/>
        </w:rPr>
        <w:t xml:space="preserve">diminuindo, portanto, a população estudada e </w:t>
      </w:r>
      <w:r w:rsidR="00753B60" w:rsidRPr="00CB7930">
        <w:rPr>
          <w:rFonts w:ascii="Times New Roman" w:hAnsi="Times New Roman"/>
          <w:sz w:val="24"/>
          <w:szCs w:val="24"/>
        </w:rPr>
        <w:lastRenderedPageBreak/>
        <w:t>a amostra calculada inicialmente. Assim o tamanho da</w:t>
      </w:r>
      <w:r w:rsidR="005A5504" w:rsidRPr="00CB7930">
        <w:rPr>
          <w:rFonts w:ascii="Times New Roman" w:hAnsi="Times New Roman"/>
          <w:sz w:val="24"/>
          <w:szCs w:val="24"/>
        </w:rPr>
        <w:t xml:space="preserve"> a</w:t>
      </w:r>
      <w:r w:rsidR="00CB7930" w:rsidRPr="00CB7930">
        <w:rPr>
          <w:rFonts w:ascii="Times New Roman" w:hAnsi="Times New Roman"/>
          <w:sz w:val="24"/>
          <w:szCs w:val="24"/>
        </w:rPr>
        <w:t>mostra foi reduzido</w:t>
      </w:r>
      <w:r w:rsidR="00763AAA" w:rsidRPr="00CB7930">
        <w:rPr>
          <w:rFonts w:ascii="Times New Roman" w:hAnsi="Times New Roman"/>
          <w:sz w:val="24"/>
          <w:szCs w:val="24"/>
        </w:rPr>
        <w:t xml:space="preserve"> para </w:t>
      </w:r>
      <w:r w:rsidR="007A6E04" w:rsidRPr="00CB7930">
        <w:rPr>
          <w:rFonts w:ascii="Times New Roman" w:hAnsi="Times New Roman"/>
          <w:sz w:val="24"/>
          <w:szCs w:val="24"/>
        </w:rPr>
        <w:t>106</w:t>
      </w:r>
      <w:r w:rsidR="00FD40CF">
        <w:rPr>
          <w:rFonts w:ascii="Times New Roman" w:hAnsi="Times New Roman"/>
          <w:sz w:val="24"/>
          <w:szCs w:val="24"/>
        </w:rPr>
        <w:t xml:space="preserve"> pacientes</w:t>
      </w:r>
      <w:r w:rsidR="00753B60" w:rsidRPr="00CB7930">
        <w:rPr>
          <w:rFonts w:ascii="Times New Roman" w:hAnsi="Times New Roman"/>
          <w:sz w:val="24"/>
          <w:szCs w:val="24"/>
        </w:rPr>
        <w:t xml:space="preserve">. </w:t>
      </w:r>
    </w:p>
    <w:p w:rsidR="00FD40CF" w:rsidRDefault="009C364C" w:rsidP="00CB7930">
      <w:pPr>
        <w:spacing w:before="120" w:after="120" w:line="360" w:lineRule="auto"/>
        <w:ind w:firstLine="709"/>
        <w:jc w:val="both"/>
        <w:rPr>
          <w:rFonts w:ascii="Times New Roman" w:hAnsi="Times New Roman"/>
          <w:color w:val="FF0000"/>
          <w:sz w:val="24"/>
          <w:szCs w:val="24"/>
        </w:rPr>
      </w:pPr>
      <w:r w:rsidRPr="00CB7930">
        <w:rPr>
          <w:rFonts w:ascii="Times New Roman" w:hAnsi="Times New Roman"/>
          <w:sz w:val="24"/>
          <w:szCs w:val="24"/>
        </w:rPr>
        <w:t>Pelos critérios de inclusão, participaram da amostra as mulheres com DII atendidas por meio de consulta no ambulatório do HU-UFPI com idade igual ou superior a 18 anos que consentiram participar do estudo. Foram excluídas mulheres com alguma limitação física ou psicológica como problemas na fala</w:t>
      </w:r>
      <w:r w:rsidR="00290F0B" w:rsidRPr="00CB7930">
        <w:rPr>
          <w:rFonts w:ascii="Times New Roman" w:hAnsi="Times New Roman"/>
          <w:sz w:val="24"/>
          <w:szCs w:val="24"/>
        </w:rPr>
        <w:t>, deficiência</w:t>
      </w:r>
      <w:r w:rsidRPr="00CB7930">
        <w:rPr>
          <w:rFonts w:ascii="Times New Roman" w:hAnsi="Times New Roman"/>
          <w:sz w:val="24"/>
          <w:szCs w:val="24"/>
        </w:rPr>
        <w:t xml:space="preserve"> ou transtorno psiquiátrico que interferisse na compreensão das questões pesquisadas</w:t>
      </w:r>
      <w:r w:rsidR="00FD40CF" w:rsidRPr="00FD40CF">
        <w:rPr>
          <w:rFonts w:ascii="Times New Roman" w:hAnsi="Times New Roman"/>
          <w:color w:val="FF0000"/>
          <w:sz w:val="24"/>
          <w:szCs w:val="24"/>
        </w:rPr>
        <w:t>.</w:t>
      </w:r>
    </w:p>
    <w:p w:rsidR="00976682" w:rsidRDefault="00976682" w:rsidP="00CB7930">
      <w:pPr>
        <w:spacing w:before="120" w:after="120" w:line="360" w:lineRule="auto"/>
        <w:jc w:val="both"/>
        <w:rPr>
          <w:rFonts w:ascii="Times New Roman" w:hAnsi="Times New Roman"/>
          <w:sz w:val="24"/>
          <w:szCs w:val="24"/>
        </w:rPr>
      </w:pPr>
    </w:p>
    <w:p w:rsidR="009C364C" w:rsidRPr="00CB7930" w:rsidRDefault="00E12032" w:rsidP="00CB7930">
      <w:pPr>
        <w:spacing w:before="120" w:after="120" w:line="360" w:lineRule="auto"/>
        <w:jc w:val="both"/>
        <w:rPr>
          <w:rFonts w:ascii="Times New Roman" w:hAnsi="Times New Roman"/>
          <w:sz w:val="24"/>
          <w:szCs w:val="24"/>
        </w:rPr>
      </w:pPr>
      <w:r>
        <w:rPr>
          <w:rFonts w:ascii="Times New Roman" w:hAnsi="Times New Roman"/>
          <w:sz w:val="24"/>
          <w:szCs w:val="24"/>
        </w:rPr>
        <w:t>3.4</w:t>
      </w:r>
      <w:proofErr w:type="gramStart"/>
      <w:r>
        <w:rPr>
          <w:rFonts w:ascii="Times New Roman" w:hAnsi="Times New Roman"/>
          <w:sz w:val="24"/>
          <w:szCs w:val="24"/>
        </w:rPr>
        <w:t xml:space="preserve">  </w:t>
      </w:r>
      <w:proofErr w:type="gramEnd"/>
      <w:r>
        <w:rPr>
          <w:rFonts w:ascii="Times New Roman" w:hAnsi="Times New Roman"/>
          <w:sz w:val="24"/>
          <w:szCs w:val="24"/>
        </w:rPr>
        <w:t>INSTRUMENTO</w:t>
      </w:r>
      <w:r w:rsidR="00CB7930" w:rsidRPr="00CB7930">
        <w:rPr>
          <w:rFonts w:ascii="Times New Roman" w:hAnsi="Times New Roman"/>
          <w:sz w:val="24"/>
          <w:szCs w:val="24"/>
        </w:rPr>
        <w:t xml:space="preserve"> PARA COLETA DE DADOS</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Os dados da pesquisa foram coletados por meio de entrevistas, utilizando-se um formulário organizado</w:t>
      </w:r>
      <w:r w:rsidR="00BA1D50" w:rsidRPr="00CB7930">
        <w:rPr>
          <w:rFonts w:ascii="Times New Roman" w:hAnsi="Times New Roman"/>
          <w:sz w:val="24"/>
          <w:szCs w:val="24"/>
        </w:rPr>
        <w:t xml:space="preserve"> pela pesquisadora,</w:t>
      </w:r>
      <w:r w:rsidRPr="00CB7930">
        <w:rPr>
          <w:rFonts w:ascii="Times New Roman" w:hAnsi="Times New Roman"/>
          <w:sz w:val="24"/>
          <w:szCs w:val="24"/>
        </w:rPr>
        <w:t xml:space="preserve"> com perguntas f</w:t>
      </w:r>
      <w:r w:rsidR="00763AAA" w:rsidRPr="00CB7930">
        <w:rPr>
          <w:rFonts w:ascii="Times New Roman" w:hAnsi="Times New Roman"/>
          <w:sz w:val="24"/>
          <w:szCs w:val="24"/>
        </w:rPr>
        <w:t>echadas e estruturadas contendo</w:t>
      </w:r>
      <w:r w:rsidRPr="00CB7930">
        <w:rPr>
          <w:rFonts w:ascii="Times New Roman" w:hAnsi="Times New Roman"/>
          <w:sz w:val="24"/>
          <w:szCs w:val="24"/>
        </w:rPr>
        <w:t xml:space="preserve"> três partes</w:t>
      </w:r>
      <w:r w:rsidR="00161039">
        <w:rPr>
          <w:rFonts w:ascii="Times New Roman" w:hAnsi="Times New Roman"/>
          <w:sz w:val="24"/>
          <w:szCs w:val="24"/>
        </w:rPr>
        <w:t>: caracterização socioeconômica,</w:t>
      </w:r>
      <w:r w:rsidRPr="00CB7930">
        <w:rPr>
          <w:rFonts w:ascii="Times New Roman" w:hAnsi="Times New Roman"/>
          <w:sz w:val="24"/>
          <w:szCs w:val="24"/>
        </w:rPr>
        <w:t xml:space="preserve"> caracterização da</w:t>
      </w:r>
      <w:r w:rsidR="004E6E45">
        <w:rPr>
          <w:rFonts w:ascii="Times New Roman" w:hAnsi="Times New Roman"/>
          <w:sz w:val="24"/>
          <w:szCs w:val="24"/>
        </w:rPr>
        <w:t>s</w:t>
      </w:r>
      <w:r w:rsidRPr="00CB7930">
        <w:rPr>
          <w:rFonts w:ascii="Times New Roman" w:hAnsi="Times New Roman"/>
          <w:sz w:val="24"/>
          <w:szCs w:val="24"/>
        </w:rPr>
        <w:t xml:space="preserve"> </w:t>
      </w:r>
      <w:r w:rsidR="00CB7930" w:rsidRPr="00CB7930">
        <w:rPr>
          <w:rFonts w:ascii="Times New Roman" w:hAnsi="Times New Roman"/>
          <w:sz w:val="24"/>
          <w:szCs w:val="24"/>
        </w:rPr>
        <w:t>Doença</w:t>
      </w:r>
      <w:r w:rsidR="004E6E45">
        <w:rPr>
          <w:rFonts w:ascii="Times New Roman" w:hAnsi="Times New Roman"/>
          <w:sz w:val="24"/>
          <w:szCs w:val="24"/>
        </w:rPr>
        <w:t>s</w:t>
      </w:r>
      <w:r w:rsidR="00CB7930" w:rsidRPr="00CB7930">
        <w:rPr>
          <w:rFonts w:ascii="Times New Roman" w:hAnsi="Times New Roman"/>
          <w:sz w:val="24"/>
          <w:szCs w:val="24"/>
        </w:rPr>
        <w:t xml:space="preserve"> Infamatória</w:t>
      </w:r>
      <w:r w:rsidR="004E6E45">
        <w:rPr>
          <w:rFonts w:ascii="Times New Roman" w:hAnsi="Times New Roman"/>
          <w:sz w:val="24"/>
          <w:szCs w:val="24"/>
        </w:rPr>
        <w:t>s</w:t>
      </w:r>
      <w:r w:rsidR="00CB7930" w:rsidRPr="00CB7930">
        <w:rPr>
          <w:rFonts w:ascii="Times New Roman" w:hAnsi="Times New Roman"/>
          <w:sz w:val="24"/>
          <w:szCs w:val="24"/>
        </w:rPr>
        <w:t xml:space="preserve"> Intes</w:t>
      </w:r>
      <w:r w:rsidR="004E6E45">
        <w:rPr>
          <w:rFonts w:ascii="Times New Roman" w:hAnsi="Times New Roman"/>
          <w:sz w:val="24"/>
          <w:szCs w:val="24"/>
        </w:rPr>
        <w:t>tinais</w:t>
      </w:r>
      <w:r w:rsidR="00161039">
        <w:rPr>
          <w:rFonts w:ascii="Times New Roman" w:hAnsi="Times New Roman"/>
          <w:sz w:val="24"/>
          <w:szCs w:val="24"/>
        </w:rPr>
        <w:t>,</w:t>
      </w:r>
      <w:r w:rsidRPr="00CB7930">
        <w:rPr>
          <w:rFonts w:ascii="Times New Roman" w:hAnsi="Times New Roman"/>
          <w:sz w:val="24"/>
          <w:szCs w:val="24"/>
        </w:rPr>
        <w:t xml:space="preserve"> características das disfunções sexuais (APÊNDICE A).</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 xml:space="preserve"> Os dados sobre as disfunções sexuais foram elaborados com base nos critérios para classificação desse</w:t>
      </w:r>
      <w:r w:rsidR="00161039">
        <w:rPr>
          <w:rFonts w:ascii="Times New Roman" w:hAnsi="Times New Roman"/>
          <w:sz w:val="24"/>
          <w:szCs w:val="24"/>
        </w:rPr>
        <w:t>s</w:t>
      </w:r>
      <w:r w:rsidRPr="00CB7930">
        <w:rPr>
          <w:rFonts w:ascii="Times New Roman" w:hAnsi="Times New Roman"/>
          <w:sz w:val="24"/>
          <w:szCs w:val="24"/>
        </w:rPr>
        <w:t xml:space="preserve"> transtorno</w:t>
      </w:r>
      <w:r w:rsidR="00161039">
        <w:rPr>
          <w:rFonts w:ascii="Times New Roman" w:hAnsi="Times New Roman"/>
          <w:sz w:val="24"/>
          <w:szCs w:val="24"/>
        </w:rPr>
        <w:t>s</w:t>
      </w:r>
      <w:r w:rsidRPr="00CB7930">
        <w:rPr>
          <w:rFonts w:ascii="Times New Roman" w:hAnsi="Times New Roman"/>
          <w:sz w:val="24"/>
          <w:szCs w:val="24"/>
        </w:rPr>
        <w:t xml:space="preserve">, definidos pela </w:t>
      </w:r>
      <w:r w:rsidR="00CC55B2" w:rsidRPr="00CB7930">
        <w:rPr>
          <w:rFonts w:ascii="Times New Roman" w:hAnsi="Times New Roman"/>
          <w:sz w:val="24"/>
          <w:szCs w:val="24"/>
        </w:rPr>
        <w:t>Associação A</w:t>
      </w:r>
      <w:r w:rsidRPr="00CB7930">
        <w:rPr>
          <w:rFonts w:ascii="Times New Roman" w:hAnsi="Times New Roman"/>
          <w:sz w:val="24"/>
          <w:szCs w:val="24"/>
        </w:rPr>
        <w:t>mericana de Psiquiatria- APA-, contidos no M</w:t>
      </w:r>
      <w:r w:rsidR="00B10D7E" w:rsidRPr="00CB7930">
        <w:rPr>
          <w:rFonts w:ascii="Times New Roman" w:hAnsi="Times New Roman"/>
          <w:sz w:val="24"/>
          <w:szCs w:val="24"/>
        </w:rPr>
        <w:t>anual Diagnóstico e Estatístico</w:t>
      </w:r>
      <w:r w:rsidRPr="00CB7930">
        <w:rPr>
          <w:rFonts w:ascii="Times New Roman" w:hAnsi="Times New Roman"/>
          <w:sz w:val="24"/>
          <w:szCs w:val="24"/>
        </w:rPr>
        <w:t xml:space="preserve"> </w:t>
      </w:r>
      <w:r w:rsidR="00B10D7E" w:rsidRPr="00CB7930">
        <w:rPr>
          <w:rFonts w:ascii="Times New Roman" w:hAnsi="Times New Roman"/>
          <w:sz w:val="24"/>
          <w:szCs w:val="24"/>
        </w:rPr>
        <w:t>(</w:t>
      </w:r>
      <w:r w:rsidR="00426959">
        <w:rPr>
          <w:rFonts w:ascii="Times New Roman" w:eastAsia="Times New Roman" w:hAnsi="Times New Roman"/>
          <w:bCs/>
          <w:kern w:val="36"/>
          <w:sz w:val="24"/>
          <w:szCs w:val="24"/>
          <w:lang w:eastAsia="pt-BR"/>
        </w:rPr>
        <w:t>ARAÚJO</w:t>
      </w:r>
      <w:r w:rsidR="00426959" w:rsidRPr="007E5E80">
        <w:rPr>
          <w:rFonts w:ascii="Times New Roman" w:eastAsia="Times New Roman" w:hAnsi="Times New Roman"/>
          <w:bCs/>
          <w:kern w:val="36"/>
          <w:sz w:val="24"/>
          <w:szCs w:val="24"/>
          <w:lang w:eastAsia="pt-BR"/>
        </w:rPr>
        <w:t>; LOTUFO NETO</w:t>
      </w:r>
      <w:r w:rsidR="00426959">
        <w:rPr>
          <w:rFonts w:ascii="Times New Roman" w:eastAsia="Times New Roman" w:hAnsi="Times New Roman"/>
          <w:bCs/>
          <w:kern w:val="36"/>
          <w:sz w:val="24"/>
          <w:szCs w:val="24"/>
          <w:lang w:eastAsia="pt-BR"/>
        </w:rPr>
        <w:t>, 2014</w:t>
      </w:r>
      <w:r w:rsidR="00B10D7E" w:rsidRPr="00CB7930">
        <w:rPr>
          <w:rFonts w:ascii="Times New Roman" w:hAnsi="Times New Roman"/>
          <w:sz w:val="24"/>
          <w:szCs w:val="24"/>
        </w:rPr>
        <w:t>)</w:t>
      </w:r>
      <w:r w:rsidRPr="00CB7930">
        <w:rPr>
          <w:rFonts w:ascii="Times New Roman" w:hAnsi="Times New Roman"/>
          <w:sz w:val="24"/>
          <w:szCs w:val="24"/>
        </w:rPr>
        <w:t xml:space="preserve">. Esta classificação foi escolhida por ser a mais atual para os transtornos e critérios para estabelecimento de diagnósticos de transtornos mentais, incluindo as disfunções sexuais, cujas classificações são harmonizadas com as da Classificação Estatística Internacional de Doenças e Problemas Relacionados com a Saúde, nona edição (CID-9) e CID 10. O DSM </w:t>
      </w:r>
      <w:proofErr w:type="gramStart"/>
      <w:r w:rsidRPr="00CB7930">
        <w:rPr>
          <w:rFonts w:ascii="Times New Roman" w:hAnsi="Times New Roman"/>
          <w:sz w:val="24"/>
          <w:szCs w:val="24"/>
        </w:rPr>
        <w:t>5</w:t>
      </w:r>
      <w:proofErr w:type="gramEnd"/>
      <w:r w:rsidRPr="00CB7930">
        <w:rPr>
          <w:rFonts w:ascii="Times New Roman" w:hAnsi="Times New Roman"/>
          <w:sz w:val="24"/>
          <w:szCs w:val="24"/>
        </w:rPr>
        <w:t xml:space="preserve"> vem sendo utilizado como recurso essencial para formação de estudantes, profissionais e pesquisadores da área. </w:t>
      </w:r>
    </w:p>
    <w:p w:rsidR="009C364C" w:rsidRPr="00CB7930" w:rsidRDefault="009C364C" w:rsidP="00CB7930">
      <w:pPr>
        <w:spacing w:before="120" w:after="120" w:line="360" w:lineRule="auto"/>
        <w:ind w:firstLine="709"/>
        <w:jc w:val="both"/>
        <w:rPr>
          <w:rFonts w:ascii="Times New Roman" w:hAnsi="Times New Roman"/>
          <w:sz w:val="24"/>
          <w:szCs w:val="24"/>
        </w:rPr>
      </w:pPr>
    </w:p>
    <w:p w:rsidR="009C364C" w:rsidRPr="00CB7930" w:rsidRDefault="00763AAA" w:rsidP="00CB7930">
      <w:pPr>
        <w:spacing w:before="120" w:after="120" w:line="360" w:lineRule="auto"/>
        <w:jc w:val="both"/>
        <w:rPr>
          <w:rFonts w:ascii="Times New Roman" w:hAnsi="Times New Roman"/>
          <w:sz w:val="24"/>
          <w:szCs w:val="24"/>
        </w:rPr>
      </w:pPr>
      <w:proofErr w:type="gramStart"/>
      <w:r w:rsidRPr="00CB7930">
        <w:rPr>
          <w:rFonts w:ascii="Times New Roman" w:hAnsi="Times New Roman"/>
          <w:sz w:val="24"/>
          <w:szCs w:val="24"/>
        </w:rPr>
        <w:t>3.5 OPERACIONALIZAÇÃO</w:t>
      </w:r>
      <w:proofErr w:type="gramEnd"/>
      <w:r w:rsidRPr="00CB7930">
        <w:rPr>
          <w:rFonts w:ascii="Times New Roman" w:hAnsi="Times New Roman"/>
          <w:sz w:val="24"/>
          <w:szCs w:val="24"/>
        </w:rPr>
        <w:t xml:space="preserve"> DO ESTUDO</w:t>
      </w:r>
    </w:p>
    <w:p w:rsidR="00CB7930"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 xml:space="preserve">As mulheres do HU-UFPI foram convidadas a participar do estudo após seu atendimento no ambulatório nos turnos matutino e vespertino, de segunda a sexta-feira, no período de setembro a dezembro de 2016. </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 xml:space="preserve">No dia da entrevista, era fornecida pelo chefe do Ambulatório de </w:t>
      </w:r>
      <w:proofErr w:type="spellStart"/>
      <w:r w:rsidRPr="00CB7930">
        <w:rPr>
          <w:rFonts w:ascii="Times New Roman" w:hAnsi="Times New Roman"/>
          <w:sz w:val="24"/>
          <w:szCs w:val="24"/>
        </w:rPr>
        <w:t>Gastroenterologia</w:t>
      </w:r>
      <w:proofErr w:type="spellEnd"/>
      <w:r w:rsidRPr="00CB7930">
        <w:rPr>
          <w:rFonts w:ascii="Times New Roman" w:hAnsi="Times New Roman"/>
          <w:sz w:val="24"/>
          <w:szCs w:val="24"/>
        </w:rPr>
        <w:t xml:space="preserve"> do HU- UFPI a relação de mulheres com consulta agendada. A entrevista para preenchimento dos formulários foi realizada em local onde a privacidade foi assegurada.</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lastRenderedPageBreak/>
        <w:t>Antes do início da entrevista, foram esclarecidos os objetivos da pesquisa, enfatizando a garantia do sigilo, bem como o direito de desistir a qualquer momento do estudo, se assim fosse o desejo da pesquisada. Na sequência, foi solicitada a assinatura do Termo de Consentimento Livre e Esclarecido (TCLE), conforme Resolução nº 466/2012 do Conselho Naciona</w:t>
      </w:r>
      <w:r w:rsidR="0022230A" w:rsidRPr="00CB7930">
        <w:rPr>
          <w:rFonts w:ascii="Times New Roman" w:hAnsi="Times New Roman"/>
          <w:sz w:val="24"/>
          <w:szCs w:val="24"/>
        </w:rPr>
        <w:t>l de Saúde (BRASIL, 2012</w:t>
      </w:r>
      <w:r w:rsidRPr="00CB7930">
        <w:rPr>
          <w:rFonts w:ascii="Times New Roman" w:hAnsi="Times New Roman"/>
          <w:sz w:val="24"/>
          <w:szCs w:val="24"/>
        </w:rPr>
        <w:t>). Todos os formulários foram aplicados pela pesquisadora.</w:t>
      </w:r>
    </w:p>
    <w:p w:rsidR="009C364C" w:rsidRPr="00CB7930" w:rsidRDefault="009C364C" w:rsidP="00CB7930">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Antes d</w:t>
      </w:r>
      <w:r w:rsidR="004E6E45">
        <w:rPr>
          <w:rFonts w:ascii="Times New Roman" w:hAnsi="Times New Roman"/>
          <w:sz w:val="24"/>
          <w:szCs w:val="24"/>
        </w:rPr>
        <w:t>o período da</w:t>
      </w:r>
      <w:proofErr w:type="gramStart"/>
      <w:r w:rsidR="004E6E45">
        <w:rPr>
          <w:rFonts w:ascii="Times New Roman" w:hAnsi="Times New Roman"/>
          <w:sz w:val="24"/>
          <w:szCs w:val="24"/>
        </w:rPr>
        <w:t xml:space="preserve"> </w:t>
      </w:r>
      <w:r w:rsidRPr="00CB7930">
        <w:rPr>
          <w:rFonts w:ascii="Times New Roman" w:hAnsi="Times New Roman"/>
          <w:sz w:val="24"/>
          <w:szCs w:val="24"/>
        </w:rPr>
        <w:t xml:space="preserve"> </w:t>
      </w:r>
      <w:proofErr w:type="gramEnd"/>
      <w:r w:rsidRPr="00CB7930">
        <w:rPr>
          <w:rFonts w:ascii="Times New Roman" w:hAnsi="Times New Roman"/>
          <w:sz w:val="24"/>
          <w:szCs w:val="24"/>
        </w:rPr>
        <w:t>coleta de dados, foi realizado o pré-teste com 10 mulheres da população a ser estudada, com vistas a avaliar a compreensibilidade dos instrumentos e a presença de todas as possibilidades de respostas. O formulário passou por modificações para inclusão de dados necessários para complementação de informações sobre as disfunções sexuais.</w:t>
      </w:r>
    </w:p>
    <w:p w:rsidR="009C364C" w:rsidRPr="00CB7930" w:rsidRDefault="009C364C" w:rsidP="00CB7930">
      <w:pPr>
        <w:spacing w:before="120" w:after="120" w:line="360" w:lineRule="auto"/>
        <w:ind w:firstLine="709"/>
        <w:jc w:val="both"/>
        <w:rPr>
          <w:rFonts w:ascii="Times New Roman" w:hAnsi="Times New Roman"/>
          <w:sz w:val="24"/>
          <w:szCs w:val="24"/>
        </w:rPr>
      </w:pPr>
    </w:p>
    <w:p w:rsidR="009C364C" w:rsidRPr="00CB7930" w:rsidRDefault="00CB7930" w:rsidP="00CB7930">
      <w:pPr>
        <w:spacing w:before="120" w:after="120" w:line="360" w:lineRule="auto"/>
        <w:jc w:val="both"/>
        <w:rPr>
          <w:rFonts w:ascii="Times New Roman" w:hAnsi="Times New Roman"/>
          <w:sz w:val="24"/>
          <w:szCs w:val="24"/>
        </w:rPr>
      </w:pPr>
      <w:proofErr w:type="gramStart"/>
      <w:r w:rsidRPr="00CB7930">
        <w:rPr>
          <w:rFonts w:ascii="Times New Roman" w:hAnsi="Times New Roman"/>
          <w:sz w:val="24"/>
          <w:szCs w:val="24"/>
        </w:rPr>
        <w:t>3.6 ANÁLISE</w:t>
      </w:r>
      <w:proofErr w:type="gramEnd"/>
      <w:r w:rsidRPr="00CB7930">
        <w:rPr>
          <w:rFonts w:ascii="Times New Roman" w:hAnsi="Times New Roman"/>
          <w:sz w:val="24"/>
          <w:szCs w:val="24"/>
        </w:rPr>
        <w:t xml:space="preserve"> ESTATÍSTICA </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Os dados do estudo foram inseridos em bancos de dados, com dupla entrada em planilha do Microsoft Excel, a fim de validar para identificação de possíveis erros de digitação.</w:t>
      </w:r>
      <w:r w:rsidR="00622D28">
        <w:rPr>
          <w:rFonts w:ascii="Times New Roman" w:hAnsi="Times New Roman"/>
          <w:sz w:val="24"/>
          <w:szCs w:val="24"/>
        </w:rPr>
        <w:t xml:space="preserve"> </w:t>
      </w:r>
      <w:proofErr w:type="gramStart"/>
      <w:r w:rsidRPr="00CB7930">
        <w:rPr>
          <w:rFonts w:ascii="Times New Roman" w:hAnsi="Times New Roman"/>
          <w:sz w:val="24"/>
          <w:szCs w:val="24"/>
        </w:rPr>
        <w:t>Foram</w:t>
      </w:r>
      <w:proofErr w:type="gramEnd"/>
      <w:r w:rsidRPr="00CB7930">
        <w:rPr>
          <w:rFonts w:ascii="Times New Roman" w:hAnsi="Times New Roman"/>
          <w:sz w:val="24"/>
          <w:szCs w:val="24"/>
        </w:rPr>
        <w:t xml:space="preserve"> processados no software IBM® SPSS®, versão 18.0, e foram calculadas estatísticas descritivas, como médias, desvio padrão, mínimos e máximos para as variáveis quantitativas, e frequências para as qualitativas. A variável dependente </w:t>
      </w:r>
      <w:r>
        <w:rPr>
          <w:rFonts w:ascii="Times New Roman" w:hAnsi="Times New Roman"/>
          <w:sz w:val="24"/>
          <w:szCs w:val="24"/>
        </w:rPr>
        <w:t>foi</w:t>
      </w:r>
      <w:r w:rsidRPr="00CB7930">
        <w:rPr>
          <w:rFonts w:ascii="Times New Roman" w:hAnsi="Times New Roman"/>
          <w:sz w:val="24"/>
          <w:szCs w:val="24"/>
        </w:rPr>
        <w:t xml:space="preserve"> Disfunção Sexual e as independestes </w:t>
      </w:r>
      <w:r>
        <w:rPr>
          <w:rFonts w:ascii="Times New Roman" w:hAnsi="Times New Roman"/>
          <w:sz w:val="24"/>
          <w:szCs w:val="24"/>
        </w:rPr>
        <w:t xml:space="preserve">foram </w:t>
      </w:r>
      <w:r w:rsidRPr="00CB7930">
        <w:rPr>
          <w:rFonts w:ascii="Times New Roman" w:hAnsi="Times New Roman"/>
          <w:sz w:val="24"/>
          <w:szCs w:val="24"/>
        </w:rPr>
        <w:t>caracterizaç</w:t>
      </w:r>
      <w:r>
        <w:rPr>
          <w:rFonts w:ascii="Times New Roman" w:hAnsi="Times New Roman"/>
          <w:sz w:val="24"/>
          <w:szCs w:val="24"/>
        </w:rPr>
        <w:t>ão</w:t>
      </w:r>
      <w:r w:rsidRPr="00CB7930">
        <w:rPr>
          <w:rFonts w:ascii="Times New Roman" w:hAnsi="Times New Roman"/>
          <w:sz w:val="24"/>
          <w:szCs w:val="24"/>
        </w:rPr>
        <w:t xml:space="preserve"> socioeconô</w:t>
      </w:r>
      <w:r>
        <w:rPr>
          <w:rFonts w:ascii="Times New Roman" w:hAnsi="Times New Roman"/>
          <w:sz w:val="24"/>
          <w:szCs w:val="24"/>
        </w:rPr>
        <w:t>mica</w:t>
      </w:r>
      <w:r w:rsidRPr="00CB7930">
        <w:rPr>
          <w:rFonts w:ascii="Times New Roman" w:hAnsi="Times New Roman"/>
          <w:sz w:val="24"/>
          <w:szCs w:val="24"/>
        </w:rPr>
        <w:t>, caracterização da</w:t>
      </w:r>
      <w:r>
        <w:rPr>
          <w:rFonts w:ascii="Times New Roman" w:hAnsi="Times New Roman"/>
          <w:sz w:val="24"/>
          <w:szCs w:val="24"/>
        </w:rPr>
        <w:t>s</w:t>
      </w:r>
      <w:r w:rsidRPr="00CB7930">
        <w:rPr>
          <w:rFonts w:ascii="Times New Roman" w:hAnsi="Times New Roman"/>
          <w:sz w:val="24"/>
          <w:szCs w:val="24"/>
        </w:rPr>
        <w:t xml:space="preserve"> doença</w:t>
      </w:r>
      <w:r>
        <w:rPr>
          <w:rFonts w:ascii="Times New Roman" w:hAnsi="Times New Roman"/>
          <w:sz w:val="24"/>
          <w:szCs w:val="24"/>
        </w:rPr>
        <w:t>s</w:t>
      </w:r>
      <w:r w:rsidRPr="00CB7930">
        <w:rPr>
          <w:rFonts w:ascii="Times New Roman" w:hAnsi="Times New Roman"/>
          <w:sz w:val="24"/>
          <w:szCs w:val="24"/>
        </w:rPr>
        <w:t xml:space="preserve"> inflamatória</w:t>
      </w:r>
      <w:r>
        <w:rPr>
          <w:rFonts w:ascii="Times New Roman" w:hAnsi="Times New Roman"/>
          <w:sz w:val="24"/>
          <w:szCs w:val="24"/>
        </w:rPr>
        <w:t xml:space="preserve">s intestinais </w:t>
      </w:r>
      <w:r w:rsidRPr="00CB7930">
        <w:rPr>
          <w:rFonts w:ascii="Times New Roman" w:hAnsi="Times New Roman"/>
          <w:sz w:val="24"/>
          <w:szCs w:val="24"/>
        </w:rPr>
        <w:t>e características das disfunções sexuais.</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As v</w:t>
      </w:r>
      <w:r>
        <w:rPr>
          <w:rFonts w:ascii="Times New Roman" w:hAnsi="Times New Roman"/>
          <w:sz w:val="24"/>
          <w:szCs w:val="24"/>
        </w:rPr>
        <w:t>ariáveis independentes socio</w:t>
      </w:r>
      <w:r w:rsidRPr="00CB7930">
        <w:rPr>
          <w:rFonts w:ascii="Times New Roman" w:hAnsi="Times New Roman"/>
          <w:sz w:val="24"/>
          <w:szCs w:val="24"/>
        </w:rPr>
        <w:t>econômica</w:t>
      </w:r>
      <w:r>
        <w:rPr>
          <w:rFonts w:ascii="Times New Roman" w:hAnsi="Times New Roman"/>
          <w:sz w:val="24"/>
          <w:szCs w:val="24"/>
        </w:rPr>
        <w:t>s</w:t>
      </w:r>
      <w:r w:rsidRPr="00CB7930">
        <w:rPr>
          <w:rFonts w:ascii="Times New Roman" w:hAnsi="Times New Roman"/>
          <w:sz w:val="24"/>
          <w:szCs w:val="24"/>
        </w:rPr>
        <w:t xml:space="preserve"> foram: procedência (Teresina, outros municípios do Piauí, outros estados – rural e urbana), cor/raça (branca, preta, parda, amarela, indígena), estado civil (solteira, casada/uni</w:t>
      </w:r>
      <w:r w:rsidR="00F9224F">
        <w:rPr>
          <w:rFonts w:ascii="Times New Roman" w:hAnsi="Times New Roman"/>
          <w:sz w:val="24"/>
          <w:szCs w:val="24"/>
        </w:rPr>
        <w:t>ão estável, separada/divorciada/</w:t>
      </w:r>
      <w:r w:rsidRPr="00CB7930">
        <w:rPr>
          <w:rFonts w:ascii="Times New Roman" w:hAnsi="Times New Roman"/>
          <w:sz w:val="24"/>
          <w:szCs w:val="24"/>
        </w:rPr>
        <w:t>viúva) escolaridade (</w:t>
      </w:r>
      <w:proofErr w:type="gramStart"/>
      <w:r w:rsidRPr="00CB7930">
        <w:rPr>
          <w:rFonts w:ascii="Times New Roman" w:hAnsi="Times New Roman"/>
          <w:sz w:val="24"/>
          <w:szCs w:val="24"/>
        </w:rPr>
        <w:t>não-alfabetizada</w:t>
      </w:r>
      <w:proofErr w:type="gramEnd"/>
      <w:r w:rsidRPr="00CB7930">
        <w:rPr>
          <w:rFonts w:ascii="Times New Roman" w:hAnsi="Times New Roman"/>
          <w:sz w:val="24"/>
          <w:szCs w:val="24"/>
        </w:rPr>
        <w:t>, ensino fundamental incompleto, ensino fundamental completo, ensino médio completo, ensino superior completo, pós-graduação), atividade remunerada (sim – renda mensal individual e renda mensal familiar, não).</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As variáveis para caracterização da</w:t>
      </w:r>
      <w:r>
        <w:rPr>
          <w:rFonts w:ascii="Times New Roman" w:hAnsi="Times New Roman"/>
          <w:sz w:val="24"/>
          <w:szCs w:val="24"/>
        </w:rPr>
        <w:t>s</w:t>
      </w:r>
      <w:r w:rsidRPr="00CB7930">
        <w:rPr>
          <w:rFonts w:ascii="Times New Roman" w:hAnsi="Times New Roman"/>
          <w:sz w:val="24"/>
          <w:szCs w:val="24"/>
        </w:rPr>
        <w:t xml:space="preserve"> doença</w:t>
      </w:r>
      <w:r>
        <w:rPr>
          <w:rFonts w:ascii="Times New Roman" w:hAnsi="Times New Roman"/>
          <w:sz w:val="24"/>
          <w:szCs w:val="24"/>
        </w:rPr>
        <w:t>s</w:t>
      </w:r>
      <w:r w:rsidRPr="00CB7930">
        <w:rPr>
          <w:rFonts w:ascii="Times New Roman" w:hAnsi="Times New Roman"/>
          <w:sz w:val="24"/>
          <w:szCs w:val="24"/>
        </w:rPr>
        <w:t xml:space="preserve"> inflamatória</w:t>
      </w:r>
      <w:r>
        <w:rPr>
          <w:rFonts w:ascii="Times New Roman" w:hAnsi="Times New Roman"/>
          <w:sz w:val="24"/>
          <w:szCs w:val="24"/>
        </w:rPr>
        <w:t>s intestinais</w:t>
      </w:r>
      <w:proofErr w:type="gramStart"/>
      <w:r>
        <w:rPr>
          <w:rFonts w:ascii="Times New Roman" w:hAnsi="Times New Roman"/>
          <w:sz w:val="24"/>
          <w:szCs w:val="24"/>
        </w:rPr>
        <w:t xml:space="preserve"> </w:t>
      </w:r>
      <w:r w:rsidRPr="00CB7930">
        <w:rPr>
          <w:rFonts w:ascii="Times New Roman" w:hAnsi="Times New Roman"/>
          <w:sz w:val="24"/>
          <w:szCs w:val="24"/>
        </w:rPr>
        <w:t xml:space="preserve"> </w:t>
      </w:r>
      <w:proofErr w:type="gramEnd"/>
      <w:r w:rsidRPr="00CB7930">
        <w:rPr>
          <w:rFonts w:ascii="Times New Roman" w:hAnsi="Times New Roman"/>
          <w:sz w:val="24"/>
          <w:szCs w:val="24"/>
        </w:rPr>
        <w:t xml:space="preserve">foram: tipo de DII (Doença de </w:t>
      </w:r>
      <w:proofErr w:type="spellStart"/>
      <w:r w:rsidRPr="00CB7930">
        <w:rPr>
          <w:rFonts w:ascii="Times New Roman" w:hAnsi="Times New Roman"/>
          <w:sz w:val="24"/>
          <w:szCs w:val="24"/>
        </w:rPr>
        <w:t>Crohn</w:t>
      </w:r>
      <w:proofErr w:type="spellEnd"/>
      <w:r w:rsidRPr="00CB7930">
        <w:rPr>
          <w:rFonts w:ascii="Times New Roman" w:hAnsi="Times New Roman"/>
          <w:sz w:val="24"/>
          <w:szCs w:val="24"/>
        </w:rPr>
        <w:t xml:space="preserve"> e </w:t>
      </w:r>
      <w:proofErr w:type="spellStart"/>
      <w:r w:rsidRPr="00CB7930">
        <w:rPr>
          <w:rFonts w:ascii="Times New Roman" w:hAnsi="Times New Roman"/>
          <w:sz w:val="24"/>
          <w:szCs w:val="24"/>
        </w:rPr>
        <w:t>Retocolite</w:t>
      </w:r>
      <w:proofErr w:type="spellEnd"/>
      <w:r w:rsidRPr="00CB7930">
        <w:rPr>
          <w:rFonts w:ascii="Times New Roman" w:hAnsi="Times New Roman"/>
          <w:sz w:val="24"/>
          <w:szCs w:val="24"/>
        </w:rPr>
        <w:t xml:space="preserve"> Ulcerativa), tempo da doença (anos/meses), fase ativa da doença (sim/não), uso de bolsa de colostomia (sim/não), envolvimento perianal (sim/não), c</w:t>
      </w:r>
      <w:r>
        <w:rPr>
          <w:rFonts w:ascii="Times New Roman" w:hAnsi="Times New Roman"/>
          <w:sz w:val="24"/>
          <w:szCs w:val="24"/>
        </w:rPr>
        <w:t>irurgia consequente de</w:t>
      </w:r>
      <w:r w:rsidRPr="00CB7930">
        <w:rPr>
          <w:rFonts w:ascii="Times New Roman" w:hAnsi="Times New Roman"/>
          <w:sz w:val="24"/>
          <w:szCs w:val="24"/>
        </w:rPr>
        <w:t xml:space="preserve"> DII (sim/não) </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lastRenderedPageBreak/>
        <w:t>E para identificação das características das disfunções sexuais foram utilizadas as seguintes variáveis: vida sexual atualmente (sim/não), sem vida sexual atualmente (nunca teve, paro</w:t>
      </w:r>
      <w:r w:rsidR="00F9224F">
        <w:rPr>
          <w:rFonts w:ascii="Times New Roman" w:hAnsi="Times New Roman"/>
          <w:sz w:val="24"/>
          <w:szCs w:val="24"/>
        </w:rPr>
        <w:t>u por motivos não relacionados à</w:t>
      </w:r>
      <w:r w:rsidRPr="00CB7930">
        <w:rPr>
          <w:rFonts w:ascii="Times New Roman" w:hAnsi="Times New Roman"/>
          <w:sz w:val="24"/>
          <w:szCs w:val="24"/>
        </w:rPr>
        <w:t xml:space="preserve"> DII, parou após os sintomas/diagnóstico da DII), se tem ou teve vida sexual, identificou problema de DSF (sim/não), tipos de DSF (TOF, TDES, TDGPP, DSIM, ODS), associação da DSF à DII (sim/não), problema de relacionamento com o parceiro influenciado por DSF (sim/não), problema de relacionamento afeta a qualidade de vida no âmbito da sexualidade (sim/não), médico da DI discute de DS (sim/não), considera importante discussão pelo médico (sim/não), acredita que médico da DII deve encaminhar paciente para especialista em sexualidade (sim/não).</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 xml:space="preserve">Para a análise inferencial, foi utilizado o teste de </w:t>
      </w:r>
      <w:proofErr w:type="spellStart"/>
      <w:r w:rsidRPr="00CB7930">
        <w:rPr>
          <w:rFonts w:ascii="Times New Roman" w:hAnsi="Times New Roman"/>
          <w:sz w:val="24"/>
          <w:szCs w:val="24"/>
        </w:rPr>
        <w:t>Kolmogorov-Smirnov</w:t>
      </w:r>
      <w:proofErr w:type="spellEnd"/>
      <w:r w:rsidRPr="00CB7930">
        <w:rPr>
          <w:rFonts w:ascii="Times New Roman" w:hAnsi="Times New Roman"/>
          <w:sz w:val="24"/>
          <w:szCs w:val="24"/>
        </w:rPr>
        <w:t xml:space="preserve"> para verificação da normalidade das distribuições de variáveis quantitativas. As variáveis foram </w:t>
      </w:r>
      <w:proofErr w:type="spellStart"/>
      <w:r w:rsidRPr="00CB7930">
        <w:rPr>
          <w:rFonts w:ascii="Times New Roman" w:hAnsi="Times New Roman"/>
          <w:sz w:val="24"/>
          <w:szCs w:val="24"/>
        </w:rPr>
        <w:t>dicotomizadas</w:t>
      </w:r>
      <w:proofErr w:type="spellEnd"/>
      <w:r w:rsidRPr="00CB7930">
        <w:rPr>
          <w:rFonts w:ascii="Times New Roman" w:hAnsi="Times New Roman"/>
          <w:sz w:val="24"/>
          <w:szCs w:val="24"/>
        </w:rPr>
        <w:t xml:space="preserve"> para a realização do teste do </w:t>
      </w:r>
      <w:proofErr w:type="spellStart"/>
      <w:r w:rsidRPr="00CB7930">
        <w:rPr>
          <w:rFonts w:ascii="Times New Roman" w:hAnsi="Times New Roman"/>
          <w:sz w:val="24"/>
          <w:szCs w:val="24"/>
        </w:rPr>
        <w:t>Qui</w:t>
      </w:r>
      <w:proofErr w:type="spellEnd"/>
      <w:r w:rsidRPr="00CB7930">
        <w:rPr>
          <w:rFonts w:ascii="Times New Roman" w:hAnsi="Times New Roman"/>
          <w:sz w:val="24"/>
          <w:szCs w:val="24"/>
        </w:rPr>
        <w:t>-quadrado de Pearson para a verificação de associaç</w:t>
      </w:r>
      <w:r>
        <w:rPr>
          <w:rFonts w:ascii="Times New Roman" w:hAnsi="Times New Roman"/>
          <w:sz w:val="24"/>
          <w:szCs w:val="24"/>
        </w:rPr>
        <w:t>ão</w:t>
      </w:r>
      <w:r w:rsidRPr="00CB7930">
        <w:rPr>
          <w:rFonts w:ascii="Times New Roman" w:hAnsi="Times New Roman"/>
          <w:sz w:val="24"/>
          <w:szCs w:val="24"/>
        </w:rPr>
        <w:t xml:space="preserve"> entre as variáveis independentes e os tipos de disfunções sexuais femininas, e quando não atendidos os pressupostos deste teste, foi realizado o teste Exato de Fisher. Para as associações com p ≤ 0,20, foi aplicada a regressão logística, tendo como parâmetro binário as DSF (</w:t>
      </w:r>
      <w:proofErr w:type="gramStart"/>
      <w:r w:rsidRPr="00CB7930">
        <w:rPr>
          <w:rFonts w:ascii="Times New Roman" w:hAnsi="Times New Roman"/>
          <w:sz w:val="24"/>
          <w:szCs w:val="24"/>
        </w:rPr>
        <w:t>0</w:t>
      </w:r>
      <w:proofErr w:type="gramEnd"/>
      <w:r w:rsidRPr="00CB7930">
        <w:rPr>
          <w:rFonts w:ascii="Times New Roman" w:hAnsi="Times New Roman"/>
          <w:sz w:val="24"/>
          <w:szCs w:val="24"/>
        </w:rPr>
        <w:t xml:space="preserve">: ausência da disfunção; 1: presença da disfunção). Todas as análises foram realizadas ao nível de significância de 5%. Para verificação de associações com as variáveis quantitativas, a </w:t>
      </w:r>
      <w:proofErr w:type="spellStart"/>
      <w:r w:rsidRPr="00CB7930">
        <w:rPr>
          <w:rFonts w:ascii="Times New Roman" w:hAnsi="Times New Roman"/>
          <w:sz w:val="24"/>
          <w:szCs w:val="24"/>
        </w:rPr>
        <w:t>dicotomização</w:t>
      </w:r>
      <w:proofErr w:type="spellEnd"/>
      <w:r w:rsidRPr="00CB7930">
        <w:rPr>
          <w:rFonts w:ascii="Times New Roman" w:hAnsi="Times New Roman"/>
          <w:sz w:val="24"/>
          <w:szCs w:val="24"/>
        </w:rPr>
        <w:t xml:space="preserve"> ocorreu através do valor da mediana das variáveis.</w:t>
      </w:r>
    </w:p>
    <w:p w:rsidR="00E12032" w:rsidRPr="00CB7930" w:rsidRDefault="00E12032" w:rsidP="00E12032">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t>Neste estudo, para o diagnóstico de disfunção sexual, foram considerados os critérios estabelecidos pelo DSM 5, 2014. Desse modo, “transtorno do orgasmo feminino”, “transtorno do desejo/excitação sexual feminino”, “transtorno da dor gênito-pélvica/penetração” e “disfunção sexual induzida por substância/medicamento” foram considerados presentes com periodicidade a partir de seis meses para as três primeiras e três meses para a última, e relato de algum nível de sofrimento em decorrência do problema. Para “outra disfunção sexual especificada”, foi considerado outro tipo de disfunção que não as já especificadas e o relato de sofrimento.</w:t>
      </w:r>
    </w:p>
    <w:p w:rsidR="00DB1430" w:rsidRDefault="00DB1430" w:rsidP="00CB7930">
      <w:pPr>
        <w:spacing w:before="120" w:after="120" w:line="360" w:lineRule="auto"/>
        <w:jc w:val="both"/>
        <w:rPr>
          <w:rFonts w:ascii="Times New Roman" w:hAnsi="Times New Roman"/>
          <w:sz w:val="24"/>
          <w:szCs w:val="24"/>
        </w:rPr>
      </w:pPr>
    </w:p>
    <w:p w:rsidR="009C364C" w:rsidRPr="00CB7930" w:rsidRDefault="00CB7930" w:rsidP="00CB7930">
      <w:pPr>
        <w:spacing w:before="120" w:after="120" w:line="360" w:lineRule="auto"/>
        <w:jc w:val="both"/>
        <w:rPr>
          <w:rFonts w:ascii="Times New Roman" w:hAnsi="Times New Roman"/>
          <w:sz w:val="24"/>
          <w:szCs w:val="24"/>
        </w:rPr>
      </w:pPr>
      <w:r w:rsidRPr="00CB7930">
        <w:rPr>
          <w:rFonts w:ascii="Times New Roman" w:hAnsi="Times New Roman"/>
          <w:sz w:val="24"/>
          <w:szCs w:val="24"/>
        </w:rPr>
        <w:t>3.7 ASPECTOS ÉTICOS E LEGAIS</w:t>
      </w:r>
    </w:p>
    <w:p w:rsidR="009C364C" w:rsidRPr="00CB7930" w:rsidRDefault="009C364C" w:rsidP="00CB7930">
      <w:pPr>
        <w:spacing w:before="120" w:after="120" w:line="360" w:lineRule="auto"/>
        <w:ind w:firstLine="709"/>
        <w:jc w:val="both"/>
        <w:rPr>
          <w:rFonts w:ascii="Times New Roman" w:hAnsi="Times New Roman"/>
          <w:b/>
          <w:sz w:val="24"/>
          <w:szCs w:val="24"/>
        </w:rPr>
      </w:pPr>
      <w:r w:rsidRPr="00CB7930">
        <w:rPr>
          <w:rFonts w:ascii="Times New Roman" w:hAnsi="Times New Roman"/>
          <w:sz w:val="24"/>
          <w:szCs w:val="24"/>
        </w:rPr>
        <w:t>A pesquisa, em todas as suas etapas, obedeceu ao disposto na Resolução nº 466/2012 do Conselho Nacional de Saúde que aprova as diretrizes e normas regulamentadoras de pesquisas envolv</w:t>
      </w:r>
      <w:r w:rsidR="008957C9" w:rsidRPr="00CB7930">
        <w:rPr>
          <w:rFonts w:ascii="Times New Roman" w:hAnsi="Times New Roman"/>
          <w:sz w:val="24"/>
          <w:szCs w:val="24"/>
        </w:rPr>
        <w:t>endo seres humanos (BRASIL, 2012</w:t>
      </w:r>
      <w:r w:rsidRPr="00CB7930">
        <w:rPr>
          <w:rFonts w:ascii="Times New Roman" w:hAnsi="Times New Roman"/>
          <w:sz w:val="24"/>
          <w:szCs w:val="24"/>
        </w:rPr>
        <w:t xml:space="preserve">). </w:t>
      </w:r>
    </w:p>
    <w:p w:rsidR="00F77B2A" w:rsidRDefault="009C364C" w:rsidP="007E46EA">
      <w:pPr>
        <w:spacing w:before="120" w:after="120" w:line="360" w:lineRule="auto"/>
        <w:ind w:firstLine="709"/>
        <w:jc w:val="both"/>
        <w:rPr>
          <w:rFonts w:ascii="Times New Roman" w:hAnsi="Times New Roman"/>
          <w:sz w:val="24"/>
          <w:szCs w:val="24"/>
        </w:rPr>
      </w:pPr>
      <w:r w:rsidRPr="00CB7930">
        <w:rPr>
          <w:rFonts w:ascii="Times New Roman" w:hAnsi="Times New Roman"/>
          <w:sz w:val="24"/>
          <w:szCs w:val="24"/>
        </w:rPr>
        <w:lastRenderedPageBreak/>
        <w:t xml:space="preserve">As </w:t>
      </w:r>
      <w:r w:rsidR="00210589">
        <w:rPr>
          <w:rFonts w:ascii="Times New Roman" w:hAnsi="Times New Roman"/>
          <w:sz w:val="24"/>
          <w:szCs w:val="24"/>
        </w:rPr>
        <w:t>pacientes</w:t>
      </w:r>
      <w:r w:rsidRPr="00CB7930">
        <w:rPr>
          <w:rFonts w:ascii="Times New Roman" w:hAnsi="Times New Roman"/>
          <w:sz w:val="24"/>
          <w:szCs w:val="24"/>
        </w:rPr>
        <w:t xml:space="preserve"> foram informadas e convidadas a participar de forma esclarecida, voluntária e gratuita e foi solicitada a elas a assinatura do Termo de Consentimento Livre e Esclarecido -</w:t>
      </w:r>
      <w:r w:rsidR="004246FF" w:rsidRPr="00CB7930">
        <w:rPr>
          <w:rFonts w:ascii="Times New Roman" w:hAnsi="Times New Roman"/>
          <w:sz w:val="24"/>
          <w:szCs w:val="24"/>
        </w:rPr>
        <w:t xml:space="preserve"> </w:t>
      </w:r>
      <w:r w:rsidRPr="00CB7930">
        <w:rPr>
          <w:rFonts w:ascii="Times New Roman" w:hAnsi="Times New Roman"/>
          <w:sz w:val="24"/>
          <w:szCs w:val="24"/>
        </w:rPr>
        <w:t xml:space="preserve">TCLE (APÊNDICE B). </w:t>
      </w:r>
      <w:r w:rsidR="007E46EA" w:rsidRPr="00CB7930">
        <w:rPr>
          <w:rFonts w:ascii="Times New Roman" w:hAnsi="Times New Roman"/>
          <w:sz w:val="24"/>
          <w:szCs w:val="24"/>
        </w:rPr>
        <w:t xml:space="preserve">O projeto foi encaminhado para a </w:t>
      </w:r>
      <w:r w:rsidR="007E46EA">
        <w:rPr>
          <w:rFonts w:ascii="Times New Roman" w:hAnsi="Times New Roman"/>
          <w:sz w:val="24"/>
          <w:szCs w:val="24"/>
        </w:rPr>
        <w:t xml:space="preserve">Comissão de Avaliação de Projetos de Pesquisa- </w:t>
      </w:r>
      <w:r w:rsidR="007E46EA" w:rsidRPr="00CB7930">
        <w:rPr>
          <w:rFonts w:ascii="Times New Roman" w:hAnsi="Times New Roman"/>
          <w:sz w:val="24"/>
          <w:szCs w:val="24"/>
        </w:rPr>
        <w:t>CAPP/HU para devida autorização do estudo, carta de aprovação nº 39/2015 (ANEXO A) e, posteriormente, ao CEP da UFPI que avaliou e aprovou sob o parecer número 1.635. 133 (ANEXO B).</w:t>
      </w:r>
    </w:p>
    <w:p w:rsidR="008763B6" w:rsidRDefault="009C364C" w:rsidP="007E46EA">
      <w:pPr>
        <w:spacing w:before="120" w:after="120" w:line="360" w:lineRule="auto"/>
        <w:ind w:firstLine="709"/>
        <w:jc w:val="both"/>
        <w:rPr>
          <w:rFonts w:ascii="Times New Roman" w:hAnsi="Times New Roman"/>
          <w:b/>
          <w:sz w:val="24"/>
          <w:szCs w:val="24"/>
        </w:rPr>
      </w:pPr>
      <w:r w:rsidRPr="007E5E80">
        <w:rPr>
          <w:rFonts w:ascii="Times New Roman" w:hAnsi="Times New Roman"/>
          <w:sz w:val="24"/>
          <w:szCs w:val="24"/>
        </w:rPr>
        <w:br w:type="page"/>
      </w:r>
      <w:proofErr w:type="gramStart"/>
      <w:r w:rsidR="000756A4" w:rsidRPr="000756A4">
        <w:rPr>
          <w:rFonts w:ascii="Times New Roman" w:hAnsi="Times New Roman"/>
          <w:b/>
          <w:sz w:val="24"/>
          <w:szCs w:val="24"/>
        </w:rPr>
        <w:lastRenderedPageBreak/>
        <w:t>4</w:t>
      </w:r>
      <w:proofErr w:type="gramEnd"/>
      <w:r w:rsidR="008763B6" w:rsidRPr="000756A4">
        <w:rPr>
          <w:rFonts w:ascii="Times New Roman" w:hAnsi="Times New Roman"/>
          <w:b/>
          <w:sz w:val="24"/>
          <w:szCs w:val="24"/>
        </w:rPr>
        <w:t xml:space="preserve"> RESULTADOS</w:t>
      </w:r>
    </w:p>
    <w:p w:rsidR="00F77B2A" w:rsidRDefault="00EA3022" w:rsidP="00EA3022">
      <w:pPr>
        <w:spacing w:after="0" w:line="360" w:lineRule="auto"/>
        <w:ind w:firstLine="709"/>
        <w:jc w:val="both"/>
        <w:rPr>
          <w:rFonts w:ascii="Times New Roman" w:hAnsi="Times New Roman"/>
          <w:sz w:val="24"/>
          <w:szCs w:val="24"/>
        </w:rPr>
      </w:pPr>
      <w:r>
        <w:rPr>
          <w:rFonts w:ascii="Times New Roman" w:hAnsi="Times New Roman"/>
          <w:sz w:val="24"/>
          <w:szCs w:val="24"/>
        </w:rPr>
        <w:t>Da população pesquisada</w:t>
      </w:r>
      <w:r w:rsidR="00F77B2A">
        <w:rPr>
          <w:rFonts w:ascii="Times New Roman" w:hAnsi="Times New Roman"/>
          <w:sz w:val="24"/>
          <w:szCs w:val="24"/>
        </w:rPr>
        <w:t>,</w:t>
      </w:r>
      <w:r>
        <w:rPr>
          <w:rFonts w:ascii="Times New Roman" w:hAnsi="Times New Roman"/>
          <w:sz w:val="24"/>
          <w:szCs w:val="24"/>
        </w:rPr>
        <w:t xml:space="preserve"> cuja amostra foi de 106 mulheres com DII, </w:t>
      </w:r>
      <w:r w:rsidR="00F77B2A">
        <w:rPr>
          <w:rFonts w:ascii="Times New Roman" w:hAnsi="Times New Roman"/>
          <w:sz w:val="24"/>
          <w:szCs w:val="24"/>
        </w:rPr>
        <w:t>foi excluída uma paciente</w:t>
      </w:r>
      <w:r w:rsidRPr="009E0D1A">
        <w:rPr>
          <w:rFonts w:ascii="Times New Roman" w:hAnsi="Times New Roman"/>
          <w:sz w:val="24"/>
          <w:szCs w:val="24"/>
        </w:rPr>
        <w:t xml:space="preserve"> em cumprimento aos critérios definidos.</w:t>
      </w:r>
      <w:r>
        <w:rPr>
          <w:rFonts w:ascii="Times New Roman" w:hAnsi="Times New Roman"/>
          <w:sz w:val="24"/>
          <w:szCs w:val="24"/>
        </w:rPr>
        <w:t xml:space="preserve"> </w:t>
      </w:r>
    </w:p>
    <w:p w:rsidR="009C364C" w:rsidRPr="007E5E80" w:rsidRDefault="00EA3022" w:rsidP="000E09FE">
      <w:pPr>
        <w:spacing w:before="120" w:after="120" w:line="240" w:lineRule="auto"/>
        <w:ind w:firstLine="709"/>
        <w:jc w:val="both"/>
        <w:rPr>
          <w:rFonts w:ascii="Times New Roman" w:hAnsi="Times New Roman"/>
          <w:sz w:val="24"/>
          <w:szCs w:val="24"/>
        </w:rPr>
      </w:pPr>
      <w:r>
        <w:rPr>
          <w:rFonts w:ascii="Times New Roman" w:hAnsi="Times New Roman"/>
          <w:sz w:val="24"/>
          <w:szCs w:val="24"/>
        </w:rPr>
        <w:t>Na T</w:t>
      </w:r>
      <w:r w:rsidRPr="004B44B4">
        <w:rPr>
          <w:rFonts w:ascii="Times New Roman" w:hAnsi="Times New Roman"/>
          <w:sz w:val="24"/>
          <w:szCs w:val="24"/>
        </w:rPr>
        <w:t>abela 1 enco</w:t>
      </w:r>
      <w:r w:rsidRPr="007E5E80">
        <w:rPr>
          <w:rFonts w:ascii="Times New Roman" w:hAnsi="Times New Roman"/>
          <w:sz w:val="24"/>
          <w:szCs w:val="24"/>
        </w:rPr>
        <w:t xml:space="preserve">ntra-se a caracterização socioeconômica das mulheres com Doenças Inflamatórias Intestinais que foram </w:t>
      </w:r>
      <w:r>
        <w:rPr>
          <w:rFonts w:ascii="Times New Roman" w:hAnsi="Times New Roman"/>
          <w:sz w:val="24"/>
          <w:szCs w:val="24"/>
        </w:rPr>
        <w:t>pesquisadas</w:t>
      </w:r>
      <w:r w:rsidR="00EB042A" w:rsidRPr="007E5E80">
        <w:rPr>
          <w:rFonts w:ascii="Times New Roman" w:hAnsi="Times New Roman"/>
          <w:sz w:val="24"/>
          <w:szCs w:val="24"/>
        </w:rPr>
        <w:t>.</w:t>
      </w:r>
    </w:p>
    <w:p w:rsidR="00C57F1F" w:rsidRDefault="00C57F1F" w:rsidP="004B44B4">
      <w:pPr>
        <w:spacing w:before="120" w:after="120" w:line="240" w:lineRule="auto"/>
        <w:jc w:val="both"/>
        <w:rPr>
          <w:rFonts w:ascii="Times New Roman" w:hAnsi="Times New Roman"/>
          <w:sz w:val="20"/>
          <w:szCs w:val="24"/>
        </w:rPr>
      </w:pPr>
      <w:r w:rsidRPr="00CB7930">
        <w:rPr>
          <w:rFonts w:ascii="Times New Roman" w:hAnsi="Times New Roman"/>
          <w:b/>
          <w:sz w:val="20"/>
          <w:szCs w:val="24"/>
        </w:rPr>
        <w:t>Tabela 1.</w:t>
      </w:r>
      <w:r w:rsidR="00161039">
        <w:rPr>
          <w:rFonts w:ascii="Times New Roman" w:hAnsi="Times New Roman"/>
          <w:sz w:val="20"/>
          <w:szCs w:val="24"/>
        </w:rPr>
        <w:t xml:space="preserve"> Distribuição da amostra</w:t>
      </w:r>
      <w:r w:rsidRPr="00CB7930">
        <w:rPr>
          <w:rFonts w:ascii="Times New Roman" w:hAnsi="Times New Roman"/>
          <w:sz w:val="20"/>
          <w:szCs w:val="24"/>
        </w:rPr>
        <w:t xml:space="preserve"> segundo variáveis de c</w:t>
      </w:r>
      <w:r w:rsidR="009E3051">
        <w:rPr>
          <w:rFonts w:ascii="Times New Roman" w:hAnsi="Times New Roman"/>
          <w:sz w:val="20"/>
          <w:szCs w:val="24"/>
        </w:rPr>
        <w:t>aracterização socioeconômica</w:t>
      </w:r>
      <w:proofErr w:type="gramStart"/>
      <w:r w:rsidR="009E3051">
        <w:rPr>
          <w:rFonts w:ascii="Times New Roman" w:hAnsi="Times New Roman"/>
          <w:sz w:val="20"/>
          <w:szCs w:val="24"/>
        </w:rPr>
        <w:t xml:space="preserve"> </w:t>
      </w:r>
      <w:r w:rsidRPr="00CB7930">
        <w:rPr>
          <w:rFonts w:ascii="Times New Roman" w:hAnsi="Times New Roman"/>
          <w:sz w:val="20"/>
          <w:szCs w:val="24"/>
        </w:rPr>
        <w:t xml:space="preserve"> </w:t>
      </w:r>
      <w:proofErr w:type="gramEnd"/>
      <w:r w:rsidR="00C25140">
        <w:rPr>
          <w:rFonts w:ascii="Times New Roman" w:hAnsi="Times New Roman"/>
          <w:sz w:val="20"/>
          <w:szCs w:val="24"/>
        </w:rPr>
        <w:t>da</w:t>
      </w:r>
      <w:r w:rsidR="009E3051">
        <w:rPr>
          <w:rFonts w:ascii="Times New Roman" w:hAnsi="Times New Roman"/>
          <w:sz w:val="20"/>
          <w:szCs w:val="24"/>
        </w:rPr>
        <w:t xml:space="preserve">s </w:t>
      </w:r>
      <w:r w:rsidR="00EA3022">
        <w:rPr>
          <w:rFonts w:ascii="Times New Roman" w:hAnsi="Times New Roman"/>
          <w:sz w:val="20"/>
          <w:szCs w:val="24"/>
        </w:rPr>
        <w:t>participantes</w:t>
      </w:r>
      <w:r w:rsidR="009E3051">
        <w:rPr>
          <w:rFonts w:ascii="Times New Roman" w:hAnsi="Times New Roman"/>
          <w:sz w:val="20"/>
          <w:szCs w:val="24"/>
        </w:rPr>
        <w:t xml:space="preserve"> da pesquisa</w:t>
      </w:r>
      <w:r w:rsidRPr="00CB7930">
        <w:rPr>
          <w:rFonts w:ascii="Times New Roman" w:hAnsi="Times New Roman"/>
          <w:sz w:val="20"/>
          <w:szCs w:val="24"/>
        </w:rPr>
        <w:t>. Teresina-PI, 2017.</w:t>
      </w:r>
    </w:p>
    <w:tbl>
      <w:tblPr>
        <w:tblW w:w="6663" w:type="dxa"/>
        <w:jc w:val="center"/>
        <w:tblCellMar>
          <w:left w:w="70" w:type="dxa"/>
          <w:right w:w="70" w:type="dxa"/>
        </w:tblCellMar>
        <w:tblLook w:val="04A0" w:firstRow="1" w:lastRow="0" w:firstColumn="1" w:lastColumn="0" w:noHBand="0" w:noVBand="1"/>
      </w:tblPr>
      <w:tblGrid>
        <w:gridCol w:w="4395"/>
        <w:gridCol w:w="995"/>
        <w:gridCol w:w="1273"/>
      </w:tblGrid>
      <w:tr w:rsidR="00C57F1F" w:rsidRPr="00F77B2A" w:rsidTr="000E09FE">
        <w:trPr>
          <w:trHeight w:val="125"/>
          <w:jc w:val="center"/>
        </w:trPr>
        <w:tc>
          <w:tcPr>
            <w:tcW w:w="4395" w:type="dxa"/>
            <w:tcBorders>
              <w:top w:val="single" w:sz="4" w:space="0" w:color="auto"/>
              <w:left w:val="nil"/>
              <w:bottom w:val="single" w:sz="4" w:space="0" w:color="auto"/>
              <w:right w:val="nil"/>
            </w:tcBorders>
            <w:shd w:val="clear" w:color="auto" w:fill="auto"/>
            <w:noWrap/>
            <w:vAlign w:val="bottom"/>
            <w:hideMark/>
          </w:tcPr>
          <w:p w:rsidR="00C57F1F" w:rsidRPr="000E09FE" w:rsidRDefault="00C57F1F" w:rsidP="001F7370">
            <w:pPr>
              <w:spacing w:after="0" w:line="240" w:lineRule="auto"/>
              <w:rPr>
                <w:rFonts w:ascii="Times New Roman" w:eastAsia="Times New Roman" w:hAnsi="Times New Roman"/>
                <w:b/>
                <w:bCs/>
                <w:sz w:val="16"/>
                <w:szCs w:val="16"/>
                <w:lang w:eastAsia="pt-BR"/>
              </w:rPr>
            </w:pPr>
            <w:r w:rsidRPr="000E09FE">
              <w:rPr>
                <w:rFonts w:ascii="Times New Roman" w:eastAsia="Times New Roman" w:hAnsi="Times New Roman"/>
                <w:b/>
                <w:bCs/>
                <w:sz w:val="16"/>
                <w:szCs w:val="16"/>
                <w:lang w:eastAsia="pt-BR"/>
              </w:rPr>
              <w:t>VARIÁVEIS</w:t>
            </w:r>
          </w:p>
        </w:tc>
        <w:tc>
          <w:tcPr>
            <w:tcW w:w="995" w:type="dxa"/>
            <w:tcBorders>
              <w:top w:val="single" w:sz="4" w:space="0" w:color="auto"/>
              <w:left w:val="nil"/>
              <w:bottom w:val="single" w:sz="4" w:space="0" w:color="auto"/>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b/>
                <w:bCs/>
                <w:sz w:val="16"/>
                <w:szCs w:val="16"/>
                <w:lang w:eastAsia="pt-BR"/>
              </w:rPr>
            </w:pPr>
            <w:r w:rsidRPr="000E09FE">
              <w:rPr>
                <w:rFonts w:ascii="Times New Roman" w:eastAsia="Times New Roman" w:hAnsi="Times New Roman"/>
                <w:b/>
                <w:bCs/>
                <w:sz w:val="16"/>
                <w:szCs w:val="16"/>
                <w:lang w:eastAsia="pt-BR"/>
              </w:rPr>
              <w:t>N</w:t>
            </w:r>
          </w:p>
        </w:tc>
        <w:tc>
          <w:tcPr>
            <w:tcW w:w="1273" w:type="dxa"/>
            <w:tcBorders>
              <w:top w:val="single" w:sz="4" w:space="0" w:color="auto"/>
              <w:left w:val="nil"/>
              <w:bottom w:val="single" w:sz="4" w:space="0" w:color="auto"/>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b/>
                <w:bCs/>
                <w:sz w:val="16"/>
                <w:szCs w:val="16"/>
                <w:lang w:eastAsia="pt-BR"/>
              </w:rPr>
            </w:pPr>
            <w:r w:rsidRPr="000E09FE">
              <w:rPr>
                <w:rFonts w:ascii="Times New Roman" w:eastAsia="Times New Roman" w:hAnsi="Times New Roman"/>
                <w:b/>
                <w:bCs/>
                <w:sz w:val="16"/>
                <w:szCs w:val="16"/>
                <w:lang w:eastAsia="pt-BR"/>
              </w:rPr>
              <w:t>%</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Idade</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D60164"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w:t>
            </w:r>
            <w:r w:rsidR="00576CC0" w:rsidRPr="000E09FE">
              <w:rPr>
                <w:rFonts w:ascii="Times New Roman" w:eastAsia="Times New Roman" w:hAnsi="Times New Roman"/>
                <w:sz w:val="20"/>
                <w:szCs w:val="20"/>
                <w:lang w:eastAsia="pt-BR"/>
              </w:rPr>
              <w:t xml:space="preserve"> 20</w:t>
            </w:r>
          </w:p>
        </w:tc>
        <w:tc>
          <w:tcPr>
            <w:tcW w:w="995"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5</w:t>
            </w:r>
            <w:proofErr w:type="gramEnd"/>
          </w:p>
        </w:tc>
        <w:tc>
          <w:tcPr>
            <w:tcW w:w="1273"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w:t>
            </w:r>
            <w:r w:rsidR="00C57F1F" w:rsidRPr="000E09FE">
              <w:rPr>
                <w:rFonts w:ascii="Times New Roman" w:eastAsia="Times New Roman" w:hAnsi="Times New Roman"/>
                <w:sz w:val="20"/>
                <w:szCs w:val="20"/>
                <w:lang w:eastAsia="pt-BR"/>
              </w:rPr>
              <w:t>,7</w:t>
            </w:r>
            <w:r w:rsidRPr="000E09FE">
              <w:rPr>
                <w:rFonts w:ascii="Times New Roman" w:eastAsia="Times New Roman" w:hAnsi="Times New Roman"/>
                <w:sz w:val="20"/>
                <w:szCs w:val="20"/>
                <w:lang w:eastAsia="pt-BR"/>
              </w:rPr>
              <w:t>2</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576CC0"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21</w:t>
            </w:r>
            <w:r w:rsidR="00C57F1F" w:rsidRPr="000E09FE">
              <w:rPr>
                <w:rFonts w:ascii="Times New Roman" w:eastAsia="Times New Roman" w:hAnsi="Times New Roman"/>
                <w:sz w:val="20"/>
                <w:szCs w:val="20"/>
                <w:lang w:eastAsia="pt-BR"/>
              </w:rPr>
              <w:t xml:space="preserve"> </w:t>
            </w:r>
            <w:r w:rsidRPr="000E09FE">
              <w:rPr>
                <w:rFonts w:ascii="Times New Roman" w:eastAsia="Times New Roman" w:hAnsi="Times New Roman"/>
                <w:sz w:val="20"/>
                <w:szCs w:val="20"/>
                <w:lang w:eastAsia="pt-BR"/>
              </w:rPr>
              <w:t>a 30</w:t>
            </w:r>
            <w:r w:rsidR="00C57F1F" w:rsidRPr="000E09FE">
              <w:rPr>
                <w:rFonts w:ascii="Times New Roman" w:eastAsia="Times New Roman" w:hAnsi="Times New Roman"/>
                <w:sz w:val="20"/>
                <w:szCs w:val="20"/>
                <w:lang w:eastAsia="pt-BR"/>
              </w:rPr>
              <w:t xml:space="preserve"> anos</w:t>
            </w:r>
          </w:p>
        </w:tc>
        <w:tc>
          <w:tcPr>
            <w:tcW w:w="995"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10</w:t>
            </w:r>
          </w:p>
        </w:tc>
        <w:tc>
          <w:tcPr>
            <w:tcW w:w="1273"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9</w:t>
            </w:r>
            <w:r w:rsidR="00C57F1F" w:rsidRPr="000E09FE">
              <w:rPr>
                <w:rFonts w:ascii="Times New Roman" w:eastAsia="Times New Roman" w:hAnsi="Times New Roman"/>
                <w:sz w:val="20"/>
                <w:szCs w:val="20"/>
                <w:lang w:eastAsia="pt-BR"/>
              </w:rPr>
              <w:t>,</w:t>
            </w:r>
            <w:r w:rsidRPr="000E09FE">
              <w:rPr>
                <w:rFonts w:ascii="Times New Roman" w:eastAsia="Times New Roman" w:hAnsi="Times New Roman"/>
                <w:sz w:val="20"/>
                <w:szCs w:val="20"/>
                <w:lang w:eastAsia="pt-BR"/>
              </w:rPr>
              <w:t>45</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576CC0"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31 a 40</w:t>
            </w:r>
            <w:r w:rsidR="00C57F1F" w:rsidRPr="000E09FE">
              <w:rPr>
                <w:rFonts w:ascii="Times New Roman" w:eastAsia="Times New Roman" w:hAnsi="Times New Roman"/>
                <w:sz w:val="20"/>
                <w:szCs w:val="20"/>
                <w:lang w:eastAsia="pt-BR"/>
              </w:rPr>
              <w:t xml:space="preserve"> anos</w:t>
            </w:r>
          </w:p>
        </w:tc>
        <w:tc>
          <w:tcPr>
            <w:tcW w:w="995"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25</w:t>
            </w:r>
          </w:p>
        </w:tc>
        <w:tc>
          <w:tcPr>
            <w:tcW w:w="1273"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23</w:t>
            </w:r>
            <w:r w:rsidR="00C57F1F" w:rsidRPr="000E09FE">
              <w:rPr>
                <w:rFonts w:ascii="Times New Roman" w:eastAsia="Times New Roman" w:hAnsi="Times New Roman"/>
                <w:sz w:val="20"/>
                <w:szCs w:val="20"/>
                <w:lang w:eastAsia="pt-BR"/>
              </w:rPr>
              <w:t>,</w:t>
            </w:r>
            <w:r w:rsidRPr="000E09FE">
              <w:rPr>
                <w:rFonts w:ascii="Times New Roman" w:eastAsia="Times New Roman" w:hAnsi="Times New Roman"/>
                <w:sz w:val="20"/>
                <w:szCs w:val="20"/>
                <w:lang w:eastAsia="pt-BR"/>
              </w:rPr>
              <w:t>58</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576CC0"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41 a 50</w:t>
            </w:r>
            <w:r w:rsidR="00C57F1F" w:rsidRPr="000E09FE">
              <w:rPr>
                <w:rFonts w:ascii="Times New Roman" w:eastAsia="Times New Roman" w:hAnsi="Times New Roman"/>
                <w:sz w:val="20"/>
                <w:szCs w:val="20"/>
                <w:lang w:eastAsia="pt-BR"/>
              </w:rPr>
              <w:t xml:space="preserve"> anos</w:t>
            </w:r>
          </w:p>
        </w:tc>
        <w:tc>
          <w:tcPr>
            <w:tcW w:w="995"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24</w:t>
            </w:r>
          </w:p>
        </w:tc>
        <w:tc>
          <w:tcPr>
            <w:tcW w:w="1273"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22</w:t>
            </w:r>
            <w:r w:rsidR="00C57F1F" w:rsidRPr="000E09FE">
              <w:rPr>
                <w:rFonts w:ascii="Times New Roman" w:eastAsia="Times New Roman" w:hAnsi="Times New Roman"/>
                <w:sz w:val="20"/>
                <w:szCs w:val="20"/>
                <w:lang w:eastAsia="pt-BR"/>
              </w:rPr>
              <w:t>,</w:t>
            </w:r>
            <w:r w:rsidRPr="000E09FE">
              <w:rPr>
                <w:rFonts w:ascii="Times New Roman" w:eastAsia="Times New Roman" w:hAnsi="Times New Roman"/>
                <w:sz w:val="20"/>
                <w:szCs w:val="20"/>
                <w:lang w:eastAsia="pt-BR"/>
              </w:rPr>
              <w:t>64</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576CC0" w:rsidP="00576CC0">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&gt;</w:t>
            </w:r>
            <w:proofErr w:type="gramStart"/>
            <w:r w:rsidRPr="000E09FE">
              <w:rPr>
                <w:rFonts w:ascii="Times New Roman" w:eastAsia="Times New Roman" w:hAnsi="Times New Roman"/>
                <w:sz w:val="20"/>
                <w:szCs w:val="20"/>
                <w:lang w:eastAsia="pt-BR"/>
              </w:rPr>
              <w:t xml:space="preserve">  </w:t>
            </w:r>
            <w:proofErr w:type="gramEnd"/>
            <w:r w:rsidRPr="000E09FE">
              <w:rPr>
                <w:rFonts w:ascii="Times New Roman" w:eastAsia="Times New Roman" w:hAnsi="Times New Roman"/>
                <w:sz w:val="20"/>
                <w:szCs w:val="20"/>
                <w:lang w:eastAsia="pt-BR"/>
              </w:rPr>
              <w:t>50</w:t>
            </w:r>
            <w:r w:rsidR="00C57F1F" w:rsidRPr="000E09FE">
              <w:rPr>
                <w:rFonts w:ascii="Times New Roman" w:eastAsia="Times New Roman" w:hAnsi="Times New Roman"/>
                <w:sz w:val="20"/>
                <w:szCs w:val="20"/>
                <w:lang w:eastAsia="pt-BR"/>
              </w:rPr>
              <w:t xml:space="preserve"> anos</w:t>
            </w:r>
          </w:p>
        </w:tc>
        <w:tc>
          <w:tcPr>
            <w:tcW w:w="995"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42</w:t>
            </w:r>
          </w:p>
        </w:tc>
        <w:tc>
          <w:tcPr>
            <w:tcW w:w="1273" w:type="dxa"/>
            <w:tcBorders>
              <w:top w:val="nil"/>
              <w:left w:val="nil"/>
              <w:bottom w:val="nil"/>
              <w:right w:val="nil"/>
            </w:tcBorders>
            <w:shd w:val="clear" w:color="auto" w:fill="auto"/>
            <w:noWrap/>
            <w:vAlign w:val="bottom"/>
            <w:hideMark/>
          </w:tcPr>
          <w:p w:rsidR="00C57F1F" w:rsidRPr="000E09FE" w:rsidRDefault="00576CC0"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39</w:t>
            </w:r>
            <w:r w:rsidR="00C57F1F" w:rsidRPr="000E09FE">
              <w:rPr>
                <w:rFonts w:ascii="Times New Roman" w:eastAsia="Times New Roman" w:hAnsi="Times New Roman"/>
                <w:sz w:val="20"/>
                <w:szCs w:val="20"/>
                <w:lang w:eastAsia="pt-BR"/>
              </w:rPr>
              <w:t>,</w:t>
            </w:r>
            <w:r w:rsidRPr="000E09FE">
              <w:rPr>
                <w:rFonts w:ascii="Times New Roman" w:eastAsia="Times New Roman" w:hAnsi="Times New Roman"/>
                <w:sz w:val="20"/>
                <w:szCs w:val="20"/>
                <w:lang w:eastAsia="pt-BR"/>
              </w:rPr>
              <w:t>62</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Procedência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Teresina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54</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50,94</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Outros municípios</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48</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45,28</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Outros estados</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4</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3,78</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Zona de procedência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Urbana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87</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82,07</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Rural</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19</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17,93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Cor da pele</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Branca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16</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15,09</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Preta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7</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6,60</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Parda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83</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78,31</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Estado civil</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Solteira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25</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23,58</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Casada/União estável</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70</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66,04</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Separada/Divorciada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10</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9,43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Viúva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1</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0,95</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bottom"/>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Escolaridade</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Não alfabetizada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3</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2,83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Ensino fundamental incompleto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33</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31,13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Ensino fundamental completo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13</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12,26</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Ensino médio completo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46</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43,39</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Ensino superior completo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6</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5,66</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Pós-graduação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roofErr w:type="gramStart"/>
            <w:r w:rsidRPr="000E09FE">
              <w:rPr>
                <w:rFonts w:ascii="Times New Roman" w:eastAsia="Times New Roman" w:hAnsi="Times New Roman"/>
                <w:sz w:val="20"/>
                <w:szCs w:val="20"/>
                <w:lang w:eastAsia="pt-BR"/>
              </w:rPr>
              <w:t>5</w:t>
            </w:r>
            <w:proofErr w:type="gramEnd"/>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4,73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Atividade remunerada</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Sim</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75</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70,75</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Não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31</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29,25</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Renda individual</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 xml:space="preserve">≤ </w:t>
            </w:r>
            <w:proofErr w:type="gramStart"/>
            <w:r w:rsidRPr="000E09FE">
              <w:rPr>
                <w:rFonts w:ascii="Times New Roman" w:eastAsia="Times New Roman" w:hAnsi="Times New Roman"/>
                <w:sz w:val="20"/>
                <w:szCs w:val="20"/>
                <w:lang w:eastAsia="pt-BR"/>
              </w:rPr>
              <w:t>1</w:t>
            </w:r>
            <w:proofErr w:type="gramEnd"/>
            <w:r w:rsidRPr="000E09FE">
              <w:rPr>
                <w:rFonts w:ascii="Times New Roman" w:eastAsia="Times New Roman" w:hAnsi="Times New Roman"/>
                <w:sz w:val="20"/>
                <w:szCs w:val="20"/>
                <w:lang w:eastAsia="pt-BR"/>
              </w:rPr>
              <w:t xml:space="preserve"> salário mínimo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86</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81,13</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&gt; 1 salário mínimo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20</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18,87</w:t>
            </w: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b/>
                <w:sz w:val="20"/>
                <w:szCs w:val="20"/>
                <w:lang w:eastAsia="pt-BR"/>
              </w:rPr>
            </w:pPr>
            <w:r w:rsidRPr="000E09FE">
              <w:rPr>
                <w:rFonts w:ascii="Times New Roman" w:eastAsia="Times New Roman" w:hAnsi="Times New Roman"/>
                <w:b/>
                <w:sz w:val="20"/>
                <w:szCs w:val="20"/>
                <w:lang w:eastAsia="pt-BR"/>
              </w:rPr>
              <w:t>Renda familiar</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p>
        </w:tc>
      </w:tr>
      <w:tr w:rsidR="00C57F1F" w:rsidRPr="00F77B2A" w:rsidTr="001F7370">
        <w:trPr>
          <w:trHeight w:val="300"/>
          <w:jc w:val="center"/>
        </w:trPr>
        <w:tc>
          <w:tcPr>
            <w:tcW w:w="4395" w:type="dxa"/>
            <w:tcBorders>
              <w:top w:val="nil"/>
              <w:left w:val="nil"/>
              <w:bottom w:val="nil"/>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 xml:space="preserve">≤ </w:t>
            </w:r>
            <w:proofErr w:type="gramStart"/>
            <w:r w:rsidRPr="000E09FE">
              <w:rPr>
                <w:rFonts w:ascii="Times New Roman" w:eastAsia="Times New Roman" w:hAnsi="Times New Roman"/>
                <w:sz w:val="20"/>
                <w:szCs w:val="20"/>
                <w:lang w:eastAsia="pt-BR"/>
              </w:rPr>
              <w:t>1</w:t>
            </w:r>
            <w:proofErr w:type="gramEnd"/>
            <w:r w:rsidRPr="000E09FE">
              <w:rPr>
                <w:rFonts w:ascii="Times New Roman" w:eastAsia="Times New Roman" w:hAnsi="Times New Roman"/>
                <w:sz w:val="20"/>
                <w:szCs w:val="20"/>
                <w:lang w:eastAsia="pt-BR"/>
              </w:rPr>
              <w:t xml:space="preserve"> salário mínimo</w:t>
            </w:r>
          </w:p>
        </w:tc>
        <w:tc>
          <w:tcPr>
            <w:tcW w:w="995"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39</w:t>
            </w:r>
          </w:p>
        </w:tc>
        <w:tc>
          <w:tcPr>
            <w:tcW w:w="1273" w:type="dxa"/>
            <w:tcBorders>
              <w:top w:val="nil"/>
              <w:left w:val="nil"/>
              <w:bottom w:val="nil"/>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36,79</w:t>
            </w:r>
          </w:p>
        </w:tc>
      </w:tr>
      <w:tr w:rsidR="00C57F1F" w:rsidRPr="00F77B2A" w:rsidTr="001F7370">
        <w:trPr>
          <w:trHeight w:val="300"/>
          <w:jc w:val="center"/>
        </w:trPr>
        <w:tc>
          <w:tcPr>
            <w:tcW w:w="4395" w:type="dxa"/>
            <w:tcBorders>
              <w:top w:val="nil"/>
              <w:left w:val="nil"/>
              <w:bottom w:val="single" w:sz="4" w:space="0" w:color="auto"/>
              <w:right w:val="nil"/>
            </w:tcBorders>
            <w:shd w:val="clear" w:color="auto" w:fill="auto"/>
            <w:noWrap/>
            <w:vAlign w:val="center"/>
            <w:hideMark/>
          </w:tcPr>
          <w:p w:rsidR="00C57F1F" w:rsidRPr="000E09FE" w:rsidRDefault="00C57F1F" w:rsidP="00FB7F77">
            <w:pPr>
              <w:spacing w:after="0" w:line="240" w:lineRule="auto"/>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&gt; 1 salário mínimo</w:t>
            </w:r>
          </w:p>
        </w:tc>
        <w:tc>
          <w:tcPr>
            <w:tcW w:w="995" w:type="dxa"/>
            <w:tcBorders>
              <w:top w:val="nil"/>
              <w:left w:val="nil"/>
              <w:bottom w:val="single" w:sz="4" w:space="0" w:color="auto"/>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67</w:t>
            </w:r>
          </w:p>
        </w:tc>
        <w:tc>
          <w:tcPr>
            <w:tcW w:w="1273" w:type="dxa"/>
            <w:tcBorders>
              <w:top w:val="nil"/>
              <w:left w:val="nil"/>
              <w:bottom w:val="single" w:sz="4" w:space="0" w:color="auto"/>
              <w:right w:val="nil"/>
            </w:tcBorders>
            <w:shd w:val="clear" w:color="auto" w:fill="auto"/>
            <w:noWrap/>
            <w:vAlign w:val="bottom"/>
            <w:hideMark/>
          </w:tcPr>
          <w:p w:rsidR="00C57F1F" w:rsidRPr="000E09FE" w:rsidRDefault="00C57F1F" w:rsidP="001F7370">
            <w:pPr>
              <w:spacing w:after="0" w:line="240" w:lineRule="auto"/>
              <w:jc w:val="center"/>
              <w:rPr>
                <w:rFonts w:ascii="Times New Roman" w:eastAsia="Times New Roman" w:hAnsi="Times New Roman"/>
                <w:sz w:val="20"/>
                <w:szCs w:val="20"/>
                <w:lang w:eastAsia="pt-BR"/>
              </w:rPr>
            </w:pPr>
            <w:r w:rsidRPr="000E09FE">
              <w:rPr>
                <w:rFonts w:ascii="Times New Roman" w:eastAsia="Times New Roman" w:hAnsi="Times New Roman"/>
                <w:sz w:val="20"/>
                <w:szCs w:val="20"/>
                <w:lang w:eastAsia="pt-BR"/>
              </w:rPr>
              <w:t>63,21</w:t>
            </w:r>
          </w:p>
        </w:tc>
      </w:tr>
    </w:tbl>
    <w:p w:rsidR="00C57F1F" w:rsidRPr="007E5E80" w:rsidRDefault="00C57F1F" w:rsidP="00C57F1F">
      <w:pPr>
        <w:spacing w:after="0" w:line="240" w:lineRule="auto"/>
        <w:jc w:val="both"/>
        <w:rPr>
          <w:rFonts w:ascii="Times New Roman" w:hAnsi="Times New Roman"/>
          <w:sz w:val="24"/>
          <w:szCs w:val="24"/>
        </w:rPr>
      </w:pPr>
    </w:p>
    <w:p w:rsidR="00C25140" w:rsidRPr="007E5E80" w:rsidRDefault="000E09FE" w:rsidP="00C25140">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w:t>
      </w:r>
      <w:r w:rsidR="001C295C" w:rsidRPr="007E5E80">
        <w:rPr>
          <w:rFonts w:ascii="Times New Roman" w:hAnsi="Times New Roman"/>
          <w:sz w:val="24"/>
          <w:szCs w:val="24"/>
        </w:rPr>
        <w:t>Tabela 1</w:t>
      </w:r>
      <w:r w:rsidR="000C1E45" w:rsidRPr="007E5E80">
        <w:rPr>
          <w:rFonts w:ascii="Times New Roman" w:hAnsi="Times New Roman"/>
          <w:sz w:val="24"/>
          <w:szCs w:val="24"/>
        </w:rPr>
        <w:t xml:space="preserve"> </w:t>
      </w:r>
      <w:r>
        <w:rPr>
          <w:rFonts w:ascii="Times New Roman" w:hAnsi="Times New Roman"/>
          <w:sz w:val="24"/>
          <w:szCs w:val="24"/>
        </w:rPr>
        <w:t xml:space="preserve">os dados revelam </w:t>
      </w:r>
      <w:r w:rsidR="001C295C" w:rsidRPr="007E5E80">
        <w:rPr>
          <w:rFonts w:ascii="Times New Roman" w:hAnsi="Times New Roman"/>
          <w:sz w:val="24"/>
          <w:szCs w:val="24"/>
        </w:rPr>
        <w:t xml:space="preserve">que </w:t>
      </w:r>
      <w:r w:rsidR="00E55A8E" w:rsidRPr="007E5E80">
        <w:rPr>
          <w:rFonts w:ascii="Times New Roman" w:hAnsi="Times New Roman"/>
          <w:sz w:val="24"/>
          <w:szCs w:val="24"/>
        </w:rPr>
        <w:t>as mulheres com D</w:t>
      </w:r>
      <w:r w:rsidR="00C85E4E" w:rsidRPr="007E5E80">
        <w:rPr>
          <w:rFonts w:ascii="Times New Roman" w:hAnsi="Times New Roman"/>
          <w:sz w:val="24"/>
          <w:szCs w:val="24"/>
        </w:rPr>
        <w:t>oenças Inflamatórias Intestinais</w:t>
      </w:r>
      <w:r w:rsidR="00E55A8E" w:rsidRPr="007E5E80">
        <w:rPr>
          <w:rFonts w:ascii="Times New Roman" w:hAnsi="Times New Roman"/>
          <w:sz w:val="24"/>
          <w:szCs w:val="24"/>
        </w:rPr>
        <w:t xml:space="preserve"> tinham, em </w:t>
      </w:r>
      <w:r w:rsidR="001C295C" w:rsidRPr="007E5E80">
        <w:rPr>
          <w:rFonts w:ascii="Times New Roman" w:hAnsi="Times New Roman"/>
          <w:sz w:val="24"/>
          <w:szCs w:val="24"/>
        </w:rPr>
        <w:t>sua</w:t>
      </w:r>
      <w:r w:rsidR="00A87576" w:rsidRPr="007E5E80">
        <w:rPr>
          <w:rFonts w:ascii="Times New Roman" w:hAnsi="Times New Roman"/>
          <w:sz w:val="24"/>
          <w:szCs w:val="24"/>
        </w:rPr>
        <w:t xml:space="preserve"> maioria</w:t>
      </w:r>
      <w:r w:rsidR="00C5224E" w:rsidRPr="005F799F">
        <w:rPr>
          <w:rFonts w:ascii="Times New Roman" w:hAnsi="Times New Roman"/>
          <w:sz w:val="24"/>
          <w:szCs w:val="24"/>
        </w:rPr>
        <w:t>,</w:t>
      </w:r>
      <w:r w:rsidR="00A87576" w:rsidRPr="005F799F">
        <w:rPr>
          <w:rFonts w:ascii="Times New Roman" w:hAnsi="Times New Roman"/>
          <w:sz w:val="24"/>
          <w:szCs w:val="24"/>
        </w:rPr>
        <w:t xml:space="preserve"> idade</w:t>
      </w:r>
      <w:proofErr w:type="gramStart"/>
      <w:r w:rsidR="00A87576" w:rsidRPr="005F799F">
        <w:rPr>
          <w:rFonts w:ascii="Times New Roman" w:hAnsi="Times New Roman"/>
          <w:sz w:val="24"/>
          <w:szCs w:val="24"/>
        </w:rPr>
        <w:t xml:space="preserve"> </w:t>
      </w:r>
      <w:r w:rsidR="00576CC0" w:rsidRPr="005F799F">
        <w:rPr>
          <w:rFonts w:ascii="Times New Roman" w:hAnsi="Times New Roman"/>
          <w:sz w:val="24"/>
          <w:szCs w:val="24"/>
        </w:rPr>
        <w:t xml:space="preserve"> </w:t>
      </w:r>
      <w:proofErr w:type="gramEnd"/>
      <w:r w:rsidR="00161039">
        <w:rPr>
          <w:rFonts w:ascii="Times New Roman" w:hAnsi="Times New Roman"/>
          <w:sz w:val="24"/>
          <w:szCs w:val="24"/>
        </w:rPr>
        <w:t>acima de 4</w:t>
      </w:r>
      <w:r w:rsidR="0069300E" w:rsidRPr="005F799F">
        <w:rPr>
          <w:rFonts w:ascii="Times New Roman" w:hAnsi="Times New Roman"/>
          <w:sz w:val="24"/>
          <w:szCs w:val="24"/>
        </w:rPr>
        <w:t>0</w:t>
      </w:r>
      <w:r w:rsidR="00E55A8E" w:rsidRPr="005F799F">
        <w:rPr>
          <w:rFonts w:ascii="Times New Roman" w:hAnsi="Times New Roman"/>
          <w:sz w:val="24"/>
          <w:szCs w:val="24"/>
        </w:rPr>
        <w:t xml:space="preserve"> anos</w:t>
      </w:r>
      <w:r w:rsidR="00935967" w:rsidRPr="005F799F">
        <w:rPr>
          <w:rFonts w:ascii="Times New Roman" w:hAnsi="Times New Roman"/>
          <w:sz w:val="24"/>
          <w:szCs w:val="24"/>
        </w:rPr>
        <w:t>,</w:t>
      </w:r>
      <w:r w:rsidR="00E55A8E" w:rsidRPr="005F799F">
        <w:rPr>
          <w:rFonts w:ascii="Times New Roman" w:hAnsi="Times New Roman"/>
          <w:sz w:val="24"/>
          <w:szCs w:val="24"/>
        </w:rPr>
        <w:t xml:space="preserve"> </w:t>
      </w:r>
      <w:r w:rsidR="0005676C">
        <w:rPr>
          <w:rFonts w:ascii="Times New Roman" w:hAnsi="Times New Roman"/>
          <w:sz w:val="24"/>
          <w:szCs w:val="24"/>
        </w:rPr>
        <w:t>62,26</w:t>
      </w:r>
      <w:r w:rsidR="00A96BCE" w:rsidRPr="005F799F">
        <w:rPr>
          <w:rFonts w:ascii="Times New Roman" w:hAnsi="Times New Roman"/>
          <w:sz w:val="24"/>
          <w:szCs w:val="24"/>
        </w:rPr>
        <w:t>%</w:t>
      </w:r>
      <w:r w:rsidR="00CB7930" w:rsidRPr="005F799F">
        <w:rPr>
          <w:rFonts w:ascii="Times New Roman" w:hAnsi="Times New Roman"/>
          <w:sz w:val="24"/>
          <w:szCs w:val="24"/>
        </w:rPr>
        <w:t>;</w:t>
      </w:r>
      <w:r w:rsidR="00CB7930">
        <w:rPr>
          <w:rFonts w:ascii="Times New Roman" w:hAnsi="Times New Roman"/>
          <w:sz w:val="24"/>
          <w:szCs w:val="24"/>
        </w:rPr>
        <w:t xml:space="preserve"> eram </w:t>
      </w:r>
      <w:r w:rsidR="00E55A8E" w:rsidRPr="007E5E80">
        <w:rPr>
          <w:rFonts w:ascii="Times New Roman" w:hAnsi="Times New Roman"/>
          <w:sz w:val="24"/>
          <w:szCs w:val="24"/>
        </w:rPr>
        <w:t>procedentes de Teresina 50,9%</w:t>
      </w:r>
      <w:r w:rsidR="00CB7930">
        <w:rPr>
          <w:rFonts w:ascii="Times New Roman" w:hAnsi="Times New Roman"/>
          <w:sz w:val="24"/>
          <w:szCs w:val="24"/>
        </w:rPr>
        <w:t>;</w:t>
      </w:r>
      <w:r w:rsidR="00E55A8E" w:rsidRPr="007E5E80">
        <w:rPr>
          <w:rFonts w:ascii="Times New Roman" w:hAnsi="Times New Roman"/>
          <w:sz w:val="24"/>
          <w:szCs w:val="24"/>
        </w:rPr>
        <w:t xml:space="preserve"> e de outros municípios do Piauí</w:t>
      </w:r>
      <w:r w:rsidR="00C5224E" w:rsidRPr="007E5E80">
        <w:rPr>
          <w:rFonts w:ascii="Times New Roman" w:hAnsi="Times New Roman"/>
          <w:sz w:val="24"/>
          <w:szCs w:val="24"/>
        </w:rPr>
        <w:t xml:space="preserve">, 45,28%. </w:t>
      </w:r>
      <w:r w:rsidR="00B5404A">
        <w:rPr>
          <w:rFonts w:ascii="Times New Roman" w:hAnsi="Times New Roman"/>
          <w:sz w:val="24"/>
          <w:szCs w:val="24"/>
        </w:rPr>
        <w:t>Autodenominaram-se</w:t>
      </w:r>
      <w:r w:rsidR="00A96BCE" w:rsidRPr="007E5E80">
        <w:rPr>
          <w:rFonts w:ascii="Times New Roman" w:hAnsi="Times New Roman"/>
          <w:sz w:val="24"/>
          <w:szCs w:val="24"/>
        </w:rPr>
        <w:t xml:space="preserve"> </w:t>
      </w:r>
      <w:r w:rsidR="00E55A8E" w:rsidRPr="007E5E80">
        <w:rPr>
          <w:rFonts w:ascii="Times New Roman" w:hAnsi="Times New Roman"/>
          <w:sz w:val="24"/>
          <w:szCs w:val="24"/>
        </w:rPr>
        <w:t>de cor parda</w:t>
      </w:r>
      <w:r w:rsidR="0069754C" w:rsidRPr="007E5E80">
        <w:rPr>
          <w:rFonts w:ascii="Times New Roman" w:hAnsi="Times New Roman"/>
          <w:sz w:val="24"/>
          <w:szCs w:val="24"/>
        </w:rPr>
        <w:t>,</w:t>
      </w:r>
      <w:r w:rsidR="00A96BCE" w:rsidRPr="007E5E80">
        <w:rPr>
          <w:rFonts w:ascii="Times New Roman" w:hAnsi="Times New Roman"/>
          <w:sz w:val="24"/>
          <w:szCs w:val="24"/>
        </w:rPr>
        <w:t xml:space="preserve"> 78,31%, </w:t>
      </w:r>
      <w:r w:rsidR="0069754C" w:rsidRPr="007E5E80">
        <w:rPr>
          <w:rFonts w:ascii="Times New Roman" w:hAnsi="Times New Roman"/>
          <w:sz w:val="24"/>
          <w:szCs w:val="24"/>
        </w:rPr>
        <w:t xml:space="preserve">e quanto ao estado civil, </w:t>
      </w:r>
      <w:r w:rsidR="001C295C" w:rsidRPr="007E5E80">
        <w:rPr>
          <w:rFonts w:ascii="Times New Roman" w:hAnsi="Times New Roman"/>
          <w:sz w:val="24"/>
          <w:szCs w:val="24"/>
        </w:rPr>
        <w:t xml:space="preserve">66,04 </w:t>
      </w:r>
      <w:r w:rsidR="00CB7930">
        <w:rPr>
          <w:rFonts w:ascii="Times New Roman" w:hAnsi="Times New Roman"/>
          <w:sz w:val="24"/>
          <w:szCs w:val="24"/>
        </w:rPr>
        <w:t xml:space="preserve">% </w:t>
      </w:r>
      <w:r w:rsidR="001C295C" w:rsidRPr="007E5E80">
        <w:rPr>
          <w:rFonts w:ascii="Times New Roman" w:hAnsi="Times New Roman"/>
          <w:sz w:val="24"/>
          <w:szCs w:val="24"/>
        </w:rPr>
        <w:t>eram</w:t>
      </w:r>
      <w:r w:rsidR="0069754C" w:rsidRPr="007E5E80">
        <w:rPr>
          <w:rFonts w:ascii="Times New Roman" w:hAnsi="Times New Roman"/>
          <w:sz w:val="24"/>
          <w:szCs w:val="24"/>
        </w:rPr>
        <w:t xml:space="preserve"> casad</w:t>
      </w:r>
      <w:r w:rsidR="000C49A4" w:rsidRPr="007E5E80">
        <w:rPr>
          <w:rFonts w:ascii="Times New Roman" w:hAnsi="Times New Roman"/>
          <w:sz w:val="24"/>
          <w:szCs w:val="24"/>
        </w:rPr>
        <w:t>as</w:t>
      </w:r>
      <w:r w:rsidR="0005676C">
        <w:rPr>
          <w:rFonts w:ascii="Times New Roman" w:hAnsi="Times New Roman"/>
          <w:sz w:val="24"/>
          <w:szCs w:val="24"/>
        </w:rPr>
        <w:t>/união estável e 23,58</w:t>
      </w:r>
      <w:r w:rsidR="001C295C" w:rsidRPr="007E5E80">
        <w:rPr>
          <w:rFonts w:ascii="Times New Roman" w:hAnsi="Times New Roman"/>
          <w:sz w:val="24"/>
          <w:szCs w:val="24"/>
        </w:rPr>
        <w:t>%</w:t>
      </w:r>
      <w:r w:rsidR="0069754C" w:rsidRPr="007E5E80">
        <w:rPr>
          <w:rFonts w:ascii="Times New Roman" w:hAnsi="Times New Roman"/>
          <w:sz w:val="24"/>
          <w:szCs w:val="24"/>
        </w:rPr>
        <w:t xml:space="preserve"> solteiras</w:t>
      </w:r>
      <w:r w:rsidR="000C49A4" w:rsidRPr="007E5E80">
        <w:rPr>
          <w:rFonts w:ascii="Times New Roman" w:hAnsi="Times New Roman"/>
          <w:sz w:val="24"/>
          <w:szCs w:val="24"/>
        </w:rPr>
        <w:t>.</w:t>
      </w:r>
      <w:r w:rsidR="00C5224E" w:rsidRPr="007E5E80">
        <w:rPr>
          <w:rFonts w:ascii="Times New Roman" w:hAnsi="Times New Roman"/>
          <w:sz w:val="24"/>
          <w:szCs w:val="24"/>
        </w:rPr>
        <w:t xml:space="preserve"> </w:t>
      </w:r>
      <w:r w:rsidR="000C49A4" w:rsidRPr="007E5E80">
        <w:rPr>
          <w:rFonts w:ascii="Times New Roman" w:hAnsi="Times New Roman"/>
          <w:sz w:val="24"/>
          <w:szCs w:val="24"/>
        </w:rPr>
        <w:t>Sobre a escolaridade</w:t>
      </w:r>
      <w:r w:rsidR="00C5224E" w:rsidRPr="007E5E80">
        <w:rPr>
          <w:rFonts w:ascii="Times New Roman" w:hAnsi="Times New Roman"/>
          <w:sz w:val="24"/>
          <w:szCs w:val="24"/>
        </w:rPr>
        <w:t>, a maior parte</w:t>
      </w:r>
      <w:r w:rsidR="000C49A4" w:rsidRPr="007E5E80">
        <w:rPr>
          <w:rFonts w:ascii="Times New Roman" w:hAnsi="Times New Roman"/>
          <w:sz w:val="24"/>
          <w:szCs w:val="24"/>
        </w:rPr>
        <w:t>, 43,39%</w:t>
      </w:r>
      <w:r w:rsidR="00C5224E" w:rsidRPr="007E5E80">
        <w:rPr>
          <w:rFonts w:ascii="Times New Roman" w:hAnsi="Times New Roman"/>
          <w:sz w:val="24"/>
          <w:szCs w:val="24"/>
        </w:rPr>
        <w:t>,</w:t>
      </w:r>
      <w:r w:rsidR="0005676C">
        <w:rPr>
          <w:rFonts w:ascii="Times New Roman" w:hAnsi="Times New Roman"/>
          <w:sz w:val="24"/>
          <w:szCs w:val="24"/>
        </w:rPr>
        <w:t xml:space="preserve"> concluiu o ensino médio e 31</w:t>
      </w:r>
      <w:r w:rsidR="000C49A4" w:rsidRPr="007E5E80">
        <w:rPr>
          <w:rFonts w:ascii="Times New Roman" w:hAnsi="Times New Roman"/>
          <w:sz w:val="24"/>
          <w:szCs w:val="24"/>
        </w:rPr>
        <w:t>,13</w:t>
      </w:r>
      <w:r w:rsidR="00C5224E" w:rsidRPr="007E5E80">
        <w:rPr>
          <w:rFonts w:ascii="Times New Roman" w:hAnsi="Times New Roman"/>
          <w:sz w:val="24"/>
          <w:szCs w:val="24"/>
        </w:rPr>
        <w:t>%</w:t>
      </w:r>
      <w:r w:rsidR="000C49A4" w:rsidRPr="007E5E80">
        <w:rPr>
          <w:rFonts w:ascii="Times New Roman" w:hAnsi="Times New Roman"/>
          <w:sz w:val="24"/>
          <w:szCs w:val="24"/>
        </w:rPr>
        <w:t xml:space="preserve"> o ensino fu</w:t>
      </w:r>
      <w:r w:rsidR="00C5224E" w:rsidRPr="007E5E80">
        <w:rPr>
          <w:rFonts w:ascii="Times New Roman" w:hAnsi="Times New Roman"/>
          <w:sz w:val="24"/>
          <w:szCs w:val="24"/>
        </w:rPr>
        <w:t xml:space="preserve">ndamental incompleto. </w:t>
      </w:r>
      <w:r w:rsidR="00C25140" w:rsidRPr="007E5E80">
        <w:rPr>
          <w:rFonts w:ascii="Times New Roman" w:hAnsi="Times New Roman"/>
          <w:sz w:val="24"/>
          <w:szCs w:val="24"/>
        </w:rPr>
        <w:t>A prevalência maior era de mulheres, 70,75%, que exercia alguma atividade remunerada percebendo renda mensal individual menor ou igual a um (1) salário mínimo</w:t>
      </w:r>
      <w:r w:rsidR="00C25140">
        <w:rPr>
          <w:rFonts w:ascii="Times New Roman" w:hAnsi="Times New Roman"/>
          <w:sz w:val="24"/>
          <w:szCs w:val="24"/>
        </w:rPr>
        <w:t xml:space="preserve">, </w:t>
      </w:r>
      <w:r w:rsidR="00C25140" w:rsidRPr="009E0D1A">
        <w:rPr>
          <w:rFonts w:ascii="Times New Roman" w:eastAsia="Times New Roman" w:hAnsi="Times New Roman"/>
          <w:sz w:val="20"/>
          <w:szCs w:val="20"/>
          <w:lang w:eastAsia="pt-BR"/>
        </w:rPr>
        <w:t>81,13</w:t>
      </w:r>
      <w:r w:rsidR="00C25140">
        <w:rPr>
          <w:rFonts w:ascii="Times New Roman" w:eastAsia="Times New Roman" w:hAnsi="Times New Roman"/>
          <w:sz w:val="20"/>
          <w:szCs w:val="20"/>
          <w:lang w:eastAsia="pt-BR"/>
        </w:rPr>
        <w:t>%,</w:t>
      </w:r>
      <w:proofErr w:type="gramStart"/>
      <w:r w:rsidR="00C25140">
        <w:rPr>
          <w:rFonts w:ascii="Times New Roman" w:eastAsia="Times New Roman" w:hAnsi="Times New Roman"/>
          <w:sz w:val="20"/>
          <w:szCs w:val="20"/>
          <w:lang w:eastAsia="pt-BR"/>
        </w:rPr>
        <w:t xml:space="preserve"> </w:t>
      </w:r>
      <w:r w:rsidR="00C25140" w:rsidRPr="007E5E80">
        <w:rPr>
          <w:rFonts w:ascii="Times New Roman" w:hAnsi="Times New Roman"/>
          <w:sz w:val="24"/>
          <w:szCs w:val="24"/>
        </w:rPr>
        <w:t xml:space="preserve"> </w:t>
      </w:r>
      <w:proofErr w:type="gramEnd"/>
      <w:r w:rsidR="00C25140" w:rsidRPr="007E5E80">
        <w:rPr>
          <w:rFonts w:ascii="Times New Roman" w:hAnsi="Times New Roman"/>
          <w:sz w:val="24"/>
          <w:szCs w:val="24"/>
        </w:rPr>
        <w:t>e renda familiar maior que o salário mínimo</w:t>
      </w:r>
      <w:r w:rsidR="00C25140">
        <w:rPr>
          <w:rFonts w:ascii="Times New Roman" w:hAnsi="Times New Roman"/>
          <w:sz w:val="24"/>
          <w:szCs w:val="24"/>
        </w:rPr>
        <w:t xml:space="preserve">, </w:t>
      </w:r>
      <w:r w:rsidR="00C25140" w:rsidRPr="009E0D1A">
        <w:rPr>
          <w:rFonts w:ascii="Times New Roman" w:eastAsia="Times New Roman" w:hAnsi="Times New Roman"/>
          <w:sz w:val="20"/>
          <w:szCs w:val="20"/>
          <w:lang w:eastAsia="pt-BR"/>
        </w:rPr>
        <w:t>63,21</w:t>
      </w:r>
      <w:r w:rsidR="00C25140">
        <w:rPr>
          <w:rFonts w:ascii="Times New Roman" w:eastAsia="Times New Roman" w:hAnsi="Times New Roman"/>
          <w:sz w:val="20"/>
          <w:szCs w:val="20"/>
          <w:lang w:eastAsia="pt-BR"/>
        </w:rPr>
        <w:t>%</w:t>
      </w:r>
      <w:r w:rsidR="00C25140" w:rsidRPr="007E5E80">
        <w:rPr>
          <w:rFonts w:ascii="Times New Roman" w:hAnsi="Times New Roman"/>
          <w:sz w:val="24"/>
          <w:szCs w:val="24"/>
        </w:rPr>
        <w:t xml:space="preserve">.  </w:t>
      </w:r>
    </w:p>
    <w:p w:rsidR="00EB042A" w:rsidRPr="007E5E80" w:rsidRDefault="00E72425" w:rsidP="00C25140">
      <w:pPr>
        <w:spacing w:after="0" w:line="360" w:lineRule="auto"/>
        <w:ind w:firstLine="708"/>
        <w:jc w:val="both"/>
        <w:rPr>
          <w:rFonts w:ascii="Times New Roman" w:hAnsi="Times New Roman"/>
          <w:sz w:val="24"/>
          <w:szCs w:val="24"/>
        </w:rPr>
      </w:pPr>
      <w:r>
        <w:rPr>
          <w:rFonts w:ascii="Times New Roman" w:hAnsi="Times New Roman"/>
          <w:sz w:val="24"/>
          <w:szCs w:val="24"/>
        </w:rPr>
        <w:t>Na T</w:t>
      </w:r>
      <w:r w:rsidR="00EB042A" w:rsidRPr="00CB7930">
        <w:rPr>
          <w:rFonts w:ascii="Times New Roman" w:hAnsi="Times New Roman"/>
          <w:sz w:val="24"/>
          <w:szCs w:val="24"/>
        </w:rPr>
        <w:t>abela 2</w:t>
      </w:r>
      <w:r w:rsidR="00EB042A" w:rsidRPr="007E5E80">
        <w:rPr>
          <w:rFonts w:ascii="Times New Roman" w:hAnsi="Times New Roman"/>
          <w:sz w:val="24"/>
          <w:szCs w:val="24"/>
        </w:rPr>
        <w:t xml:space="preserve"> </w:t>
      </w:r>
      <w:r w:rsidR="00C25140">
        <w:rPr>
          <w:rFonts w:ascii="Times New Roman" w:hAnsi="Times New Roman"/>
          <w:sz w:val="24"/>
          <w:szCs w:val="24"/>
        </w:rPr>
        <w:t>apresenta</w:t>
      </w:r>
      <w:r w:rsidR="00B47F99" w:rsidRPr="007E5E80">
        <w:rPr>
          <w:rFonts w:ascii="Times New Roman" w:hAnsi="Times New Roman"/>
          <w:sz w:val="24"/>
          <w:szCs w:val="24"/>
        </w:rPr>
        <w:t>-se a caracterização clínica</w:t>
      </w:r>
      <w:r w:rsidR="00EB042A" w:rsidRPr="007E5E80">
        <w:rPr>
          <w:rFonts w:ascii="Times New Roman" w:hAnsi="Times New Roman"/>
          <w:sz w:val="24"/>
          <w:szCs w:val="24"/>
        </w:rPr>
        <w:t xml:space="preserve"> das Doenças Inflamatórias Intestinais das mulheres com DII </w:t>
      </w:r>
      <w:r w:rsidR="00210589">
        <w:rPr>
          <w:rFonts w:ascii="Times New Roman" w:hAnsi="Times New Roman"/>
          <w:sz w:val="24"/>
          <w:szCs w:val="24"/>
        </w:rPr>
        <w:t>sujeitos da pesquisa</w:t>
      </w:r>
      <w:r w:rsidR="00EB042A" w:rsidRPr="007E5E80">
        <w:rPr>
          <w:rFonts w:ascii="Times New Roman" w:hAnsi="Times New Roman"/>
          <w:sz w:val="24"/>
          <w:szCs w:val="24"/>
        </w:rPr>
        <w:t>.</w:t>
      </w:r>
    </w:p>
    <w:p w:rsidR="00C57F1F" w:rsidRPr="00CB7930" w:rsidRDefault="00C57F1F" w:rsidP="00CB7930">
      <w:pPr>
        <w:spacing w:before="120" w:after="120" w:line="240" w:lineRule="auto"/>
        <w:jc w:val="both"/>
        <w:rPr>
          <w:rFonts w:ascii="Times New Roman" w:hAnsi="Times New Roman"/>
          <w:sz w:val="24"/>
          <w:szCs w:val="24"/>
        </w:rPr>
      </w:pPr>
      <w:r w:rsidRPr="00CB7930">
        <w:rPr>
          <w:rFonts w:ascii="Times New Roman" w:hAnsi="Times New Roman"/>
          <w:b/>
          <w:sz w:val="20"/>
          <w:szCs w:val="24"/>
        </w:rPr>
        <w:t>Tabela 2.</w:t>
      </w:r>
      <w:r w:rsidR="00161039">
        <w:rPr>
          <w:rFonts w:ascii="Times New Roman" w:hAnsi="Times New Roman"/>
          <w:sz w:val="20"/>
          <w:szCs w:val="24"/>
        </w:rPr>
        <w:t xml:space="preserve"> Distribuição da amostra</w:t>
      </w:r>
      <w:r w:rsidRPr="00CB7930">
        <w:rPr>
          <w:rFonts w:ascii="Times New Roman" w:hAnsi="Times New Roman"/>
          <w:sz w:val="20"/>
          <w:szCs w:val="24"/>
        </w:rPr>
        <w:t xml:space="preserve"> segundo variáveis de caracterização das doenças inflamatórias </w:t>
      </w:r>
      <w:r w:rsidR="00C25140">
        <w:rPr>
          <w:rFonts w:ascii="Times New Roman" w:hAnsi="Times New Roman"/>
          <w:sz w:val="20"/>
          <w:szCs w:val="24"/>
        </w:rPr>
        <w:t>da</w:t>
      </w:r>
      <w:r w:rsidR="009E3051">
        <w:rPr>
          <w:rFonts w:ascii="Times New Roman" w:hAnsi="Times New Roman"/>
          <w:sz w:val="20"/>
          <w:szCs w:val="24"/>
        </w:rPr>
        <w:t xml:space="preserve">s </w:t>
      </w:r>
      <w:r w:rsidR="00C25140">
        <w:rPr>
          <w:rFonts w:ascii="Times New Roman" w:hAnsi="Times New Roman"/>
          <w:sz w:val="20"/>
          <w:szCs w:val="24"/>
        </w:rPr>
        <w:t>participantes</w:t>
      </w:r>
      <w:r w:rsidR="009E3051">
        <w:rPr>
          <w:rFonts w:ascii="Times New Roman" w:hAnsi="Times New Roman"/>
          <w:sz w:val="20"/>
          <w:szCs w:val="24"/>
        </w:rPr>
        <w:t xml:space="preserve"> da pesquisa</w:t>
      </w:r>
      <w:r w:rsidRPr="00CB7930">
        <w:rPr>
          <w:rFonts w:ascii="Times New Roman" w:hAnsi="Times New Roman"/>
          <w:sz w:val="20"/>
          <w:szCs w:val="24"/>
        </w:rPr>
        <w:t>. Teresina-PI, 2017.</w:t>
      </w:r>
    </w:p>
    <w:tbl>
      <w:tblPr>
        <w:tblW w:w="4940" w:type="dxa"/>
        <w:jc w:val="center"/>
        <w:tblCellMar>
          <w:left w:w="70" w:type="dxa"/>
          <w:right w:w="70" w:type="dxa"/>
        </w:tblCellMar>
        <w:tblLook w:val="04A0" w:firstRow="1" w:lastRow="0" w:firstColumn="1" w:lastColumn="0" w:noHBand="0" w:noVBand="1"/>
      </w:tblPr>
      <w:tblGrid>
        <w:gridCol w:w="2980"/>
        <w:gridCol w:w="960"/>
        <w:gridCol w:w="1000"/>
      </w:tblGrid>
      <w:tr w:rsidR="005A5798" w:rsidRPr="007E5E80" w:rsidTr="00761A90">
        <w:trPr>
          <w:trHeight w:val="300"/>
          <w:jc w:val="center"/>
        </w:trPr>
        <w:tc>
          <w:tcPr>
            <w:tcW w:w="2980" w:type="dxa"/>
            <w:tcBorders>
              <w:top w:val="single" w:sz="4" w:space="0" w:color="auto"/>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w:t>
            </w:r>
          </w:p>
        </w:tc>
        <w:tc>
          <w:tcPr>
            <w:tcW w:w="960" w:type="dxa"/>
            <w:tcBorders>
              <w:top w:val="single" w:sz="4" w:space="0" w:color="auto"/>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N</w:t>
            </w:r>
          </w:p>
        </w:tc>
        <w:tc>
          <w:tcPr>
            <w:tcW w:w="1000" w:type="dxa"/>
            <w:tcBorders>
              <w:top w:val="single" w:sz="4" w:space="0" w:color="auto"/>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b/>
                <w:sz w:val="20"/>
                <w:szCs w:val="20"/>
                <w:lang w:eastAsia="pt-BR"/>
              </w:rPr>
            </w:pPr>
            <w:r w:rsidRPr="007E5E80">
              <w:rPr>
                <w:rFonts w:ascii="Times New Roman" w:eastAsia="Times New Roman" w:hAnsi="Times New Roman"/>
                <w:b/>
                <w:sz w:val="20"/>
                <w:szCs w:val="20"/>
                <w:lang w:eastAsia="pt-BR"/>
              </w:rPr>
              <w:t>Doença inflamatória intestinal</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Doença de </w:t>
            </w:r>
            <w:proofErr w:type="spellStart"/>
            <w:r w:rsidRPr="007E5E80">
              <w:rPr>
                <w:rFonts w:ascii="Times New Roman" w:eastAsia="Times New Roman" w:hAnsi="Times New Roman"/>
                <w:sz w:val="20"/>
                <w:szCs w:val="20"/>
                <w:lang w:eastAsia="pt-BR"/>
              </w:rPr>
              <w:t>Crohn</w:t>
            </w:r>
            <w:proofErr w:type="spellEnd"/>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51</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48,11</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proofErr w:type="spellStart"/>
            <w:r w:rsidRPr="007E5E80">
              <w:rPr>
                <w:rFonts w:ascii="Times New Roman" w:eastAsia="Times New Roman" w:hAnsi="Times New Roman"/>
                <w:sz w:val="20"/>
                <w:szCs w:val="20"/>
                <w:lang w:eastAsia="pt-BR"/>
              </w:rPr>
              <w:t>Retocolite</w:t>
            </w:r>
            <w:proofErr w:type="spellEnd"/>
            <w:r w:rsidRPr="007E5E80">
              <w:rPr>
                <w:rFonts w:ascii="Times New Roman" w:eastAsia="Times New Roman" w:hAnsi="Times New Roman"/>
                <w:sz w:val="20"/>
                <w:szCs w:val="20"/>
                <w:lang w:eastAsia="pt-BR"/>
              </w:rPr>
              <w:t xml:space="preserve"> ulcerativa</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55</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51,89</w:t>
            </w:r>
          </w:p>
        </w:tc>
      </w:tr>
      <w:tr w:rsidR="005A5798" w:rsidRPr="005F799F"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D60164" w:rsidRDefault="005A5798" w:rsidP="00761A90">
            <w:pPr>
              <w:spacing w:after="0" w:line="240" w:lineRule="auto"/>
              <w:rPr>
                <w:rFonts w:ascii="Times New Roman" w:eastAsia="Times New Roman" w:hAnsi="Times New Roman"/>
                <w:b/>
                <w:sz w:val="20"/>
                <w:szCs w:val="20"/>
                <w:lang w:eastAsia="pt-BR"/>
              </w:rPr>
            </w:pPr>
            <w:r w:rsidRPr="00D60164">
              <w:rPr>
                <w:rFonts w:ascii="Times New Roman" w:eastAsia="Times New Roman" w:hAnsi="Times New Roman"/>
                <w:b/>
                <w:sz w:val="20"/>
                <w:szCs w:val="20"/>
                <w:lang w:eastAsia="pt-BR"/>
              </w:rPr>
              <w:t>Tempo de acometimento</w:t>
            </w:r>
          </w:p>
        </w:tc>
        <w:tc>
          <w:tcPr>
            <w:tcW w:w="960" w:type="dxa"/>
            <w:tcBorders>
              <w:top w:val="nil"/>
              <w:left w:val="nil"/>
              <w:bottom w:val="nil"/>
              <w:right w:val="nil"/>
            </w:tcBorders>
            <w:shd w:val="clear" w:color="auto" w:fill="auto"/>
            <w:noWrap/>
            <w:vAlign w:val="bottom"/>
            <w:hideMark/>
          </w:tcPr>
          <w:p w:rsidR="005A5798" w:rsidRPr="00D60164" w:rsidRDefault="005A5798" w:rsidP="00761A90">
            <w:pPr>
              <w:spacing w:after="0" w:line="240" w:lineRule="auto"/>
              <w:jc w:val="center"/>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5A5798" w:rsidRPr="00D60164" w:rsidRDefault="005A5798" w:rsidP="00761A90">
            <w:pPr>
              <w:spacing w:after="0" w:line="240" w:lineRule="auto"/>
              <w:jc w:val="center"/>
              <w:rPr>
                <w:rFonts w:ascii="Times New Roman" w:eastAsia="Times New Roman" w:hAnsi="Times New Roman"/>
                <w:sz w:val="20"/>
                <w:szCs w:val="20"/>
                <w:lang w:eastAsia="pt-BR"/>
              </w:rPr>
            </w:pPr>
          </w:p>
        </w:tc>
      </w:tr>
      <w:tr w:rsidR="005A5798" w:rsidRPr="005F799F"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&gt;1 a 05 anos</w:t>
            </w:r>
          </w:p>
        </w:tc>
        <w:tc>
          <w:tcPr>
            <w:tcW w:w="96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41</w:t>
            </w:r>
          </w:p>
        </w:tc>
        <w:tc>
          <w:tcPr>
            <w:tcW w:w="100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38,68</w:t>
            </w:r>
          </w:p>
        </w:tc>
      </w:tr>
      <w:tr w:rsidR="005A5798" w:rsidRPr="005F799F" w:rsidTr="00761A90">
        <w:trPr>
          <w:trHeight w:val="162"/>
          <w:jc w:val="center"/>
        </w:trPr>
        <w:tc>
          <w:tcPr>
            <w:tcW w:w="298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06 a 10 anos</w:t>
            </w:r>
          </w:p>
        </w:tc>
        <w:tc>
          <w:tcPr>
            <w:tcW w:w="96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37</w:t>
            </w:r>
          </w:p>
        </w:tc>
        <w:tc>
          <w:tcPr>
            <w:tcW w:w="1000" w:type="dxa"/>
            <w:tcBorders>
              <w:top w:val="nil"/>
              <w:left w:val="nil"/>
              <w:bottom w:val="nil"/>
              <w:right w:val="nil"/>
            </w:tcBorders>
            <w:shd w:val="clear" w:color="auto" w:fill="auto"/>
            <w:noWrap/>
            <w:vAlign w:val="bottom"/>
            <w:hideMark/>
          </w:tcPr>
          <w:p w:rsidR="005A5798" w:rsidRPr="006B64F3" w:rsidRDefault="005A5798" w:rsidP="00761A9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34,91</w:t>
            </w:r>
          </w:p>
        </w:tc>
      </w:tr>
      <w:tr w:rsidR="005A5798" w:rsidRPr="005F799F" w:rsidTr="00761A90">
        <w:trPr>
          <w:trHeight w:val="162"/>
          <w:jc w:val="center"/>
        </w:trPr>
        <w:tc>
          <w:tcPr>
            <w:tcW w:w="2980" w:type="dxa"/>
            <w:tcBorders>
              <w:top w:val="nil"/>
              <w:left w:val="nil"/>
              <w:bottom w:val="nil"/>
              <w:right w:val="nil"/>
            </w:tcBorders>
            <w:shd w:val="clear" w:color="auto" w:fill="auto"/>
            <w:noWrap/>
            <w:vAlign w:val="bottom"/>
            <w:hideMark/>
          </w:tcPr>
          <w:p w:rsidR="005A5798" w:rsidRPr="00B57F91" w:rsidRDefault="005A5798" w:rsidP="00761A90">
            <w:pPr>
              <w:spacing w:after="0" w:line="240" w:lineRule="auto"/>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11 a 15 anos</w:t>
            </w:r>
          </w:p>
        </w:tc>
        <w:tc>
          <w:tcPr>
            <w:tcW w:w="960" w:type="dxa"/>
            <w:tcBorders>
              <w:top w:val="nil"/>
              <w:left w:val="nil"/>
              <w:bottom w:val="nil"/>
              <w:right w:val="nil"/>
            </w:tcBorders>
            <w:shd w:val="clear" w:color="auto" w:fill="auto"/>
            <w:noWrap/>
            <w:vAlign w:val="bottom"/>
            <w:hideMark/>
          </w:tcPr>
          <w:p w:rsidR="005A5798" w:rsidRPr="00B57F91" w:rsidRDefault="005A5798" w:rsidP="00761A90">
            <w:pPr>
              <w:spacing w:after="0" w:line="240" w:lineRule="auto"/>
              <w:jc w:val="center"/>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19</w:t>
            </w:r>
          </w:p>
        </w:tc>
        <w:tc>
          <w:tcPr>
            <w:tcW w:w="1000" w:type="dxa"/>
            <w:tcBorders>
              <w:top w:val="nil"/>
              <w:left w:val="nil"/>
              <w:bottom w:val="nil"/>
              <w:right w:val="nil"/>
            </w:tcBorders>
            <w:shd w:val="clear" w:color="auto" w:fill="auto"/>
            <w:noWrap/>
            <w:vAlign w:val="bottom"/>
            <w:hideMark/>
          </w:tcPr>
          <w:p w:rsidR="005A5798" w:rsidRPr="00B57F91" w:rsidRDefault="005A5798" w:rsidP="00761A90">
            <w:pPr>
              <w:spacing w:after="0" w:line="240" w:lineRule="auto"/>
              <w:jc w:val="center"/>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17,92</w:t>
            </w:r>
          </w:p>
        </w:tc>
      </w:tr>
      <w:tr w:rsidR="005A5798" w:rsidRPr="005F799F" w:rsidTr="00761A90">
        <w:trPr>
          <w:trHeight w:val="753"/>
          <w:jc w:val="center"/>
        </w:trPr>
        <w:tc>
          <w:tcPr>
            <w:tcW w:w="4940" w:type="dxa"/>
            <w:gridSpan w:val="3"/>
            <w:tcBorders>
              <w:top w:val="nil"/>
              <w:left w:val="nil"/>
              <w:bottom w:val="nil"/>
              <w:right w:val="nil"/>
            </w:tcBorders>
            <w:shd w:val="clear" w:color="auto" w:fill="auto"/>
            <w:noWrap/>
            <w:vAlign w:val="bottom"/>
            <w:hideMark/>
          </w:tcPr>
          <w:p w:rsidR="005A5798" w:rsidRPr="00B57F91" w:rsidRDefault="005A5798" w:rsidP="00761A90">
            <w:pPr>
              <w:spacing w:after="0" w:line="240" w:lineRule="auto"/>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 xml:space="preserve">16 a 20 anos                                              </w:t>
            </w:r>
            <w:proofErr w:type="gramStart"/>
            <w:r w:rsidRPr="00B57F91">
              <w:rPr>
                <w:rFonts w:ascii="Times New Roman" w:eastAsia="Times New Roman" w:hAnsi="Times New Roman"/>
                <w:sz w:val="20"/>
                <w:szCs w:val="20"/>
                <w:lang w:eastAsia="pt-BR"/>
              </w:rPr>
              <w:t>6</w:t>
            </w:r>
            <w:proofErr w:type="gramEnd"/>
            <w:r w:rsidRPr="00B57F91">
              <w:rPr>
                <w:rFonts w:ascii="Times New Roman" w:eastAsia="Times New Roman" w:hAnsi="Times New Roman"/>
                <w:sz w:val="20"/>
                <w:szCs w:val="20"/>
                <w:lang w:eastAsia="pt-BR"/>
              </w:rPr>
              <w:t xml:space="preserve">                 5,66                                        </w:t>
            </w:r>
          </w:p>
          <w:p w:rsidR="005A5798" w:rsidRPr="00B57F91" w:rsidRDefault="005A5798" w:rsidP="00761A90">
            <w:pPr>
              <w:spacing w:after="0" w:line="240" w:lineRule="auto"/>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21 a 25                                                       2                1,89</w:t>
            </w:r>
          </w:p>
          <w:p w:rsidR="005A5798" w:rsidRPr="00B57F91" w:rsidRDefault="005A5798" w:rsidP="00761A90">
            <w:pPr>
              <w:spacing w:after="0" w:line="240" w:lineRule="auto"/>
              <w:rPr>
                <w:rFonts w:ascii="Times New Roman" w:eastAsia="Times New Roman" w:hAnsi="Times New Roman"/>
                <w:sz w:val="20"/>
                <w:szCs w:val="20"/>
                <w:lang w:eastAsia="pt-BR"/>
              </w:rPr>
            </w:pPr>
            <w:r w:rsidRPr="00B57F91">
              <w:rPr>
                <w:rFonts w:ascii="Times New Roman" w:eastAsia="Times New Roman" w:hAnsi="Times New Roman"/>
                <w:sz w:val="20"/>
                <w:szCs w:val="20"/>
                <w:lang w:eastAsia="pt-BR"/>
              </w:rPr>
              <w:t>26 a 30                                                       1                0,94</w:t>
            </w:r>
          </w:p>
          <w:p w:rsidR="005A5798" w:rsidRPr="00B57F91" w:rsidRDefault="005A5798" w:rsidP="00761A90">
            <w:pPr>
              <w:spacing w:after="0" w:line="240" w:lineRule="auto"/>
              <w:rPr>
                <w:rFonts w:ascii="Times New Roman" w:eastAsia="Times New Roman" w:hAnsi="Times New Roman"/>
                <w:sz w:val="20"/>
                <w:szCs w:val="20"/>
                <w:lang w:eastAsia="pt-BR"/>
              </w:rPr>
            </w:pPr>
            <w:r w:rsidRPr="00B57F91">
              <w:rPr>
                <w:rFonts w:ascii="Times New Roman" w:eastAsia="Times New Roman" w:hAnsi="Times New Roman"/>
                <w:b/>
                <w:sz w:val="20"/>
                <w:szCs w:val="20"/>
                <w:lang w:eastAsia="pt-BR"/>
              </w:rPr>
              <w:t>Envolvimento perianal</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39,62</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64</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60,38</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b/>
                <w:sz w:val="20"/>
                <w:szCs w:val="20"/>
                <w:lang w:eastAsia="pt-BR"/>
              </w:rPr>
            </w:pPr>
            <w:r w:rsidRPr="007E5E80">
              <w:rPr>
                <w:rFonts w:ascii="Times New Roman" w:eastAsia="Times New Roman" w:hAnsi="Times New Roman"/>
                <w:b/>
                <w:sz w:val="20"/>
                <w:szCs w:val="20"/>
                <w:lang w:eastAsia="pt-BR"/>
              </w:rPr>
              <w:t>Realizou cirurgia consequente</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21</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19,81</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85</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80,19</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b/>
                <w:sz w:val="20"/>
                <w:szCs w:val="20"/>
                <w:lang w:eastAsia="pt-BR"/>
              </w:rPr>
            </w:pPr>
            <w:r w:rsidRPr="007E5E80">
              <w:rPr>
                <w:rFonts w:ascii="Times New Roman" w:eastAsia="Times New Roman" w:hAnsi="Times New Roman"/>
                <w:b/>
                <w:sz w:val="20"/>
                <w:szCs w:val="20"/>
                <w:lang w:eastAsia="pt-BR"/>
              </w:rPr>
              <w:t>Está na fase aguda</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18</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16,98</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88</w:t>
            </w: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83,02</w:t>
            </w: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b/>
                <w:sz w:val="20"/>
                <w:szCs w:val="20"/>
                <w:lang w:eastAsia="pt-BR"/>
              </w:rPr>
            </w:pPr>
            <w:r w:rsidRPr="007E5E80">
              <w:rPr>
                <w:rFonts w:ascii="Times New Roman" w:eastAsia="Times New Roman" w:hAnsi="Times New Roman"/>
                <w:b/>
                <w:sz w:val="20"/>
                <w:szCs w:val="20"/>
                <w:lang w:eastAsia="pt-BR"/>
              </w:rPr>
              <w:t>Uso de bolsa de colostomia</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
        </w:tc>
      </w:tr>
      <w:tr w:rsidR="005A5798" w:rsidRPr="007E5E80" w:rsidTr="00761A90">
        <w:trPr>
          <w:trHeight w:val="300"/>
          <w:jc w:val="center"/>
        </w:trPr>
        <w:tc>
          <w:tcPr>
            <w:tcW w:w="298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96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3</w:t>
            </w:r>
            <w:proofErr w:type="gramEnd"/>
          </w:p>
        </w:tc>
        <w:tc>
          <w:tcPr>
            <w:tcW w:w="1000" w:type="dxa"/>
            <w:tcBorders>
              <w:top w:val="nil"/>
              <w:left w:val="nil"/>
              <w:bottom w:val="nil"/>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2,83</w:t>
            </w:r>
          </w:p>
        </w:tc>
      </w:tr>
      <w:tr w:rsidR="005A5798" w:rsidRPr="007E5E80" w:rsidTr="00761A90">
        <w:trPr>
          <w:trHeight w:val="300"/>
          <w:jc w:val="center"/>
        </w:trPr>
        <w:tc>
          <w:tcPr>
            <w:tcW w:w="2980" w:type="dxa"/>
            <w:tcBorders>
              <w:top w:val="nil"/>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960" w:type="dxa"/>
            <w:tcBorders>
              <w:top w:val="nil"/>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103</w:t>
            </w:r>
          </w:p>
        </w:tc>
        <w:tc>
          <w:tcPr>
            <w:tcW w:w="1000" w:type="dxa"/>
            <w:tcBorders>
              <w:top w:val="nil"/>
              <w:left w:val="nil"/>
              <w:bottom w:val="single" w:sz="4" w:space="0" w:color="auto"/>
              <w:right w:val="nil"/>
            </w:tcBorders>
            <w:shd w:val="clear" w:color="auto" w:fill="auto"/>
            <w:noWrap/>
            <w:vAlign w:val="bottom"/>
            <w:hideMark/>
          </w:tcPr>
          <w:p w:rsidR="005A5798" w:rsidRPr="007E5E80" w:rsidRDefault="005A5798" w:rsidP="00761A90">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97,17</w:t>
            </w:r>
          </w:p>
        </w:tc>
      </w:tr>
      <w:tr w:rsidR="00C57F1F" w:rsidRPr="007E5E80" w:rsidTr="001F7370">
        <w:trPr>
          <w:trHeight w:val="300"/>
          <w:jc w:val="center"/>
        </w:trPr>
        <w:tc>
          <w:tcPr>
            <w:tcW w:w="2980" w:type="dxa"/>
            <w:tcBorders>
              <w:top w:val="nil"/>
              <w:left w:val="nil"/>
              <w:bottom w:val="nil"/>
              <w:right w:val="nil"/>
            </w:tcBorders>
            <w:shd w:val="clear" w:color="auto" w:fill="auto"/>
            <w:noWrap/>
            <w:vAlign w:val="bottom"/>
            <w:hideMark/>
          </w:tcPr>
          <w:p w:rsidR="00C57F1F" w:rsidRPr="007E5E80" w:rsidRDefault="00C57F1F" w:rsidP="003641B6">
            <w:pPr>
              <w:spacing w:after="0" w:line="240" w:lineRule="auto"/>
              <w:rPr>
                <w:rFonts w:ascii="Times New Roman" w:eastAsia="Times New Roman" w:hAnsi="Times New Roman"/>
                <w:sz w:val="20"/>
                <w:szCs w:val="20"/>
                <w:lang w:eastAsia="pt-BR"/>
              </w:rPr>
            </w:pPr>
          </w:p>
        </w:tc>
        <w:tc>
          <w:tcPr>
            <w:tcW w:w="960" w:type="dxa"/>
            <w:tcBorders>
              <w:top w:val="nil"/>
              <w:left w:val="nil"/>
              <w:bottom w:val="nil"/>
              <w:right w:val="nil"/>
            </w:tcBorders>
            <w:shd w:val="clear" w:color="auto" w:fill="auto"/>
            <w:noWrap/>
            <w:vAlign w:val="bottom"/>
            <w:hideMark/>
          </w:tcPr>
          <w:p w:rsidR="00C57F1F" w:rsidRPr="007E5E80" w:rsidRDefault="00C57F1F" w:rsidP="001F7370">
            <w:pPr>
              <w:spacing w:after="0" w:line="240" w:lineRule="auto"/>
              <w:jc w:val="center"/>
              <w:rPr>
                <w:rFonts w:ascii="Times New Roman" w:eastAsia="Times New Roman" w:hAnsi="Times New Roman"/>
                <w:sz w:val="20"/>
                <w:szCs w:val="20"/>
                <w:lang w:eastAsia="pt-BR"/>
              </w:rPr>
            </w:pPr>
          </w:p>
        </w:tc>
        <w:tc>
          <w:tcPr>
            <w:tcW w:w="1000" w:type="dxa"/>
            <w:tcBorders>
              <w:top w:val="nil"/>
              <w:left w:val="nil"/>
              <w:bottom w:val="nil"/>
              <w:right w:val="nil"/>
            </w:tcBorders>
            <w:shd w:val="clear" w:color="auto" w:fill="auto"/>
            <w:noWrap/>
            <w:vAlign w:val="bottom"/>
            <w:hideMark/>
          </w:tcPr>
          <w:p w:rsidR="00C57F1F" w:rsidRPr="007E5E80" w:rsidRDefault="00C57F1F" w:rsidP="001F7370">
            <w:pPr>
              <w:spacing w:after="0" w:line="240" w:lineRule="auto"/>
              <w:jc w:val="center"/>
              <w:rPr>
                <w:rFonts w:ascii="Times New Roman" w:eastAsia="Times New Roman" w:hAnsi="Times New Roman"/>
                <w:sz w:val="20"/>
                <w:szCs w:val="20"/>
                <w:lang w:eastAsia="pt-BR"/>
              </w:rPr>
            </w:pPr>
          </w:p>
        </w:tc>
      </w:tr>
    </w:tbl>
    <w:p w:rsidR="00C57F1F" w:rsidRPr="007E5E80" w:rsidRDefault="00C57F1F" w:rsidP="00C57F1F">
      <w:pPr>
        <w:spacing w:after="0" w:line="240" w:lineRule="auto"/>
        <w:jc w:val="both"/>
        <w:rPr>
          <w:rFonts w:ascii="Times New Roman" w:hAnsi="Times New Roman"/>
          <w:sz w:val="24"/>
          <w:szCs w:val="24"/>
        </w:rPr>
      </w:pPr>
    </w:p>
    <w:p w:rsidR="008E412F" w:rsidRPr="007E5E80" w:rsidRDefault="000E09FE" w:rsidP="00506666">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w:t>
      </w:r>
      <w:r w:rsidR="00E72425">
        <w:rPr>
          <w:rFonts w:ascii="Times New Roman" w:hAnsi="Times New Roman"/>
          <w:sz w:val="24"/>
          <w:szCs w:val="24"/>
        </w:rPr>
        <w:t>T</w:t>
      </w:r>
      <w:r w:rsidR="004A532B" w:rsidRPr="007E5E80">
        <w:rPr>
          <w:rFonts w:ascii="Times New Roman" w:hAnsi="Times New Roman"/>
          <w:sz w:val="24"/>
          <w:szCs w:val="24"/>
        </w:rPr>
        <w:t>abela 2</w:t>
      </w:r>
      <w:r w:rsidR="008E412F" w:rsidRPr="007E5E80">
        <w:rPr>
          <w:rFonts w:ascii="Times New Roman" w:hAnsi="Times New Roman"/>
          <w:sz w:val="24"/>
          <w:szCs w:val="24"/>
        </w:rPr>
        <w:t xml:space="preserve"> </w:t>
      </w:r>
      <w:r>
        <w:rPr>
          <w:rFonts w:ascii="Times New Roman" w:hAnsi="Times New Roman"/>
          <w:sz w:val="24"/>
          <w:szCs w:val="24"/>
        </w:rPr>
        <w:t xml:space="preserve">os dados </w:t>
      </w:r>
      <w:r w:rsidR="000C1E45" w:rsidRPr="007E5E80">
        <w:rPr>
          <w:rFonts w:ascii="Times New Roman" w:hAnsi="Times New Roman"/>
          <w:sz w:val="24"/>
          <w:szCs w:val="24"/>
        </w:rPr>
        <w:t xml:space="preserve">revelam </w:t>
      </w:r>
      <w:r w:rsidR="00C1526C" w:rsidRPr="007E5E80">
        <w:rPr>
          <w:rFonts w:ascii="Times New Roman" w:hAnsi="Times New Roman"/>
          <w:sz w:val="24"/>
          <w:szCs w:val="24"/>
        </w:rPr>
        <w:t>que</w:t>
      </w:r>
      <w:r w:rsidR="004358C7">
        <w:rPr>
          <w:rFonts w:ascii="Times New Roman" w:hAnsi="Times New Roman"/>
          <w:sz w:val="24"/>
          <w:szCs w:val="24"/>
        </w:rPr>
        <w:t>,</w:t>
      </w:r>
      <w:r w:rsidR="00C1526C" w:rsidRPr="007E5E80">
        <w:rPr>
          <w:rFonts w:ascii="Times New Roman" w:hAnsi="Times New Roman"/>
          <w:sz w:val="24"/>
          <w:szCs w:val="24"/>
        </w:rPr>
        <w:t xml:space="preserve"> </w:t>
      </w:r>
      <w:r w:rsidR="008E412F" w:rsidRPr="007E5E80">
        <w:rPr>
          <w:rFonts w:ascii="Times New Roman" w:hAnsi="Times New Roman"/>
          <w:sz w:val="24"/>
          <w:szCs w:val="24"/>
        </w:rPr>
        <w:t xml:space="preserve">das mulheres com </w:t>
      </w:r>
      <w:r w:rsidR="00E72425" w:rsidRPr="007E5E80">
        <w:rPr>
          <w:rFonts w:ascii="Times New Roman" w:hAnsi="Times New Roman"/>
          <w:sz w:val="24"/>
          <w:szCs w:val="24"/>
        </w:rPr>
        <w:t>Doenças Inflamatórias Intestinais</w:t>
      </w:r>
      <w:r w:rsidR="008E412F" w:rsidRPr="007E5E80">
        <w:rPr>
          <w:rFonts w:ascii="Times New Roman" w:hAnsi="Times New Roman"/>
          <w:sz w:val="24"/>
          <w:szCs w:val="24"/>
        </w:rPr>
        <w:t>, 51,89%</w:t>
      </w:r>
      <w:r w:rsidR="00935967" w:rsidRPr="007E5E80">
        <w:rPr>
          <w:rFonts w:ascii="Times New Roman" w:hAnsi="Times New Roman"/>
          <w:sz w:val="24"/>
          <w:szCs w:val="24"/>
        </w:rPr>
        <w:t>,</w:t>
      </w:r>
      <w:r w:rsidR="004358C7">
        <w:rPr>
          <w:rFonts w:ascii="Times New Roman" w:hAnsi="Times New Roman"/>
          <w:sz w:val="24"/>
          <w:szCs w:val="24"/>
        </w:rPr>
        <w:t xml:space="preserve"> era</w:t>
      </w:r>
      <w:r w:rsidR="008E412F" w:rsidRPr="007E5E80">
        <w:rPr>
          <w:rFonts w:ascii="Times New Roman" w:hAnsi="Times New Roman"/>
          <w:sz w:val="24"/>
          <w:szCs w:val="24"/>
        </w:rPr>
        <w:t xml:space="preserve"> acometida com a </w:t>
      </w:r>
      <w:proofErr w:type="spellStart"/>
      <w:r w:rsidR="008E412F" w:rsidRPr="007E5E80">
        <w:rPr>
          <w:rFonts w:ascii="Times New Roman" w:hAnsi="Times New Roman"/>
          <w:sz w:val="24"/>
          <w:szCs w:val="24"/>
        </w:rPr>
        <w:t>Retocolite</w:t>
      </w:r>
      <w:proofErr w:type="spellEnd"/>
      <w:r w:rsidR="008E412F" w:rsidRPr="007E5E80">
        <w:rPr>
          <w:rFonts w:ascii="Times New Roman" w:hAnsi="Times New Roman"/>
          <w:sz w:val="24"/>
          <w:szCs w:val="24"/>
        </w:rPr>
        <w:t xml:space="preserve"> Ulcerativa</w:t>
      </w:r>
      <w:r w:rsidR="00935967" w:rsidRPr="007E5E80">
        <w:rPr>
          <w:rFonts w:ascii="Times New Roman" w:hAnsi="Times New Roman"/>
          <w:sz w:val="24"/>
          <w:szCs w:val="24"/>
        </w:rPr>
        <w:t xml:space="preserve"> e o restante</w:t>
      </w:r>
      <w:r w:rsidR="00CB7930">
        <w:rPr>
          <w:rFonts w:ascii="Times New Roman" w:hAnsi="Times New Roman"/>
          <w:sz w:val="24"/>
          <w:szCs w:val="24"/>
        </w:rPr>
        <w:t>;</w:t>
      </w:r>
      <w:r w:rsidR="00020C8E" w:rsidRPr="007E5E80">
        <w:rPr>
          <w:rFonts w:ascii="Times New Roman" w:hAnsi="Times New Roman"/>
          <w:sz w:val="24"/>
          <w:szCs w:val="24"/>
        </w:rPr>
        <w:t xml:space="preserve"> 48,11% com Doença de </w:t>
      </w:r>
      <w:proofErr w:type="spellStart"/>
      <w:r w:rsidR="00020C8E" w:rsidRPr="007E5E80">
        <w:rPr>
          <w:rFonts w:ascii="Times New Roman" w:hAnsi="Times New Roman"/>
          <w:sz w:val="24"/>
          <w:szCs w:val="24"/>
        </w:rPr>
        <w:t>Crohn</w:t>
      </w:r>
      <w:proofErr w:type="spellEnd"/>
      <w:r w:rsidR="00020C8E" w:rsidRPr="007E5E80">
        <w:rPr>
          <w:rFonts w:ascii="Times New Roman" w:hAnsi="Times New Roman"/>
          <w:sz w:val="24"/>
          <w:szCs w:val="24"/>
        </w:rPr>
        <w:t xml:space="preserve">. </w:t>
      </w:r>
      <w:r w:rsidR="008E412F" w:rsidRPr="007E5E80">
        <w:rPr>
          <w:rFonts w:ascii="Times New Roman" w:hAnsi="Times New Roman"/>
          <w:sz w:val="24"/>
          <w:szCs w:val="24"/>
        </w:rPr>
        <w:t>A</w:t>
      </w:r>
      <w:r w:rsidR="00020C8E" w:rsidRPr="007E5E80">
        <w:rPr>
          <w:rFonts w:ascii="Times New Roman" w:hAnsi="Times New Roman"/>
          <w:sz w:val="24"/>
          <w:szCs w:val="24"/>
        </w:rPr>
        <w:t>cerca</w:t>
      </w:r>
      <w:r w:rsidR="008E412F" w:rsidRPr="007E5E80">
        <w:rPr>
          <w:rFonts w:ascii="Times New Roman" w:hAnsi="Times New Roman"/>
          <w:sz w:val="24"/>
          <w:szCs w:val="24"/>
        </w:rPr>
        <w:t xml:space="preserve"> d</w:t>
      </w:r>
      <w:r w:rsidR="00020C8E" w:rsidRPr="007E5E80">
        <w:rPr>
          <w:rFonts w:ascii="Times New Roman" w:hAnsi="Times New Roman"/>
          <w:sz w:val="24"/>
          <w:szCs w:val="24"/>
        </w:rPr>
        <w:t>o</w:t>
      </w:r>
      <w:r w:rsidR="008E412F" w:rsidRPr="007E5E80">
        <w:rPr>
          <w:rFonts w:ascii="Times New Roman" w:hAnsi="Times New Roman"/>
          <w:sz w:val="24"/>
          <w:szCs w:val="24"/>
        </w:rPr>
        <w:t xml:space="preserve"> tempo de acometimento da doença</w:t>
      </w:r>
      <w:r w:rsidR="00161039">
        <w:rPr>
          <w:rFonts w:ascii="Times New Roman" w:hAnsi="Times New Roman"/>
          <w:sz w:val="24"/>
          <w:szCs w:val="24"/>
        </w:rPr>
        <w:t>,</w:t>
      </w:r>
      <w:r w:rsidR="008E412F" w:rsidRPr="007E5E80">
        <w:rPr>
          <w:rFonts w:ascii="Times New Roman" w:hAnsi="Times New Roman"/>
          <w:sz w:val="24"/>
          <w:szCs w:val="24"/>
        </w:rPr>
        <w:t xml:space="preserve"> a maioria</w:t>
      </w:r>
      <w:r w:rsidR="00020C8E" w:rsidRPr="007E5E80">
        <w:rPr>
          <w:rFonts w:ascii="Times New Roman" w:hAnsi="Times New Roman"/>
          <w:sz w:val="24"/>
          <w:szCs w:val="24"/>
        </w:rPr>
        <w:t xml:space="preserve">, </w:t>
      </w:r>
      <w:r w:rsidR="006B64F3">
        <w:rPr>
          <w:rFonts w:ascii="Times New Roman" w:hAnsi="Times New Roman"/>
          <w:sz w:val="24"/>
          <w:szCs w:val="24"/>
        </w:rPr>
        <w:t xml:space="preserve">73,59 </w:t>
      </w:r>
      <w:r w:rsidR="00C1526C" w:rsidRPr="007E5E80">
        <w:rPr>
          <w:rFonts w:ascii="Times New Roman" w:hAnsi="Times New Roman"/>
          <w:sz w:val="24"/>
          <w:szCs w:val="24"/>
        </w:rPr>
        <w:t>tinha</w:t>
      </w:r>
      <w:r w:rsidR="006B64F3">
        <w:rPr>
          <w:rFonts w:ascii="Times New Roman" w:hAnsi="Times New Roman"/>
          <w:sz w:val="24"/>
          <w:szCs w:val="24"/>
        </w:rPr>
        <w:t xml:space="preserve"> entre</w:t>
      </w:r>
      <w:proofErr w:type="gramStart"/>
      <w:r w:rsidR="006B64F3">
        <w:rPr>
          <w:rFonts w:ascii="Times New Roman" w:hAnsi="Times New Roman"/>
          <w:sz w:val="24"/>
          <w:szCs w:val="24"/>
        </w:rPr>
        <w:t xml:space="preserve"> </w:t>
      </w:r>
      <w:r w:rsidR="00C1526C" w:rsidRPr="007E5E80">
        <w:rPr>
          <w:rFonts w:ascii="Times New Roman" w:hAnsi="Times New Roman"/>
          <w:sz w:val="24"/>
          <w:szCs w:val="24"/>
        </w:rPr>
        <w:t xml:space="preserve"> </w:t>
      </w:r>
      <w:proofErr w:type="gramEnd"/>
      <w:r w:rsidR="00C1526C" w:rsidRPr="007E5E80">
        <w:rPr>
          <w:rFonts w:ascii="Times New Roman" w:hAnsi="Times New Roman"/>
          <w:sz w:val="24"/>
          <w:szCs w:val="24"/>
        </w:rPr>
        <w:t xml:space="preserve">menos de um ano </w:t>
      </w:r>
      <w:r w:rsidR="0069300E">
        <w:rPr>
          <w:rFonts w:ascii="Times New Roman" w:hAnsi="Times New Roman"/>
          <w:sz w:val="24"/>
          <w:szCs w:val="24"/>
        </w:rPr>
        <w:t>a</w:t>
      </w:r>
      <w:r w:rsidR="006B64F3">
        <w:rPr>
          <w:rFonts w:ascii="Times New Roman" w:hAnsi="Times New Roman"/>
          <w:sz w:val="24"/>
          <w:szCs w:val="24"/>
        </w:rPr>
        <w:t>10 anos;</w:t>
      </w:r>
      <w:r w:rsidR="004600DB" w:rsidRPr="007E5E80">
        <w:rPr>
          <w:rFonts w:ascii="Times New Roman" w:hAnsi="Times New Roman"/>
          <w:sz w:val="24"/>
          <w:szCs w:val="24"/>
        </w:rPr>
        <w:t xml:space="preserve"> a </w:t>
      </w:r>
      <w:r w:rsidR="00E72425">
        <w:rPr>
          <w:rFonts w:ascii="Times New Roman" w:hAnsi="Times New Roman"/>
          <w:sz w:val="24"/>
          <w:szCs w:val="24"/>
        </w:rPr>
        <w:t xml:space="preserve">maioria não teve </w:t>
      </w:r>
      <w:r w:rsidR="004600DB" w:rsidRPr="007E5E80">
        <w:rPr>
          <w:rFonts w:ascii="Times New Roman" w:hAnsi="Times New Roman"/>
          <w:sz w:val="24"/>
          <w:szCs w:val="24"/>
        </w:rPr>
        <w:t>envolvimento perianal e nã</w:t>
      </w:r>
      <w:r w:rsidR="00020C8E" w:rsidRPr="007E5E80">
        <w:rPr>
          <w:rFonts w:ascii="Times New Roman" w:hAnsi="Times New Roman"/>
          <w:sz w:val="24"/>
          <w:szCs w:val="24"/>
        </w:rPr>
        <w:t xml:space="preserve">o </w:t>
      </w:r>
      <w:r w:rsidR="00020C8E" w:rsidRPr="007E5E80">
        <w:rPr>
          <w:rFonts w:ascii="Times New Roman" w:hAnsi="Times New Roman"/>
          <w:sz w:val="24"/>
          <w:szCs w:val="24"/>
        </w:rPr>
        <w:lastRenderedPageBreak/>
        <w:t>realizou cirurgia consequente</w:t>
      </w:r>
      <w:r w:rsidR="004600DB" w:rsidRPr="007E5E80">
        <w:rPr>
          <w:rFonts w:ascii="Times New Roman" w:hAnsi="Times New Roman"/>
          <w:sz w:val="24"/>
          <w:szCs w:val="24"/>
        </w:rPr>
        <w:t xml:space="preserve"> </w:t>
      </w:r>
      <w:r w:rsidR="00EB4F8C">
        <w:rPr>
          <w:rFonts w:ascii="Times New Roman" w:hAnsi="Times New Roman"/>
          <w:sz w:val="24"/>
          <w:szCs w:val="24"/>
        </w:rPr>
        <w:t>à complicação de</w:t>
      </w:r>
      <w:r w:rsidR="004600DB" w:rsidRPr="007E5E80">
        <w:rPr>
          <w:rFonts w:ascii="Times New Roman" w:hAnsi="Times New Roman"/>
          <w:sz w:val="24"/>
          <w:szCs w:val="24"/>
        </w:rPr>
        <w:t xml:space="preserve"> DII, 83,19%. No </w:t>
      </w:r>
      <w:r w:rsidR="00C1526C" w:rsidRPr="007E5E80">
        <w:rPr>
          <w:rFonts w:ascii="Times New Roman" w:hAnsi="Times New Roman"/>
          <w:sz w:val="24"/>
          <w:szCs w:val="24"/>
        </w:rPr>
        <w:t>momento da pesquisa</w:t>
      </w:r>
      <w:r w:rsidR="00EB4F8C">
        <w:rPr>
          <w:rFonts w:ascii="Times New Roman" w:hAnsi="Times New Roman"/>
          <w:sz w:val="24"/>
          <w:szCs w:val="24"/>
        </w:rPr>
        <w:t>,</w:t>
      </w:r>
      <w:r w:rsidR="00C1526C" w:rsidRPr="007E5E80">
        <w:rPr>
          <w:rFonts w:ascii="Times New Roman" w:hAnsi="Times New Roman"/>
          <w:sz w:val="24"/>
          <w:szCs w:val="24"/>
        </w:rPr>
        <w:t xml:space="preserve"> a expressiva </w:t>
      </w:r>
      <w:r w:rsidR="004600DB" w:rsidRPr="007E5E80">
        <w:rPr>
          <w:rFonts w:ascii="Times New Roman" w:hAnsi="Times New Roman"/>
          <w:sz w:val="24"/>
          <w:szCs w:val="24"/>
        </w:rPr>
        <w:t>maioria, 83,02%, não se encontrava na fase ativa da doença e 97,17% relatou não usar bolsa de colostomia.</w:t>
      </w:r>
      <w:r w:rsidR="008E412F" w:rsidRPr="007E5E80">
        <w:rPr>
          <w:rFonts w:ascii="Times New Roman" w:hAnsi="Times New Roman"/>
          <w:sz w:val="24"/>
          <w:szCs w:val="24"/>
        </w:rPr>
        <w:t xml:space="preserve"> </w:t>
      </w:r>
    </w:p>
    <w:p w:rsidR="009247BE" w:rsidRPr="006B64F3" w:rsidRDefault="008E412F" w:rsidP="009247BE">
      <w:pPr>
        <w:spacing w:before="120" w:after="120" w:line="360" w:lineRule="auto"/>
        <w:ind w:firstLine="709"/>
        <w:jc w:val="both"/>
        <w:rPr>
          <w:rFonts w:ascii="Times New Roman" w:hAnsi="Times New Roman"/>
          <w:sz w:val="24"/>
          <w:szCs w:val="24"/>
        </w:rPr>
      </w:pPr>
      <w:r w:rsidRPr="006B64F3">
        <w:rPr>
          <w:rFonts w:ascii="Times New Roman" w:hAnsi="Times New Roman"/>
          <w:sz w:val="24"/>
          <w:szCs w:val="24"/>
        </w:rPr>
        <w:t xml:space="preserve"> </w:t>
      </w:r>
      <w:r w:rsidR="00406FA0" w:rsidRPr="006B64F3">
        <w:rPr>
          <w:rFonts w:ascii="Times New Roman" w:hAnsi="Times New Roman"/>
          <w:sz w:val="24"/>
          <w:szCs w:val="24"/>
        </w:rPr>
        <w:t>Das mulheres que tiveram vida sexual, 91,5</w:t>
      </w:r>
      <w:r w:rsidR="006B64F3" w:rsidRPr="006B64F3">
        <w:rPr>
          <w:rFonts w:ascii="Times New Roman" w:hAnsi="Times New Roman"/>
          <w:sz w:val="24"/>
          <w:szCs w:val="24"/>
        </w:rPr>
        <w:t>1</w:t>
      </w:r>
      <w:r w:rsidR="00406FA0" w:rsidRPr="006B64F3">
        <w:rPr>
          <w:rFonts w:ascii="Times New Roman" w:hAnsi="Times New Roman"/>
          <w:sz w:val="24"/>
          <w:szCs w:val="24"/>
        </w:rPr>
        <w:t xml:space="preserve">% identificaram algum </w:t>
      </w:r>
      <w:r w:rsidR="00824F57" w:rsidRPr="006B64F3">
        <w:rPr>
          <w:rFonts w:ascii="Times New Roman" w:hAnsi="Times New Roman"/>
          <w:sz w:val="24"/>
          <w:szCs w:val="24"/>
        </w:rPr>
        <w:t xml:space="preserve">problema </w:t>
      </w:r>
      <w:r w:rsidR="0001214D" w:rsidRPr="006B64F3">
        <w:rPr>
          <w:rFonts w:ascii="Times New Roman" w:hAnsi="Times New Roman"/>
          <w:sz w:val="24"/>
          <w:szCs w:val="24"/>
        </w:rPr>
        <w:t>de</w:t>
      </w:r>
      <w:r w:rsidR="00406FA0" w:rsidRPr="006B64F3">
        <w:rPr>
          <w:rFonts w:ascii="Times New Roman" w:hAnsi="Times New Roman"/>
          <w:sz w:val="24"/>
          <w:szCs w:val="24"/>
        </w:rPr>
        <w:t xml:space="preserve"> disfunção sexual. Destas, </w:t>
      </w:r>
      <w:r w:rsidR="00824F57" w:rsidRPr="006B64F3">
        <w:rPr>
          <w:rFonts w:ascii="Times New Roman" w:hAnsi="Times New Roman"/>
          <w:sz w:val="24"/>
          <w:szCs w:val="24"/>
        </w:rPr>
        <w:t>5</w:t>
      </w:r>
      <w:r w:rsidR="006B64F3" w:rsidRPr="006B64F3">
        <w:rPr>
          <w:rFonts w:ascii="Times New Roman" w:hAnsi="Times New Roman"/>
          <w:sz w:val="24"/>
          <w:szCs w:val="24"/>
        </w:rPr>
        <w:t>3</w:t>
      </w:r>
      <w:r w:rsidR="0001214D" w:rsidRPr="006B64F3">
        <w:rPr>
          <w:rFonts w:ascii="Times New Roman" w:hAnsi="Times New Roman"/>
          <w:sz w:val="24"/>
          <w:szCs w:val="24"/>
        </w:rPr>
        <w:t>,7</w:t>
      </w:r>
      <w:r w:rsidR="006B64F3" w:rsidRPr="006B64F3">
        <w:rPr>
          <w:rFonts w:ascii="Times New Roman" w:hAnsi="Times New Roman"/>
          <w:sz w:val="24"/>
          <w:szCs w:val="24"/>
        </w:rPr>
        <w:t>7</w:t>
      </w:r>
      <w:r w:rsidR="00824F57" w:rsidRPr="006B64F3">
        <w:rPr>
          <w:rFonts w:ascii="Times New Roman" w:hAnsi="Times New Roman"/>
          <w:sz w:val="24"/>
          <w:szCs w:val="24"/>
        </w:rPr>
        <w:t>%</w:t>
      </w:r>
      <w:r w:rsidR="00406FA0" w:rsidRPr="006B64F3">
        <w:rPr>
          <w:rFonts w:ascii="Times New Roman" w:hAnsi="Times New Roman"/>
          <w:sz w:val="24"/>
          <w:szCs w:val="24"/>
        </w:rPr>
        <w:t xml:space="preserve"> </w:t>
      </w:r>
      <w:r w:rsidR="000E09FE" w:rsidRPr="006B64F3">
        <w:rPr>
          <w:rFonts w:ascii="Times New Roman" w:hAnsi="Times New Roman"/>
          <w:sz w:val="24"/>
          <w:szCs w:val="24"/>
        </w:rPr>
        <w:t>atribuí</w:t>
      </w:r>
      <w:r w:rsidR="000E09FE">
        <w:rPr>
          <w:rFonts w:ascii="Times New Roman" w:hAnsi="Times New Roman"/>
          <w:sz w:val="24"/>
          <w:szCs w:val="24"/>
        </w:rPr>
        <w:t>ram</w:t>
      </w:r>
      <w:r w:rsidR="00406FA0" w:rsidRPr="006B64F3">
        <w:rPr>
          <w:rFonts w:ascii="Times New Roman" w:hAnsi="Times New Roman"/>
          <w:sz w:val="24"/>
          <w:szCs w:val="24"/>
        </w:rPr>
        <w:t xml:space="preserve"> </w:t>
      </w:r>
      <w:r w:rsidR="006B64F3" w:rsidRPr="006B64F3">
        <w:rPr>
          <w:rFonts w:ascii="Times New Roman" w:hAnsi="Times New Roman"/>
          <w:sz w:val="24"/>
          <w:szCs w:val="24"/>
        </w:rPr>
        <w:t>esses problemas à</w:t>
      </w:r>
      <w:r w:rsidR="00824F57" w:rsidRPr="006B64F3">
        <w:rPr>
          <w:rFonts w:ascii="Times New Roman" w:hAnsi="Times New Roman"/>
          <w:sz w:val="24"/>
          <w:szCs w:val="24"/>
        </w:rPr>
        <w:t>s</w:t>
      </w:r>
      <w:r w:rsidR="00406FA0" w:rsidRPr="006B64F3">
        <w:rPr>
          <w:rFonts w:ascii="Times New Roman" w:hAnsi="Times New Roman"/>
          <w:sz w:val="24"/>
          <w:szCs w:val="24"/>
        </w:rPr>
        <w:t xml:space="preserve"> DII</w:t>
      </w:r>
      <w:r w:rsidR="00824F57" w:rsidRPr="006B64F3">
        <w:rPr>
          <w:rFonts w:ascii="Times New Roman" w:hAnsi="Times New Roman"/>
          <w:sz w:val="24"/>
          <w:szCs w:val="24"/>
        </w:rPr>
        <w:t xml:space="preserve">. </w:t>
      </w:r>
      <w:r w:rsidR="009247BE">
        <w:rPr>
          <w:rFonts w:ascii="Times New Roman" w:hAnsi="Times New Roman"/>
          <w:sz w:val="24"/>
          <w:szCs w:val="24"/>
        </w:rPr>
        <w:t>O</w:t>
      </w:r>
      <w:r w:rsidR="009247BE" w:rsidRPr="006B64F3">
        <w:rPr>
          <w:rFonts w:ascii="Times New Roman" w:hAnsi="Times New Roman"/>
          <w:sz w:val="24"/>
          <w:szCs w:val="24"/>
        </w:rPr>
        <w:t xml:space="preserve"> percentual dos tipo</w:t>
      </w:r>
      <w:r w:rsidR="009247BE">
        <w:rPr>
          <w:rFonts w:ascii="Times New Roman" w:hAnsi="Times New Roman"/>
          <w:sz w:val="24"/>
          <w:szCs w:val="24"/>
        </w:rPr>
        <w:t>s</w:t>
      </w:r>
      <w:r w:rsidR="009247BE" w:rsidRPr="006B64F3">
        <w:rPr>
          <w:rFonts w:ascii="Times New Roman" w:hAnsi="Times New Roman"/>
          <w:sz w:val="24"/>
          <w:szCs w:val="24"/>
        </w:rPr>
        <w:t xml:space="preserve"> de Transtorno de Disfunção Sexual que acometeram as mulheres pesquisadas</w:t>
      </w:r>
      <w:r w:rsidR="0014086D">
        <w:rPr>
          <w:rFonts w:ascii="Times New Roman" w:hAnsi="Times New Roman"/>
          <w:sz w:val="24"/>
          <w:szCs w:val="24"/>
        </w:rPr>
        <w:t xml:space="preserve"> encontra-se apresentado na tabela 3</w:t>
      </w:r>
      <w:r w:rsidR="009247BE" w:rsidRPr="006B64F3">
        <w:rPr>
          <w:rFonts w:ascii="Times New Roman" w:hAnsi="Times New Roman"/>
          <w:sz w:val="24"/>
          <w:szCs w:val="24"/>
        </w:rPr>
        <w:t>.</w:t>
      </w:r>
      <w:r w:rsidR="0014086D">
        <w:rPr>
          <w:rFonts w:ascii="Times New Roman" w:hAnsi="Times New Roman"/>
          <w:sz w:val="24"/>
          <w:szCs w:val="24"/>
        </w:rPr>
        <w:t xml:space="preserve"> Parte das mulheres referiu mais de</w:t>
      </w:r>
      <w:r w:rsidR="0014086D" w:rsidRPr="006B64F3">
        <w:rPr>
          <w:rFonts w:ascii="Times New Roman" w:hAnsi="Times New Roman"/>
          <w:sz w:val="24"/>
          <w:szCs w:val="24"/>
        </w:rPr>
        <w:t xml:space="preserve"> um transtorno</w:t>
      </w:r>
      <w:r w:rsidR="0014086D">
        <w:rPr>
          <w:rFonts w:ascii="Times New Roman" w:hAnsi="Times New Roman"/>
          <w:sz w:val="24"/>
          <w:szCs w:val="24"/>
        </w:rPr>
        <w:t>.</w:t>
      </w:r>
    </w:p>
    <w:p w:rsidR="001F7370" w:rsidRPr="007E5E80" w:rsidRDefault="001F7370" w:rsidP="00E72425">
      <w:pPr>
        <w:spacing w:before="120" w:after="120" w:line="240" w:lineRule="auto"/>
        <w:jc w:val="both"/>
        <w:rPr>
          <w:rFonts w:ascii="Times New Roman" w:hAnsi="Times New Roman"/>
          <w:sz w:val="24"/>
          <w:szCs w:val="24"/>
        </w:rPr>
      </w:pPr>
      <w:r w:rsidRPr="006B64F3">
        <w:rPr>
          <w:rFonts w:ascii="Times New Roman" w:hAnsi="Times New Roman"/>
          <w:b/>
          <w:sz w:val="20"/>
          <w:szCs w:val="24"/>
        </w:rPr>
        <w:t xml:space="preserve">Tabela 3. </w:t>
      </w:r>
      <w:r w:rsidR="00161039" w:rsidRPr="006B64F3">
        <w:rPr>
          <w:rFonts w:ascii="Times New Roman" w:hAnsi="Times New Roman"/>
          <w:sz w:val="20"/>
          <w:szCs w:val="24"/>
        </w:rPr>
        <w:t>Distribuição da amostra</w:t>
      </w:r>
      <w:r w:rsidRPr="006B64F3">
        <w:rPr>
          <w:rFonts w:ascii="Times New Roman" w:hAnsi="Times New Roman"/>
          <w:sz w:val="20"/>
          <w:szCs w:val="24"/>
        </w:rPr>
        <w:t xml:space="preserve"> segundo os tipos de D</w:t>
      </w:r>
      <w:r w:rsidR="008E412F" w:rsidRPr="006B64F3">
        <w:rPr>
          <w:rFonts w:ascii="Times New Roman" w:hAnsi="Times New Roman"/>
          <w:sz w:val="20"/>
          <w:szCs w:val="24"/>
        </w:rPr>
        <w:t>isfunção Sexual Feminina</w:t>
      </w:r>
      <w:r w:rsidRPr="006B64F3">
        <w:rPr>
          <w:rFonts w:ascii="Times New Roman" w:hAnsi="Times New Roman"/>
          <w:sz w:val="20"/>
          <w:szCs w:val="24"/>
        </w:rPr>
        <w:t xml:space="preserve"> (DSF) </w:t>
      </w:r>
      <w:r w:rsidR="009E3051" w:rsidRPr="006B64F3">
        <w:rPr>
          <w:rFonts w:ascii="Times New Roman" w:hAnsi="Times New Roman"/>
          <w:sz w:val="20"/>
          <w:szCs w:val="24"/>
        </w:rPr>
        <w:t>d</w:t>
      </w:r>
      <w:r w:rsidR="001C33CB" w:rsidRPr="006B64F3">
        <w:rPr>
          <w:rFonts w:ascii="Times New Roman" w:hAnsi="Times New Roman"/>
          <w:sz w:val="20"/>
          <w:szCs w:val="24"/>
        </w:rPr>
        <w:t>as participante</w:t>
      </w:r>
      <w:r w:rsidR="001C33CB">
        <w:rPr>
          <w:rFonts w:ascii="Times New Roman" w:hAnsi="Times New Roman"/>
          <w:sz w:val="20"/>
          <w:szCs w:val="24"/>
        </w:rPr>
        <w:t>s</w:t>
      </w:r>
      <w:r w:rsidR="009E3051">
        <w:rPr>
          <w:rFonts w:ascii="Times New Roman" w:hAnsi="Times New Roman"/>
          <w:sz w:val="20"/>
          <w:szCs w:val="24"/>
        </w:rPr>
        <w:t xml:space="preserve"> da pesquisa</w:t>
      </w:r>
      <w:r w:rsidRPr="00E72425">
        <w:rPr>
          <w:rFonts w:ascii="Times New Roman" w:hAnsi="Times New Roman"/>
          <w:sz w:val="20"/>
          <w:szCs w:val="24"/>
        </w:rPr>
        <w:t>. Teresina - PI, 2017.</w:t>
      </w:r>
    </w:p>
    <w:tbl>
      <w:tblPr>
        <w:tblW w:w="4962" w:type="dxa"/>
        <w:jc w:val="center"/>
        <w:tblCellMar>
          <w:left w:w="70" w:type="dxa"/>
          <w:right w:w="70" w:type="dxa"/>
        </w:tblCellMar>
        <w:tblLook w:val="04A0" w:firstRow="1" w:lastRow="0" w:firstColumn="1" w:lastColumn="0" w:noHBand="0" w:noVBand="1"/>
      </w:tblPr>
      <w:tblGrid>
        <w:gridCol w:w="2410"/>
        <w:gridCol w:w="960"/>
        <w:gridCol w:w="1592"/>
      </w:tblGrid>
      <w:tr w:rsidR="001F7370" w:rsidRPr="007E5E80" w:rsidTr="001F7370">
        <w:trPr>
          <w:trHeight w:val="300"/>
          <w:jc w:val="center"/>
        </w:trPr>
        <w:tc>
          <w:tcPr>
            <w:tcW w:w="2410" w:type="dxa"/>
            <w:tcBorders>
              <w:top w:val="single" w:sz="4" w:space="0" w:color="auto"/>
              <w:left w:val="nil"/>
              <w:bottom w:val="single" w:sz="4" w:space="0" w:color="auto"/>
              <w:right w:val="nil"/>
            </w:tcBorders>
            <w:shd w:val="clear" w:color="auto" w:fill="auto"/>
            <w:noWrap/>
            <w:vAlign w:val="center"/>
            <w:hideMark/>
          </w:tcPr>
          <w:p w:rsidR="001F7370" w:rsidRPr="007E5E80" w:rsidRDefault="001F7370" w:rsidP="001F7370">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DSF</w:t>
            </w:r>
          </w:p>
        </w:tc>
        <w:tc>
          <w:tcPr>
            <w:tcW w:w="960" w:type="dxa"/>
            <w:tcBorders>
              <w:top w:val="single" w:sz="4" w:space="0" w:color="auto"/>
              <w:left w:val="nil"/>
              <w:bottom w:val="single" w:sz="4" w:space="0" w:color="auto"/>
              <w:right w:val="nil"/>
            </w:tcBorders>
            <w:shd w:val="clear" w:color="auto" w:fill="auto"/>
            <w:noWrap/>
            <w:vAlign w:val="center"/>
            <w:hideMark/>
          </w:tcPr>
          <w:p w:rsidR="001F7370" w:rsidRPr="007E5E80" w:rsidRDefault="001F7370" w:rsidP="001F7370">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N</w:t>
            </w:r>
          </w:p>
        </w:tc>
        <w:tc>
          <w:tcPr>
            <w:tcW w:w="1592" w:type="dxa"/>
            <w:tcBorders>
              <w:top w:val="single" w:sz="4" w:space="0" w:color="auto"/>
              <w:left w:val="nil"/>
              <w:bottom w:val="single" w:sz="4" w:space="0" w:color="auto"/>
              <w:right w:val="nil"/>
            </w:tcBorders>
            <w:shd w:val="clear" w:color="auto" w:fill="auto"/>
            <w:noWrap/>
            <w:vAlign w:val="center"/>
            <w:hideMark/>
          </w:tcPr>
          <w:p w:rsidR="001F7370" w:rsidRPr="007E5E80" w:rsidRDefault="001F7370" w:rsidP="001F7370">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w:t>
            </w:r>
          </w:p>
        </w:tc>
      </w:tr>
      <w:tr w:rsidR="001F7370" w:rsidRPr="007E5E80" w:rsidTr="001F7370">
        <w:trPr>
          <w:trHeight w:val="300"/>
          <w:jc w:val="center"/>
        </w:trPr>
        <w:tc>
          <w:tcPr>
            <w:tcW w:w="2410"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TDES</w:t>
            </w:r>
          </w:p>
        </w:tc>
        <w:tc>
          <w:tcPr>
            <w:tcW w:w="960"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41</w:t>
            </w:r>
          </w:p>
        </w:tc>
        <w:tc>
          <w:tcPr>
            <w:tcW w:w="1592"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hAnsi="Times New Roman"/>
                <w:sz w:val="20"/>
                <w:szCs w:val="20"/>
              </w:rPr>
            </w:pPr>
            <w:r w:rsidRPr="006B64F3">
              <w:rPr>
                <w:rFonts w:ascii="Times New Roman" w:hAnsi="Times New Roman"/>
                <w:sz w:val="20"/>
                <w:szCs w:val="20"/>
              </w:rPr>
              <w:t>42,2</w:t>
            </w:r>
            <w:r w:rsidR="005005CF" w:rsidRPr="006B64F3">
              <w:rPr>
                <w:rFonts w:ascii="Times New Roman" w:hAnsi="Times New Roman"/>
                <w:sz w:val="20"/>
                <w:szCs w:val="20"/>
              </w:rPr>
              <w:t>6</w:t>
            </w:r>
          </w:p>
        </w:tc>
      </w:tr>
      <w:tr w:rsidR="001F7370" w:rsidRPr="007E5E80" w:rsidTr="001F7370">
        <w:trPr>
          <w:trHeight w:val="300"/>
          <w:jc w:val="center"/>
        </w:trPr>
        <w:tc>
          <w:tcPr>
            <w:tcW w:w="2410"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TOF</w:t>
            </w:r>
          </w:p>
        </w:tc>
        <w:tc>
          <w:tcPr>
            <w:tcW w:w="960"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33</w:t>
            </w:r>
          </w:p>
        </w:tc>
        <w:tc>
          <w:tcPr>
            <w:tcW w:w="1592"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hAnsi="Times New Roman"/>
                <w:sz w:val="20"/>
                <w:szCs w:val="20"/>
              </w:rPr>
            </w:pPr>
            <w:r w:rsidRPr="006B64F3">
              <w:rPr>
                <w:rFonts w:ascii="Times New Roman" w:hAnsi="Times New Roman"/>
                <w:sz w:val="20"/>
                <w:szCs w:val="20"/>
              </w:rPr>
              <w:t>34,0</w:t>
            </w:r>
            <w:r w:rsidR="005005CF" w:rsidRPr="006B64F3">
              <w:rPr>
                <w:rFonts w:ascii="Times New Roman" w:hAnsi="Times New Roman"/>
                <w:sz w:val="20"/>
                <w:szCs w:val="20"/>
              </w:rPr>
              <w:t>2</w:t>
            </w:r>
          </w:p>
        </w:tc>
      </w:tr>
      <w:tr w:rsidR="001F7370" w:rsidRPr="007E5E80" w:rsidTr="001F7370">
        <w:trPr>
          <w:trHeight w:val="300"/>
          <w:jc w:val="center"/>
        </w:trPr>
        <w:tc>
          <w:tcPr>
            <w:tcW w:w="2410" w:type="dxa"/>
            <w:tcBorders>
              <w:top w:val="nil"/>
              <w:left w:val="nil"/>
              <w:bottom w:val="nil"/>
              <w:right w:val="nil"/>
            </w:tcBorders>
            <w:shd w:val="clear" w:color="auto" w:fill="auto"/>
            <w:noWrap/>
            <w:vAlign w:val="bottom"/>
            <w:hideMark/>
          </w:tcPr>
          <w:p w:rsidR="001F7370" w:rsidRPr="006B64F3" w:rsidRDefault="001F7370"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TDGPP</w:t>
            </w:r>
          </w:p>
        </w:tc>
        <w:tc>
          <w:tcPr>
            <w:tcW w:w="960" w:type="dxa"/>
            <w:tcBorders>
              <w:top w:val="nil"/>
              <w:left w:val="nil"/>
              <w:bottom w:val="nil"/>
              <w:right w:val="nil"/>
            </w:tcBorders>
            <w:shd w:val="clear" w:color="auto" w:fill="auto"/>
            <w:noWrap/>
            <w:vAlign w:val="bottom"/>
            <w:hideMark/>
          </w:tcPr>
          <w:p w:rsidR="001F7370" w:rsidRPr="006B64F3" w:rsidRDefault="001F7370" w:rsidP="00F6181B">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2</w:t>
            </w:r>
            <w:r w:rsidR="00F6181B" w:rsidRPr="006B64F3">
              <w:rPr>
                <w:rFonts w:ascii="Times New Roman" w:eastAsia="Times New Roman" w:hAnsi="Times New Roman"/>
                <w:sz w:val="20"/>
                <w:szCs w:val="20"/>
                <w:lang w:eastAsia="pt-BR"/>
              </w:rPr>
              <w:t>2</w:t>
            </w:r>
          </w:p>
        </w:tc>
        <w:tc>
          <w:tcPr>
            <w:tcW w:w="1592"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hAnsi="Times New Roman"/>
                <w:sz w:val="20"/>
                <w:szCs w:val="20"/>
              </w:rPr>
            </w:pPr>
            <w:r w:rsidRPr="006B64F3">
              <w:rPr>
                <w:rFonts w:ascii="Times New Roman" w:hAnsi="Times New Roman"/>
                <w:sz w:val="20"/>
                <w:szCs w:val="20"/>
              </w:rPr>
              <w:t>17,6</w:t>
            </w:r>
            <w:r w:rsidR="005005CF" w:rsidRPr="006B64F3">
              <w:rPr>
                <w:rFonts w:ascii="Times New Roman" w:hAnsi="Times New Roman"/>
                <w:sz w:val="20"/>
                <w:szCs w:val="20"/>
              </w:rPr>
              <w:t>0</w:t>
            </w:r>
          </w:p>
        </w:tc>
      </w:tr>
      <w:tr w:rsidR="001F7370" w:rsidRPr="007E5E80" w:rsidTr="001F7370">
        <w:trPr>
          <w:trHeight w:val="300"/>
          <w:jc w:val="center"/>
        </w:trPr>
        <w:tc>
          <w:tcPr>
            <w:tcW w:w="2410" w:type="dxa"/>
            <w:tcBorders>
              <w:top w:val="nil"/>
              <w:left w:val="nil"/>
              <w:bottom w:val="nil"/>
              <w:right w:val="nil"/>
            </w:tcBorders>
            <w:shd w:val="clear" w:color="auto" w:fill="auto"/>
            <w:noWrap/>
            <w:vAlign w:val="bottom"/>
            <w:hideMark/>
          </w:tcPr>
          <w:p w:rsidR="001F7370" w:rsidRPr="006B64F3" w:rsidRDefault="001F7370"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DSISM</w:t>
            </w:r>
          </w:p>
        </w:tc>
        <w:tc>
          <w:tcPr>
            <w:tcW w:w="960"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19</w:t>
            </w:r>
          </w:p>
        </w:tc>
        <w:tc>
          <w:tcPr>
            <w:tcW w:w="1592" w:type="dxa"/>
            <w:tcBorders>
              <w:top w:val="nil"/>
              <w:left w:val="nil"/>
              <w:bottom w:val="nil"/>
              <w:right w:val="nil"/>
            </w:tcBorders>
            <w:shd w:val="clear" w:color="auto" w:fill="auto"/>
            <w:noWrap/>
            <w:vAlign w:val="bottom"/>
            <w:hideMark/>
          </w:tcPr>
          <w:p w:rsidR="001F7370" w:rsidRPr="006B64F3" w:rsidRDefault="00F6181B" w:rsidP="001F7370">
            <w:pPr>
              <w:spacing w:after="0" w:line="240" w:lineRule="auto"/>
              <w:jc w:val="center"/>
              <w:rPr>
                <w:rFonts w:ascii="Times New Roman" w:hAnsi="Times New Roman"/>
                <w:sz w:val="20"/>
                <w:szCs w:val="20"/>
              </w:rPr>
            </w:pPr>
            <w:r w:rsidRPr="006B64F3">
              <w:rPr>
                <w:rFonts w:ascii="Times New Roman" w:hAnsi="Times New Roman"/>
                <w:sz w:val="20"/>
                <w:szCs w:val="20"/>
              </w:rPr>
              <w:t>15,2</w:t>
            </w:r>
            <w:r w:rsidR="005005CF" w:rsidRPr="006B64F3">
              <w:rPr>
                <w:rFonts w:ascii="Times New Roman" w:hAnsi="Times New Roman"/>
                <w:sz w:val="20"/>
                <w:szCs w:val="20"/>
              </w:rPr>
              <w:t>0</w:t>
            </w:r>
          </w:p>
        </w:tc>
      </w:tr>
      <w:tr w:rsidR="001F7370" w:rsidRPr="007E5E80" w:rsidTr="001F7370">
        <w:trPr>
          <w:trHeight w:val="300"/>
          <w:jc w:val="center"/>
        </w:trPr>
        <w:tc>
          <w:tcPr>
            <w:tcW w:w="2410" w:type="dxa"/>
            <w:tcBorders>
              <w:top w:val="nil"/>
              <w:left w:val="nil"/>
              <w:bottom w:val="single" w:sz="4" w:space="0" w:color="auto"/>
              <w:right w:val="nil"/>
            </w:tcBorders>
            <w:shd w:val="clear" w:color="auto" w:fill="auto"/>
            <w:noWrap/>
            <w:vAlign w:val="bottom"/>
            <w:hideMark/>
          </w:tcPr>
          <w:p w:rsidR="001F7370" w:rsidRPr="006B64F3" w:rsidRDefault="001F7370"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ODSE</w:t>
            </w:r>
          </w:p>
        </w:tc>
        <w:tc>
          <w:tcPr>
            <w:tcW w:w="960" w:type="dxa"/>
            <w:tcBorders>
              <w:top w:val="nil"/>
              <w:left w:val="nil"/>
              <w:bottom w:val="single" w:sz="4" w:space="0" w:color="auto"/>
              <w:right w:val="nil"/>
            </w:tcBorders>
            <w:shd w:val="clear" w:color="auto" w:fill="auto"/>
            <w:noWrap/>
            <w:vAlign w:val="bottom"/>
            <w:hideMark/>
          </w:tcPr>
          <w:p w:rsidR="001F7370" w:rsidRPr="006B64F3" w:rsidRDefault="00F6181B" w:rsidP="001F7370">
            <w:pPr>
              <w:spacing w:after="0" w:line="240" w:lineRule="auto"/>
              <w:jc w:val="center"/>
              <w:rPr>
                <w:rFonts w:ascii="Times New Roman" w:eastAsia="Times New Roman" w:hAnsi="Times New Roman"/>
                <w:sz w:val="20"/>
                <w:szCs w:val="20"/>
                <w:lang w:eastAsia="pt-BR"/>
              </w:rPr>
            </w:pPr>
            <w:r w:rsidRPr="006B64F3">
              <w:rPr>
                <w:rFonts w:ascii="Times New Roman" w:eastAsia="Times New Roman" w:hAnsi="Times New Roman"/>
                <w:sz w:val="20"/>
                <w:szCs w:val="20"/>
                <w:lang w:eastAsia="pt-BR"/>
              </w:rPr>
              <w:t>13</w:t>
            </w:r>
          </w:p>
        </w:tc>
        <w:tc>
          <w:tcPr>
            <w:tcW w:w="1592" w:type="dxa"/>
            <w:tcBorders>
              <w:top w:val="nil"/>
              <w:left w:val="nil"/>
              <w:bottom w:val="single" w:sz="4" w:space="0" w:color="auto"/>
              <w:right w:val="nil"/>
            </w:tcBorders>
            <w:shd w:val="clear" w:color="auto" w:fill="auto"/>
            <w:noWrap/>
            <w:vAlign w:val="bottom"/>
            <w:hideMark/>
          </w:tcPr>
          <w:p w:rsidR="001F7370" w:rsidRPr="006B64F3" w:rsidRDefault="00F6181B" w:rsidP="001F7370">
            <w:pPr>
              <w:spacing w:after="0" w:line="240" w:lineRule="auto"/>
              <w:jc w:val="center"/>
              <w:rPr>
                <w:rFonts w:ascii="Times New Roman" w:hAnsi="Times New Roman"/>
                <w:sz w:val="20"/>
                <w:szCs w:val="20"/>
              </w:rPr>
            </w:pPr>
            <w:r w:rsidRPr="006B64F3">
              <w:rPr>
                <w:rFonts w:ascii="Times New Roman" w:hAnsi="Times New Roman"/>
                <w:sz w:val="20"/>
                <w:szCs w:val="20"/>
              </w:rPr>
              <w:t>10,4</w:t>
            </w:r>
            <w:r w:rsidR="005005CF" w:rsidRPr="006B64F3">
              <w:rPr>
                <w:rFonts w:ascii="Times New Roman" w:hAnsi="Times New Roman"/>
                <w:sz w:val="20"/>
                <w:szCs w:val="20"/>
              </w:rPr>
              <w:t>0</w:t>
            </w:r>
          </w:p>
        </w:tc>
      </w:tr>
    </w:tbl>
    <w:p w:rsidR="00EB4F8C" w:rsidRDefault="00EB4F8C" w:rsidP="00C57F1F">
      <w:pPr>
        <w:spacing w:after="0" w:line="240" w:lineRule="auto"/>
        <w:jc w:val="both"/>
        <w:rPr>
          <w:rFonts w:ascii="Times New Roman" w:hAnsi="Times New Roman"/>
          <w:sz w:val="18"/>
          <w:szCs w:val="18"/>
        </w:rPr>
      </w:pPr>
      <w:r>
        <w:rPr>
          <w:rFonts w:ascii="Times New Roman" w:hAnsi="Times New Roman"/>
          <w:sz w:val="18"/>
          <w:szCs w:val="18"/>
        </w:rPr>
        <w:t xml:space="preserve">                        </w:t>
      </w:r>
      <w:r w:rsidR="004963E7">
        <w:rPr>
          <w:rFonts w:ascii="Times New Roman" w:hAnsi="Times New Roman"/>
          <w:sz w:val="18"/>
          <w:szCs w:val="18"/>
        </w:rPr>
        <w:t xml:space="preserve">            </w:t>
      </w:r>
    </w:p>
    <w:p w:rsidR="00EB4F8C" w:rsidRDefault="00EB4F8C" w:rsidP="00C57F1F">
      <w:pPr>
        <w:spacing w:after="0" w:line="240" w:lineRule="auto"/>
        <w:jc w:val="both"/>
        <w:rPr>
          <w:rFonts w:ascii="Times New Roman" w:hAnsi="Times New Roman"/>
          <w:sz w:val="18"/>
          <w:szCs w:val="18"/>
        </w:rPr>
      </w:pPr>
      <w:r>
        <w:rPr>
          <w:rFonts w:ascii="Times New Roman" w:hAnsi="Times New Roman"/>
          <w:sz w:val="18"/>
          <w:szCs w:val="18"/>
        </w:rPr>
        <w:t xml:space="preserve">                                    </w:t>
      </w:r>
    </w:p>
    <w:p w:rsidR="00C57F1F" w:rsidRPr="007E5E80" w:rsidRDefault="001F7370" w:rsidP="00C57F1F">
      <w:pPr>
        <w:spacing w:after="0" w:line="240" w:lineRule="auto"/>
        <w:jc w:val="both"/>
        <w:rPr>
          <w:rFonts w:ascii="Times New Roman" w:hAnsi="Times New Roman"/>
          <w:sz w:val="24"/>
          <w:szCs w:val="24"/>
        </w:rPr>
      </w:pPr>
      <w:r w:rsidRPr="007E5E80">
        <w:rPr>
          <w:rFonts w:ascii="Times New Roman" w:hAnsi="Times New Roman"/>
          <w:sz w:val="18"/>
          <w:szCs w:val="18"/>
        </w:rPr>
        <w:t xml:space="preserve">Legenda: </w:t>
      </w:r>
      <w:r w:rsidR="004A532B" w:rsidRPr="007E5E80">
        <w:rPr>
          <w:rFonts w:ascii="Times New Roman" w:hAnsi="Times New Roman"/>
          <w:sz w:val="18"/>
          <w:szCs w:val="18"/>
        </w:rPr>
        <w:t>TDES:</w:t>
      </w:r>
      <w:r w:rsidR="004A532B" w:rsidRPr="007E5E80">
        <w:rPr>
          <w:rFonts w:ascii="Times New Roman" w:eastAsia="Times New Roman" w:hAnsi="Times New Roman"/>
          <w:sz w:val="18"/>
          <w:szCs w:val="18"/>
          <w:lang w:eastAsia="pt-BR"/>
        </w:rPr>
        <w:t xml:space="preserve"> Transtorno do desejo/excitação sexual feminino</w:t>
      </w:r>
      <w:r w:rsidR="004A532B" w:rsidRPr="007E5E80">
        <w:rPr>
          <w:rFonts w:ascii="Times New Roman" w:hAnsi="Times New Roman"/>
          <w:sz w:val="18"/>
          <w:szCs w:val="18"/>
        </w:rPr>
        <w:t xml:space="preserve"> </w:t>
      </w:r>
      <w:r w:rsidRPr="007E5E80">
        <w:rPr>
          <w:rFonts w:ascii="Times New Roman" w:hAnsi="Times New Roman"/>
          <w:sz w:val="18"/>
          <w:szCs w:val="18"/>
        </w:rPr>
        <w:t xml:space="preserve">TOF: </w:t>
      </w:r>
      <w:r w:rsidRPr="007E5E80">
        <w:rPr>
          <w:rFonts w:ascii="Times New Roman" w:eastAsia="Times New Roman" w:hAnsi="Times New Roman"/>
          <w:sz w:val="18"/>
          <w:szCs w:val="18"/>
          <w:lang w:eastAsia="pt-BR"/>
        </w:rPr>
        <w:t>Transtorno do orgasmo feminino;</w:t>
      </w:r>
      <w:r w:rsidR="004A532B" w:rsidRPr="007E5E80">
        <w:rPr>
          <w:rFonts w:ascii="Times New Roman" w:hAnsi="Times New Roman"/>
          <w:sz w:val="18"/>
          <w:szCs w:val="18"/>
        </w:rPr>
        <w:t xml:space="preserve"> </w:t>
      </w:r>
      <w:r w:rsidRPr="007E5E80">
        <w:rPr>
          <w:rFonts w:ascii="Times New Roman" w:hAnsi="Times New Roman"/>
          <w:sz w:val="18"/>
          <w:szCs w:val="18"/>
        </w:rPr>
        <w:t xml:space="preserve">TDGPP: </w:t>
      </w:r>
      <w:r w:rsidRPr="007E5E80">
        <w:rPr>
          <w:rFonts w:ascii="Times New Roman" w:eastAsia="Times New Roman" w:hAnsi="Times New Roman"/>
          <w:sz w:val="18"/>
          <w:szCs w:val="18"/>
          <w:lang w:eastAsia="pt-BR"/>
        </w:rPr>
        <w:t xml:space="preserve">Transtorno da dor gênito-pélvica/penetração; </w:t>
      </w:r>
      <w:r w:rsidRPr="007E5E80">
        <w:rPr>
          <w:rFonts w:ascii="Times New Roman" w:hAnsi="Times New Roman"/>
          <w:sz w:val="18"/>
          <w:szCs w:val="18"/>
        </w:rPr>
        <w:t xml:space="preserve">DSISM: </w:t>
      </w:r>
      <w:r w:rsidRPr="007E5E80">
        <w:rPr>
          <w:rFonts w:ascii="Times New Roman" w:eastAsia="Times New Roman" w:hAnsi="Times New Roman"/>
          <w:sz w:val="18"/>
          <w:szCs w:val="18"/>
          <w:lang w:eastAsia="pt-BR"/>
        </w:rPr>
        <w:t xml:space="preserve">Disfunção sexual induzida por substância/medicamento; </w:t>
      </w:r>
      <w:r w:rsidRPr="007E5E80">
        <w:rPr>
          <w:rFonts w:ascii="Times New Roman" w:hAnsi="Times New Roman"/>
          <w:sz w:val="18"/>
          <w:szCs w:val="18"/>
        </w:rPr>
        <w:t xml:space="preserve">ODSE: </w:t>
      </w:r>
      <w:r w:rsidRPr="007E5E80">
        <w:rPr>
          <w:rFonts w:ascii="Times New Roman" w:eastAsia="Times New Roman" w:hAnsi="Times New Roman"/>
          <w:sz w:val="18"/>
          <w:szCs w:val="18"/>
          <w:lang w:eastAsia="pt-BR"/>
        </w:rPr>
        <w:t xml:space="preserve">Outra disfunção sexual </w:t>
      </w:r>
      <w:proofErr w:type="gramStart"/>
      <w:r w:rsidRPr="007E5E80">
        <w:rPr>
          <w:rFonts w:ascii="Times New Roman" w:eastAsia="Times New Roman" w:hAnsi="Times New Roman"/>
          <w:sz w:val="18"/>
          <w:szCs w:val="18"/>
          <w:lang w:eastAsia="pt-BR"/>
        </w:rPr>
        <w:t>especificada</w:t>
      </w:r>
      <w:proofErr w:type="gramEnd"/>
    </w:p>
    <w:p w:rsidR="00C57F1F" w:rsidRPr="007E5E80" w:rsidRDefault="00C57F1F" w:rsidP="00C57F1F">
      <w:pPr>
        <w:spacing w:after="0" w:line="240" w:lineRule="auto"/>
        <w:jc w:val="both"/>
        <w:rPr>
          <w:rFonts w:ascii="Times New Roman" w:hAnsi="Times New Roman"/>
          <w:sz w:val="24"/>
          <w:szCs w:val="24"/>
        </w:rPr>
      </w:pPr>
    </w:p>
    <w:p w:rsidR="005005CF" w:rsidRPr="007E5E80" w:rsidRDefault="006A7926" w:rsidP="005005CF">
      <w:pPr>
        <w:spacing w:after="0" w:line="360" w:lineRule="auto"/>
        <w:jc w:val="both"/>
        <w:rPr>
          <w:rFonts w:ascii="Times New Roman" w:hAnsi="Times New Roman"/>
          <w:sz w:val="24"/>
          <w:szCs w:val="24"/>
        </w:rPr>
      </w:pPr>
      <w:r w:rsidRPr="007E5E80">
        <w:rPr>
          <w:rFonts w:ascii="Times New Roman" w:hAnsi="Times New Roman"/>
          <w:sz w:val="24"/>
          <w:szCs w:val="24"/>
        </w:rPr>
        <w:tab/>
      </w:r>
      <w:r w:rsidR="004963E7" w:rsidRPr="00360375">
        <w:rPr>
          <w:rFonts w:ascii="Times New Roman" w:hAnsi="Times New Roman"/>
          <w:sz w:val="24"/>
          <w:szCs w:val="24"/>
        </w:rPr>
        <w:t>O</w:t>
      </w:r>
      <w:r w:rsidR="009C153D" w:rsidRPr="007E5E80">
        <w:rPr>
          <w:rFonts w:ascii="Times New Roman" w:hAnsi="Times New Roman"/>
          <w:sz w:val="24"/>
          <w:szCs w:val="24"/>
        </w:rPr>
        <w:t xml:space="preserve"> t</w:t>
      </w:r>
      <w:r w:rsidR="00E07515" w:rsidRPr="007E5E80">
        <w:rPr>
          <w:rFonts w:ascii="Times New Roman" w:hAnsi="Times New Roman"/>
          <w:sz w:val="24"/>
          <w:szCs w:val="24"/>
        </w:rPr>
        <w:t xml:space="preserve">ranstorno </w:t>
      </w:r>
      <w:r w:rsidR="009C153D" w:rsidRPr="007E5E80">
        <w:rPr>
          <w:rFonts w:ascii="Times New Roman" w:hAnsi="Times New Roman"/>
          <w:sz w:val="24"/>
          <w:szCs w:val="24"/>
        </w:rPr>
        <w:t>com maior frequência,</w:t>
      </w:r>
      <w:r w:rsidR="000E09FE">
        <w:rPr>
          <w:rFonts w:ascii="Times New Roman" w:hAnsi="Times New Roman"/>
          <w:sz w:val="24"/>
          <w:szCs w:val="24"/>
        </w:rPr>
        <w:t xml:space="preserve"> </w:t>
      </w:r>
      <w:r w:rsidR="005005CF" w:rsidRPr="007E5E80">
        <w:rPr>
          <w:rFonts w:ascii="Times New Roman" w:hAnsi="Times New Roman"/>
          <w:sz w:val="24"/>
          <w:szCs w:val="24"/>
        </w:rPr>
        <w:t>42,26</w:t>
      </w:r>
      <w:r w:rsidR="009C153D" w:rsidRPr="007E5E80">
        <w:rPr>
          <w:rFonts w:ascii="Times New Roman" w:hAnsi="Times New Roman"/>
          <w:sz w:val="24"/>
          <w:szCs w:val="24"/>
        </w:rPr>
        <w:t>%</w:t>
      </w:r>
      <w:r w:rsidR="004A532B" w:rsidRPr="007E5E80">
        <w:rPr>
          <w:rFonts w:ascii="Times New Roman" w:hAnsi="Times New Roman"/>
          <w:sz w:val="24"/>
          <w:szCs w:val="24"/>
        </w:rPr>
        <w:t>,</w:t>
      </w:r>
      <w:r w:rsidRPr="007E5E80">
        <w:rPr>
          <w:rFonts w:ascii="Times New Roman" w:hAnsi="Times New Roman"/>
          <w:sz w:val="24"/>
          <w:szCs w:val="24"/>
        </w:rPr>
        <w:t xml:space="preserve"> foi</w:t>
      </w:r>
      <w:r w:rsidR="009C153D" w:rsidRPr="007E5E80">
        <w:rPr>
          <w:rFonts w:ascii="Times New Roman" w:hAnsi="Times New Roman"/>
          <w:sz w:val="24"/>
          <w:szCs w:val="24"/>
        </w:rPr>
        <w:t xml:space="preserve"> o </w:t>
      </w:r>
      <w:r w:rsidR="005005CF" w:rsidRPr="007E5E80">
        <w:rPr>
          <w:rFonts w:ascii="Times New Roman" w:hAnsi="Times New Roman"/>
          <w:sz w:val="24"/>
          <w:szCs w:val="24"/>
        </w:rPr>
        <w:t>Transtorno do Desejo/Excitação Sexual</w:t>
      </w:r>
      <w:r w:rsidR="008502D9">
        <w:rPr>
          <w:rFonts w:ascii="Times New Roman" w:hAnsi="Times New Roman"/>
          <w:sz w:val="24"/>
          <w:szCs w:val="24"/>
        </w:rPr>
        <w:t xml:space="preserve"> (</w:t>
      </w:r>
      <w:r w:rsidR="005005CF" w:rsidRPr="007E5E80">
        <w:rPr>
          <w:rFonts w:ascii="Times New Roman" w:hAnsi="Times New Roman"/>
          <w:sz w:val="24"/>
          <w:szCs w:val="24"/>
        </w:rPr>
        <w:t>TDES</w:t>
      </w:r>
      <w:r w:rsidR="008502D9">
        <w:rPr>
          <w:rFonts w:ascii="Times New Roman" w:hAnsi="Times New Roman"/>
          <w:sz w:val="24"/>
          <w:szCs w:val="24"/>
        </w:rPr>
        <w:t>)</w:t>
      </w:r>
      <w:r w:rsidR="00E72425">
        <w:rPr>
          <w:rFonts w:ascii="Times New Roman" w:hAnsi="Times New Roman"/>
          <w:sz w:val="24"/>
          <w:szCs w:val="24"/>
        </w:rPr>
        <w:t>,</w:t>
      </w:r>
      <w:r w:rsidR="009C153D" w:rsidRPr="007E5E80">
        <w:rPr>
          <w:rFonts w:ascii="Times New Roman" w:hAnsi="Times New Roman"/>
          <w:sz w:val="24"/>
          <w:szCs w:val="24"/>
        </w:rPr>
        <w:t xml:space="preserve"> seguido, com </w:t>
      </w:r>
      <w:r w:rsidR="005005CF" w:rsidRPr="007E5E80">
        <w:rPr>
          <w:rFonts w:ascii="Times New Roman" w:hAnsi="Times New Roman"/>
          <w:sz w:val="24"/>
          <w:szCs w:val="24"/>
        </w:rPr>
        <w:t>34,02</w:t>
      </w:r>
      <w:r w:rsidR="00E07515" w:rsidRPr="007E5E80">
        <w:rPr>
          <w:rFonts w:ascii="Times New Roman" w:hAnsi="Times New Roman"/>
          <w:sz w:val="24"/>
          <w:szCs w:val="24"/>
        </w:rPr>
        <w:t>%,</w:t>
      </w:r>
      <w:r w:rsidR="00020C8E" w:rsidRPr="007E5E80">
        <w:rPr>
          <w:rFonts w:ascii="Times New Roman" w:hAnsi="Times New Roman"/>
          <w:sz w:val="24"/>
          <w:szCs w:val="24"/>
        </w:rPr>
        <w:t xml:space="preserve"> do </w:t>
      </w:r>
      <w:r w:rsidR="008502D9">
        <w:rPr>
          <w:rFonts w:ascii="Times New Roman" w:hAnsi="Times New Roman"/>
          <w:sz w:val="24"/>
          <w:szCs w:val="24"/>
        </w:rPr>
        <w:t>Transtorno do Orgasmo Feminino (</w:t>
      </w:r>
      <w:r w:rsidR="005005CF" w:rsidRPr="007E5E80">
        <w:rPr>
          <w:rFonts w:ascii="Times New Roman" w:hAnsi="Times New Roman"/>
          <w:sz w:val="24"/>
          <w:szCs w:val="24"/>
        </w:rPr>
        <w:t>TOF</w:t>
      </w:r>
      <w:r w:rsidR="008502D9">
        <w:rPr>
          <w:rFonts w:ascii="Times New Roman" w:hAnsi="Times New Roman"/>
          <w:sz w:val="24"/>
          <w:szCs w:val="24"/>
        </w:rPr>
        <w:t>)</w:t>
      </w:r>
      <w:r w:rsidR="00E07515" w:rsidRPr="007E5E80">
        <w:rPr>
          <w:rFonts w:ascii="Times New Roman" w:hAnsi="Times New Roman"/>
          <w:sz w:val="24"/>
          <w:szCs w:val="24"/>
        </w:rPr>
        <w:t>. O Transtorno da Dor Gênito-pélvica Pen</w:t>
      </w:r>
      <w:r w:rsidRPr="007E5E80">
        <w:rPr>
          <w:rFonts w:ascii="Times New Roman" w:hAnsi="Times New Roman"/>
          <w:sz w:val="24"/>
          <w:szCs w:val="24"/>
        </w:rPr>
        <w:t>etração</w:t>
      </w:r>
      <w:r w:rsidR="008502D9">
        <w:rPr>
          <w:rFonts w:ascii="Times New Roman" w:hAnsi="Times New Roman"/>
          <w:sz w:val="24"/>
          <w:szCs w:val="24"/>
        </w:rPr>
        <w:t xml:space="preserve"> (TDGPP) </w:t>
      </w:r>
      <w:r w:rsidRPr="007E5E80">
        <w:rPr>
          <w:rFonts w:ascii="Times New Roman" w:hAnsi="Times New Roman"/>
          <w:sz w:val="24"/>
          <w:szCs w:val="24"/>
        </w:rPr>
        <w:t>foi</w:t>
      </w:r>
      <w:r w:rsidR="00E72425">
        <w:rPr>
          <w:rFonts w:ascii="Times New Roman" w:hAnsi="Times New Roman"/>
          <w:sz w:val="24"/>
          <w:szCs w:val="24"/>
        </w:rPr>
        <w:t xml:space="preserve"> sentido por </w:t>
      </w:r>
      <w:r w:rsidR="005005CF" w:rsidRPr="007E5E80">
        <w:rPr>
          <w:rFonts w:ascii="Times New Roman" w:hAnsi="Times New Roman"/>
          <w:sz w:val="24"/>
          <w:szCs w:val="24"/>
        </w:rPr>
        <w:t>17,60</w:t>
      </w:r>
      <w:r w:rsidR="00E07515" w:rsidRPr="007E5E80">
        <w:rPr>
          <w:rFonts w:ascii="Times New Roman" w:hAnsi="Times New Roman"/>
          <w:sz w:val="24"/>
          <w:szCs w:val="24"/>
        </w:rPr>
        <w:t>% das mulheres</w:t>
      </w:r>
      <w:r w:rsidR="00E72425">
        <w:rPr>
          <w:rFonts w:ascii="Times New Roman" w:hAnsi="Times New Roman"/>
          <w:sz w:val="24"/>
          <w:szCs w:val="24"/>
        </w:rPr>
        <w:t>;</w:t>
      </w:r>
      <w:r w:rsidR="00E07515" w:rsidRPr="007E5E80">
        <w:rPr>
          <w:rFonts w:ascii="Times New Roman" w:hAnsi="Times New Roman"/>
          <w:sz w:val="24"/>
          <w:szCs w:val="24"/>
        </w:rPr>
        <w:t xml:space="preserve"> enquanto </w:t>
      </w:r>
      <w:r w:rsidR="005005CF" w:rsidRPr="007E5E80">
        <w:rPr>
          <w:rFonts w:ascii="Times New Roman" w:hAnsi="Times New Roman"/>
          <w:sz w:val="24"/>
          <w:szCs w:val="24"/>
        </w:rPr>
        <w:t>15,2</w:t>
      </w:r>
      <w:r w:rsidR="00E72425">
        <w:rPr>
          <w:rFonts w:ascii="Times New Roman" w:hAnsi="Times New Roman"/>
          <w:sz w:val="24"/>
          <w:szCs w:val="24"/>
        </w:rPr>
        <w:t>%</w:t>
      </w:r>
      <w:r w:rsidR="00E07515" w:rsidRPr="007E5E80">
        <w:rPr>
          <w:rFonts w:ascii="Times New Roman" w:hAnsi="Times New Roman"/>
          <w:sz w:val="24"/>
          <w:szCs w:val="24"/>
        </w:rPr>
        <w:t xml:space="preserve"> </w:t>
      </w:r>
      <w:r w:rsidR="00E72425" w:rsidRPr="007E5E80">
        <w:rPr>
          <w:rFonts w:ascii="Times New Roman" w:hAnsi="Times New Roman"/>
          <w:sz w:val="24"/>
          <w:szCs w:val="24"/>
        </w:rPr>
        <w:t>relatam</w:t>
      </w:r>
      <w:r w:rsidR="00E07515" w:rsidRPr="007E5E80">
        <w:rPr>
          <w:rFonts w:ascii="Times New Roman" w:hAnsi="Times New Roman"/>
          <w:sz w:val="24"/>
          <w:szCs w:val="24"/>
        </w:rPr>
        <w:t xml:space="preserve"> ter </w:t>
      </w:r>
      <w:r w:rsidRPr="007E5E80">
        <w:rPr>
          <w:rFonts w:ascii="Times New Roman" w:hAnsi="Times New Roman"/>
          <w:sz w:val="24"/>
          <w:szCs w:val="24"/>
        </w:rPr>
        <w:t xml:space="preserve">tido </w:t>
      </w:r>
      <w:r w:rsidR="005005CF" w:rsidRPr="007E5E80">
        <w:rPr>
          <w:rFonts w:ascii="Times New Roman" w:hAnsi="Times New Roman"/>
          <w:sz w:val="24"/>
          <w:szCs w:val="24"/>
        </w:rPr>
        <w:t>Disfunção Sexual Induzida por Substância/ Medicamento</w:t>
      </w:r>
      <w:r w:rsidR="008502D9">
        <w:rPr>
          <w:rFonts w:ascii="Times New Roman" w:hAnsi="Times New Roman"/>
          <w:sz w:val="24"/>
          <w:szCs w:val="24"/>
        </w:rPr>
        <w:t xml:space="preserve"> (</w:t>
      </w:r>
      <w:r w:rsidR="008502D9" w:rsidRPr="007E5E80">
        <w:rPr>
          <w:rFonts w:ascii="Times New Roman" w:eastAsia="Times New Roman" w:hAnsi="Times New Roman"/>
          <w:sz w:val="20"/>
          <w:szCs w:val="20"/>
          <w:lang w:eastAsia="pt-BR"/>
        </w:rPr>
        <w:t>DSISM</w:t>
      </w:r>
      <w:r w:rsidR="008502D9">
        <w:rPr>
          <w:rFonts w:ascii="Times New Roman" w:eastAsia="Times New Roman" w:hAnsi="Times New Roman"/>
          <w:sz w:val="20"/>
          <w:szCs w:val="20"/>
          <w:lang w:eastAsia="pt-BR"/>
        </w:rPr>
        <w:t>)</w:t>
      </w:r>
      <w:r w:rsidR="00E07515" w:rsidRPr="007E5E80">
        <w:rPr>
          <w:rFonts w:ascii="Times New Roman" w:hAnsi="Times New Roman"/>
          <w:sz w:val="24"/>
          <w:szCs w:val="24"/>
        </w:rPr>
        <w:t xml:space="preserve">. </w:t>
      </w:r>
      <w:r w:rsidR="005005CF" w:rsidRPr="007E5E80">
        <w:rPr>
          <w:rFonts w:ascii="Times New Roman" w:hAnsi="Times New Roman"/>
          <w:sz w:val="24"/>
          <w:szCs w:val="24"/>
        </w:rPr>
        <w:t>Outra</w:t>
      </w:r>
      <w:r w:rsidRPr="007E5E80">
        <w:rPr>
          <w:rFonts w:ascii="Times New Roman" w:hAnsi="Times New Roman"/>
          <w:sz w:val="24"/>
          <w:szCs w:val="24"/>
        </w:rPr>
        <w:t xml:space="preserve"> Disfunção Sexual Especificada</w:t>
      </w:r>
      <w:r w:rsidR="008502D9">
        <w:rPr>
          <w:rFonts w:ascii="Times New Roman" w:hAnsi="Times New Roman"/>
          <w:sz w:val="24"/>
          <w:szCs w:val="24"/>
        </w:rPr>
        <w:t xml:space="preserve"> </w:t>
      </w:r>
      <w:proofErr w:type="gramStart"/>
      <w:r w:rsidR="008502D9">
        <w:rPr>
          <w:rFonts w:ascii="Times New Roman" w:hAnsi="Times New Roman"/>
          <w:sz w:val="24"/>
          <w:szCs w:val="24"/>
        </w:rPr>
        <w:t xml:space="preserve">( </w:t>
      </w:r>
      <w:proofErr w:type="gramEnd"/>
      <w:r w:rsidR="008502D9">
        <w:rPr>
          <w:rFonts w:ascii="Times New Roman" w:hAnsi="Times New Roman"/>
          <w:sz w:val="24"/>
          <w:szCs w:val="24"/>
        </w:rPr>
        <w:t>ODES)</w:t>
      </w:r>
      <w:r w:rsidRPr="007E5E80">
        <w:rPr>
          <w:rFonts w:ascii="Times New Roman" w:hAnsi="Times New Roman"/>
          <w:sz w:val="24"/>
          <w:szCs w:val="24"/>
        </w:rPr>
        <w:t xml:space="preserve"> foi</w:t>
      </w:r>
      <w:r w:rsidR="005005CF" w:rsidRPr="007E5E80">
        <w:rPr>
          <w:rFonts w:ascii="Times New Roman" w:hAnsi="Times New Roman"/>
          <w:sz w:val="24"/>
          <w:szCs w:val="24"/>
        </w:rPr>
        <w:t xml:space="preserve"> relatada por 10,40% das mulheres </w:t>
      </w:r>
      <w:r w:rsidR="00210589">
        <w:rPr>
          <w:rFonts w:ascii="Times New Roman" w:hAnsi="Times New Roman"/>
          <w:sz w:val="24"/>
          <w:szCs w:val="24"/>
        </w:rPr>
        <w:t>sujeitos da pesquisa</w:t>
      </w:r>
    </w:p>
    <w:p w:rsidR="0010212A" w:rsidRPr="007E5E80" w:rsidRDefault="0010212A" w:rsidP="00E72425">
      <w:pPr>
        <w:spacing w:before="120" w:after="120" w:line="360" w:lineRule="auto"/>
        <w:ind w:firstLine="709"/>
        <w:jc w:val="both"/>
        <w:rPr>
          <w:rFonts w:ascii="Times New Roman" w:hAnsi="Times New Roman"/>
          <w:sz w:val="24"/>
          <w:szCs w:val="24"/>
        </w:rPr>
      </w:pPr>
      <w:r w:rsidRPr="00E72425">
        <w:rPr>
          <w:rFonts w:ascii="Times New Roman" w:hAnsi="Times New Roman"/>
          <w:sz w:val="24"/>
          <w:szCs w:val="24"/>
        </w:rPr>
        <w:t xml:space="preserve">Na </w:t>
      </w:r>
      <w:r w:rsidR="00E72425">
        <w:rPr>
          <w:rFonts w:ascii="Times New Roman" w:hAnsi="Times New Roman"/>
          <w:sz w:val="24"/>
          <w:szCs w:val="24"/>
        </w:rPr>
        <w:t>T</w:t>
      </w:r>
      <w:r w:rsidRPr="00E72425">
        <w:rPr>
          <w:rFonts w:ascii="Times New Roman" w:hAnsi="Times New Roman"/>
          <w:sz w:val="24"/>
          <w:szCs w:val="24"/>
        </w:rPr>
        <w:t>abela 4</w:t>
      </w:r>
      <w:r w:rsidR="009430EB" w:rsidRPr="007E5E80">
        <w:rPr>
          <w:rFonts w:ascii="Times New Roman" w:hAnsi="Times New Roman"/>
          <w:sz w:val="24"/>
          <w:szCs w:val="24"/>
        </w:rPr>
        <w:t xml:space="preserve"> encontra-se a associação</w:t>
      </w:r>
      <w:r w:rsidRPr="007E5E80">
        <w:rPr>
          <w:rFonts w:ascii="Times New Roman" w:hAnsi="Times New Roman"/>
          <w:sz w:val="24"/>
          <w:szCs w:val="24"/>
        </w:rPr>
        <w:t xml:space="preserve"> entre as variáveis socioeconômicas e clínicas das doenças inflamatórias intestinais, que apresentaram p ≤ 0,20, pré-requisito para compor o modelo final da regressão binom</w:t>
      </w:r>
      <w:r w:rsidR="00B5404A">
        <w:rPr>
          <w:rFonts w:ascii="Times New Roman" w:hAnsi="Times New Roman"/>
          <w:sz w:val="24"/>
          <w:szCs w:val="24"/>
        </w:rPr>
        <w:t>ial deste estudo, retratado na T</w:t>
      </w:r>
      <w:r w:rsidRPr="007E5E80">
        <w:rPr>
          <w:rFonts w:ascii="Times New Roman" w:hAnsi="Times New Roman"/>
          <w:sz w:val="24"/>
          <w:szCs w:val="24"/>
        </w:rPr>
        <w:t>abela 6.</w:t>
      </w:r>
    </w:p>
    <w:p w:rsidR="009A2C76" w:rsidRDefault="009A2C76" w:rsidP="0010212A">
      <w:pPr>
        <w:spacing w:after="0" w:line="240" w:lineRule="auto"/>
        <w:jc w:val="both"/>
        <w:rPr>
          <w:rFonts w:ascii="Times New Roman" w:hAnsi="Times New Roman"/>
          <w:b/>
          <w:sz w:val="24"/>
          <w:szCs w:val="24"/>
        </w:rPr>
      </w:pPr>
    </w:p>
    <w:p w:rsidR="00C3773F" w:rsidRDefault="00C3773F" w:rsidP="0010212A">
      <w:pPr>
        <w:spacing w:after="0" w:line="240" w:lineRule="auto"/>
        <w:jc w:val="both"/>
        <w:rPr>
          <w:rFonts w:ascii="Times New Roman" w:hAnsi="Times New Roman"/>
          <w:b/>
          <w:sz w:val="24"/>
          <w:szCs w:val="24"/>
        </w:rPr>
      </w:pPr>
    </w:p>
    <w:p w:rsidR="008502D9" w:rsidRDefault="008502D9" w:rsidP="0010212A">
      <w:pPr>
        <w:spacing w:after="0" w:line="240" w:lineRule="auto"/>
        <w:jc w:val="both"/>
        <w:rPr>
          <w:rFonts w:ascii="Times New Roman" w:hAnsi="Times New Roman"/>
          <w:b/>
          <w:sz w:val="24"/>
          <w:szCs w:val="24"/>
        </w:rPr>
      </w:pPr>
    </w:p>
    <w:p w:rsidR="008502D9" w:rsidRDefault="008502D9"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0E09FE" w:rsidRDefault="000E09FE" w:rsidP="0010212A">
      <w:pPr>
        <w:spacing w:after="0" w:line="240" w:lineRule="auto"/>
        <w:jc w:val="both"/>
        <w:rPr>
          <w:rFonts w:ascii="Times New Roman" w:hAnsi="Times New Roman"/>
          <w:b/>
          <w:sz w:val="24"/>
          <w:szCs w:val="24"/>
        </w:rPr>
      </w:pPr>
    </w:p>
    <w:p w:rsidR="008502D9" w:rsidRDefault="008502D9" w:rsidP="0010212A">
      <w:pPr>
        <w:spacing w:after="0" w:line="240" w:lineRule="auto"/>
        <w:jc w:val="both"/>
        <w:rPr>
          <w:rFonts w:ascii="Times New Roman" w:hAnsi="Times New Roman"/>
          <w:b/>
          <w:sz w:val="24"/>
          <w:szCs w:val="24"/>
        </w:rPr>
      </w:pPr>
    </w:p>
    <w:p w:rsidR="0010212A" w:rsidRPr="00E72425" w:rsidRDefault="0010212A" w:rsidP="00E72425">
      <w:pPr>
        <w:spacing w:before="120" w:after="120" w:line="240" w:lineRule="auto"/>
        <w:jc w:val="both"/>
        <w:rPr>
          <w:rFonts w:ascii="Times New Roman" w:hAnsi="Times New Roman"/>
          <w:sz w:val="20"/>
          <w:szCs w:val="24"/>
        </w:rPr>
      </w:pPr>
      <w:r w:rsidRPr="00E72425">
        <w:rPr>
          <w:rFonts w:ascii="Times New Roman" w:hAnsi="Times New Roman"/>
          <w:b/>
          <w:sz w:val="20"/>
          <w:szCs w:val="24"/>
        </w:rPr>
        <w:lastRenderedPageBreak/>
        <w:t>Tabela 4.</w:t>
      </w:r>
      <w:r w:rsidR="00290F0B" w:rsidRPr="00E72425">
        <w:rPr>
          <w:rFonts w:ascii="Times New Roman" w:hAnsi="Times New Roman"/>
          <w:b/>
          <w:sz w:val="20"/>
          <w:szCs w:val="24"/>
        </w:rPr>
        <w:t xml:space="preserve"> </w:t>
      </w:r>
      <w:r w:rsidR="00290F0B" w:rsidRPr="00E72425">
        <w:rPr>
          <w:rFonts w:ascii="Times New Roman" w:hAnsi="Times New Roman"/>
          <w:sz w:val="20"/>
          <w:szCs w:val="24"/>
        </w:rPr>
        <w:t xml:space="preserve">Associação entre </w:t>
      </w:r>
      <w:r w:rsidR="00E72425">
        <w:rPr>
          <w:rFonts w:ascii="Times New Roman" w:hAnsi="Times New Roman"/>
          <w:sz w:val="20"/>
          <w:szCs w:val="24"/>
        </w:rPr>
        <w:t>as variáveis so</w:t>
      </w:r>
      <w:r w:rsidR="00290F0B" w:rsidRPr="00E72425">
        <w:rPr>
          <w:rFonts w:ascii="Times New Roman" w:hAnsi="Times New Roman"/>
          <w:sz w:val="20"/>
          <w:szCs w:val="24"/>
        </w:rPr>
        <w:t xml:space="preserve">cioeconômicas, as variáveis clínicas e os tipos de Disfunção Sexual Feminina (DSF) em mulheres com </w:t>
      </w:r>
      <w:r w:rsidR="006D4777">
        <w:rPr>
          <w:rFonts w:ascii="Times New Roman" w:hAnsi="Times New Roman"/>
          <w:sz w:val="20"/>
          <w:szCs w:val="24"/>
        </w:rPr>
        <w:t xml:space="preserve">Doenças Inflamatórias Intestinais </w:t>
      </w:r>
      <w:r w:rsidR="00290F0B" w:rsidRPr="00E72425">
        <w:rPr>
          <w:rFonts w:ascii="Times New Roman" w:hAnsi="Times New Roman"/>
          <w:sz w:val="20"/>
          <w:szCs w:val="24"/>
        </w:rPr>
        <w:t>(DII). Teresina – PI, 2017.</w:t>
      </w:r>
    </w:p>
    <w:tbl>
      <w:tblPr>
        <w:tblW w:w="8478" w:type="dxa"/>
        <w:jc w:val="center"/>
        <w:tblCellMar>
          <w:left w:w="70" w:type="dxa"/>
          <w:right w:w="70" w:type="dxa"/>
        </w:tblCellMar>
        <w:tblLook w:val="04A0" w:firstRow="1" w:lastRow="0" w:firstColumn="1" w:lastColumn="0" w:noHBand="0" w:noVBand="1"/>
      </w:tblPr>
      <w:tblGrid>
        <w:gridCol w:w="4236"/>
        <w:gridCol w:w="17"/>
        <w:gridCol w:w="588"/>
        <w:gridCol w:w="294"/>
        <w:gridCol w:w="311"/>
        <w:gridCol w:w="185"/>
        <w:gridCol w:w="420"/>
        <w:gridCol w:w="170"/>
        <w:gridCol w:w="435"/>
        <w:gridCol w:w="139"/>
        <w:gridCol w:w="466"/>
        <w:gridCol w:w="124"/>
        <w:gridCol w:w="481"/>
        <w:gridCol w:w="9"/>
        <w:gridCol w:w="597"/>
        <w:gridCol w:w="6"/>
      </w:tblGrid>
      <w:tr w:rsidR="00290F0B" w:rsidRPr="007E5E80" w:rsidTr="0002766E">
        <w:trPr>
          <w:gridAfter w:val="1"/>
          <w:wAfter w:w="6" w:type="dxa"/>
          <w:trHeight w:val="315"/>
          <w:jc w:val="center"/>
        </w:trPr>
        <w:tc>
          <w:tcPr>
            <w:tcW w:w="4253" w:type="dxa"/>
            <w:gridSpan w:val="2"/>
            <w:tcBorders>
              <w:top w:val="single" w:sz="8" w:space="0" w:color="auto"/>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w:t>
            </w:r>
          </w:p>
        </w:tc>
        <w:tc>
          <w:tcPr>
            <w:tcW w:w="4219" w:type="dxa"/>
            <w:gridSpan w:val="13"/>
            <w:tcBorders>
              <w:top w:val="single" w:sz="8" w:space="0" w:color="auto"/>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TIPOS DAS DSF</w:t>
            </w:r>
          </w:p>
        </w:tc>
      </w:tr>
      <w:tr w:rsidR="00290F0B" w:rsidRPr="007E5E80" w:rsidTr="0002766E">
        <w:trPr>
          <w:gridAfter w:val="1"/>
          <w:wAfter w:w="6" w:type="dxa"/>
          <w:trHeight w:val="315"/>
          <w:jc w:val="center"/>
        </w:trPr>
        <w:tc>
          <w:tcPr>
            <w:tcW w:w="4236" w:type="dxa"/>
            <w:tcBorders>
              <w:top w:val="single" w:sz="8" w:space="0" w:color="auto"/>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 socioeconômicas</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606"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290F0B" w:rsidRPr="007E5E80" w:rsidTr="0002766E">
        <w:trPr>
          <w:trHeight w:val="315"/>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Escolaridade</w:t>
            </w:r>
          </w:p>
        </w:tc>
        <w:tc>
          <w:tcPr>
            <w:tcW w:w="4225" w:type="dxa"/>
            <w:gridSpan w:val="14"/>
            <w:tcBorders>
              <w:top w:val="nil"/>
              <w:left w:val="nil"/>
              <w:bottom w:val="single" w:sz="8" w:space="0" w:color="auto"/>
              <w:right w:val="nil"/>
            </w:tcBorders>
            <w:shd w:val="clear" w:color="auto" w:fill="auto"/>
            <w:noWrap/>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TOF</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Ensino fundamental</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44</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21,65</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23,71</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&gt; Ensino fundamental </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53</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12,37</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42,27</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0,32</w:t>
            </w:r>
          </w:p>
        </w:tc>
        <w:tc>
          <w:tcPr>
            <w:tcW w:w="603" w:type="dxa"/>
            <w:gridSpan w:val="2"/>
            <w:tcBorders>
              <w:top w:val="nil"/>
              <w:left w:val="nil"/>
              <w:bottom w:val="nil"/>
              <w:right w:val="nil"/>
            </w:tcBorders>
            <w:shd w:val="clear" w:color="000000" w:fill="FFFF00"/>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0,02</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Renda individual</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 </w:t>
            </w:r>
            <w:proofErr w:type="gramStart"/>
            <w:r w:rsidRPr="007E5E80">
              <w:rPr>
                <w:rFonts w:ascii="Times New Roman" w:eastAsia="Times New Roman" w:hAnsi="Times New Roman"/>
                <w:sz w:val="20"/>
                <w:szCs w:val="20"/>
                <w:lang w:eastAsia="pt-BR"/>
              </w:rPr>
              <w:t>1</w:t>
            </w:r>
            <w:proofErr w:type="gramEnd"/>
            <w:r w:rsidRPr="007E5E80">
              <w:rPr>
                <w:rFonts w:ascii="Times New Roman" w:eastAsia="Times New Roman" w:hAnsi="Times New Roman"/>
                <w:sz w:val="20"/>
                <w:szCs w:val="20"/>
                <w:lang w:eastAsia="pt-BR"/>
              </w:rPr>
              <w:t xml:space="preserve"> salário mínimo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77</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31,96</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46</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47,42</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&gt; 1 salário mínimo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2</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18</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18,56</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6,07</w:t>
            </w:r>
          </w:p>
        </w:tc>
        <w:tc>
          <w:tcPr>
            <w:tcW w:w="603" w:type="dxa"/>
            <w:gridSpan w:val="2"/>
            <w:tcBorders>
              <w:top w:val="nil"/>
              <w:left w:val="nil"/>
              <w:bottom w:val="nil"/>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0,19</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Renda familiar</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 </w:t>
            </w:r>
            <w:proofErr w:type="gramStart"/>
            <w:r w:rsidRPr="007E5E80">
              <w:rPr>
                <w:rFonts w:ascii="Times New Roman" w:eastAsia="Times New Roman" w:hAnsi="Times New Roman"/>
                <w:sz w:val="20"/>
                <w:szCs w:val="20"/>
                <w:lang w:eastAsia="pt-BR"/>
              </w:rPr>
              <w:t>1</w:t>
            </w:r>
            <w:proofErr w:type="gramEnd"/>
            <w:r w:rsidRPr="007E5E80">
              <w:rPr>
                <w:rFonts w:ascii="Times New Roman" w:eastAsia="Times New Roman" w:hAnsi="Times New Roman"/>
                <w:sz w:val="20"/>
                <w:szCs w:val="20"/>
                <w:lang w:eastAsia="pt-BR"/>
              </w:rPr>
              <w:t xml:space="preserve"> salário mínimo</w:t>
            </w:r>
          </w:p>
        </w:tc>
        <w:tc>
          <w:tcPr>
            <w:tcW w:w="882"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37</w:t>
            </w:r>
          </w:p>
        </w:tc>
        <w:tc>
          <w:tcPr>
            <w:tcW w:w="496"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w:t>
            </w:r>
          </w:p>
        </w:tc>
        <w:tc>
          <w:tcPr>
            <w:tcW w:w="590"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17,53</w:t>
            </w:r>
          </w:p>
        </w:tc>
        <w:tc>
          <w:tcPr>
            <w:tcW w:w="574"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w:t>
            </w:r>
          </w:p>
        </w:tc>
        <w:tc>
          <w:tcPr>
            <w:tcW w:w="590"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20,62</w:t>
            </w:r>
          </w:p>
        </w:tc>
        <w:tc>
          <w:tcPr>
            <w:tcW w:w="490"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&gt; 1 salário mínimo</w:t>
            </w:r>
          </w:p>
        </w:tc>
        <w:tc>
          <w:tcPr>
            <w:tcW w:w="882"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60</w:t>
            </w:r>
          </w:p>
        </w:tc>
        <w:tc>
          <w:tcPr>
            <w:tcW w:w="496"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16,49</w:t>
            </w:r>
          </w:p>
        </w:tc>
        <w:tc>
          <w:tcPr>
            <w:tcW w:w="574"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44</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45,36</w:t>
            </w:r>
          </w:p>
        </w:tc>
        <w:tc>
          <w:tcPr>
            <w:tcW w:w="4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0,43</w:t>
            </w:r>
          </w:p>
        </w:tc>
        <w:tc>
          <w:tcPr>
            <w:tcW w:w="603" w:type="dxa"/>
            <w:gridSpan w:val="2"/>
            <w:tcBorders>
              <w:top w:val="nil"/>
              <w:left w:val="nil"/>
              <w:bottom w:val="single" w:sz="4" w:space="0" w:color="auto"/>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0,12</w:t>
            </w:r>
          </w:p>
        </w:tc>
      </w:tr>
      <w:tr w:rsidR="00290F0B" w:rsidRPr="007E5E80" w:rsidTr="0002766E">
        <w:trPr>
          <w:trHeight w:val="315"/>
          <w:jc w:val="center"/>
        </w:trPr>
        <w:tc>
          <w:tcPr>
            <w:tcW w:w="4253" w:type="dxa"/>
            <w:gridSpan w:val="2"/>
            <w:tcBorders>
              <w:top w:val="single" w:sz="4" w:space="0" w:color="auto"/>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Idade</w:t>
            </w:r>
          </w:p>
        </w:tc>
        <w:tc>
          <w:tcPr>
            <w:tcW w:w="4225" w:type="dxa"/>
            <w:gridSpan w:val="14"/>
            <w:tcBorders>
              <w:top w:val="single" w:sz="4" w:space="0" w:color="auto"/>
              <w:left w:val="nil"/>
              <w:bottom w:val="single" w:sz="8" w:space="0" w:color="auto"/>
              <w:right w:val="nil"/>
            </w:tcBorders>
            <w:shd w:val="clear" w:color="auto" w:fill="auto"/>
            <w:noWrap/>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TDES</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48 anos</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48</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16,49</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32</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32,99</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&gt; 48 anos</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49</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25,77</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24</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24,74</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0,48</w:t>
            </w:r>
          </w:p>
        </w:tc>
        <w:tc>
          <w:tcPr>
            <w:tcW w:w="603" w:type="dxa"/>
            <w:gridSpan w:val="2"/>
            <w:tcBorders>
              <w:top w:val="nil"/>
              <w:left w:val="nil"/>
              <w:bottom w:val="nil"/>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0,13</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Escolaridade</w:t>
            </w:r>
          </w:p>
        </w:tc>
        <w:tc>
          <w:tcPr>
            <w:tcW w:w="882"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Ensino fundamental</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44</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26</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26,80</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18</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18,56</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&gt; Ensino fundamental </w:t>
            </w:r>
          </w:p>
        </w:tc>
        <w:tc>
          <w:tcPr>
            <w:tcW w:w="882"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53</w:t>
            </w:r>
          </w:p>
        </w:tc>
        <w:tc>
          <w:tcPr>
            <w:tcW w:w="496"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15</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15,46</w:t>
            </w:r>
          </w:p>
        </w:tc>
        <w:tc>
          <w:tcPr>
            <w:tcW w:w="574"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38</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39,18</w:t>
            </w:r>
          </w:p>
        </w:tc>
        <w:tc>
          <w:tcPr>
            <w:tcW w:w="4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0,27</w:t>
            </w:r>
          </w:p>
        </w:tc>
        <w:tc>
          <w:tcPr>
            <w:tcW w:w="603" w:type="dxa"/>
            <w:gridSpan w:val="2"/>
            <w:tcBorders>
              <w:top w:val="nil"/>
              <w:left w:val="nil"/>
              <w:bottom w:val="single" w:sz="4" w:space="0" w:color="auto"/>
              <w:right w:val="nil"/>
            </w:tcBorders>
            <w:shd w:val="clear" w:color="000000" w:fill="FFFF00"/>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&lt;0,01</w:t>
            </w:r>
          </w:p>
        </w:tc>
      </w:tr>
      <w:tr w:rsidR="00290F0B" w:rsidRPr="007E5E80" w:rsidTr="0002766E">
        <w:trPr>
          <w:trHeight w:val="315"/>
          <w:jc w:val="center"/>
        </w:trPr>
        <w:tc>
          <w:tcPr>
            <w:tcW w:w="4253" w:type="dxa"/>
            <w:gridSpan w:val="2"/>
            <w:tcBorders>
              <w:top w:val="single" w:sz="4" w:space="0" w:color="auto"/>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Atividade remunerada</w:t>
            </w:r>
          </w:p>
        </w:tc>
        <w:tc>
          <w:tcPr>
            <w:tcW w:w="4225" w:type="dxa"/>
            <w:gridSpan w:val="14"/>
            <w:tcBorders>
              <w:top w:val="single" w:sz="4" w:space="0" w:color="auto"/>
              <w:left w:val="nil"/>
              <w:bottom w:val="single" w:sz="8" w:space="0" w:color="auto"/>
              <w:right w:val="nil"/>
            </w:tcBorders>
            <w:shd w:val="clear" w:color="auto" w:fill="auto"/>
            <w:noWrap/>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DSISM</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71</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10</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10,31</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62,89</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882"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26</w:t>
            </w:r>
          </w:p>
        </w:tc>
        <w:tc>
          <w:tcPr>
            <w:tcW w:w="496"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9</w:t>
            </w:r>
            <w:proofErr w:type="gramEnd"/>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9,28</w:t>
            </w:r>
          </w:p>
        </w:tc>
        <w:tc>
          <w:tcPr>
            <w:tcW w:w="574"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17,53</w:t>
            </w:r>
          </w:p>
        </w:tc>
        <w:tc>
          <w:tcPr>
            <w:tcW w:w="4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3,23</w:t>
            </w:r>
          </w:p>
        </w:tc>
        <w:tc>
          <w:tcPr>
            <w:tcW w:w="603" w:type="dxa"/>
            <w:gridSpan w:val="2"/>
            <w:tcBorders>
              <w:top w:val="nil"/>
              <w:left w:val="nil"/>
              <w:bottom w:val="single" w:sz="4" w:space="0" w:color="auto"/>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0,15</w:t>
            </w:r>
          </w:p>
        </w:tc>
      </w:tr>
      <w:tr w:rsidR="00290F0B" w:rsidRPr="007E5E80" w:rsidTr="0002766E">
        <w:trPr>
          <w:trHeight w:val="315"/>
          <w:jc w:val="center"/>
        </w:trPr>
        <w:tc>
          <w:tcPr>
            <w:tcW w:w="4253" w:type="dxa"/>
            <w:gridSpan w:val="2"/>
            <w:tcBorders>
              <w:top w:val="single" w:sz="4" w:space="0" w:color="auto"/>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Estado civil</w:t>
            </w:r>
          </w:p>
        </w:tc>
        <w:tc>
          <w:tcPr>
            <w:tcW w:w="4225" w:type="dxa"/>
            <w:gridSpan w:val="14"/>
            <w:tcBorders>
              <w:top w:val="single" w:sz="4" w:space="0" w:color="auto"/>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ODSE</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Casada/União estável</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68</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11,34</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57</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58,76</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 casadas</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29</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2</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27</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27,84</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0,38</w:t>
            </w:r>
          </w:p>
        </w:tc>
        <w:tc>
          <w:tcPr>
            <w:tcW w:w="603" w:type="dxa"/>
            <w:gridSpan w:val="2"/>
            <w:tcBorders>
              <w:top w:val="nil"/>
              <w:left w:val="nil"/>
              <w:bottom w:val="nil"/>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0,17</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Atividade remunerada</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71</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12,37</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59</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60,82</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26</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1</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1,03</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25,77</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0,20</w:t>
            </w:r>
          </w:p>
        </w:tc>
        <w:tc>
          <w:tcPr>
            <w:tcW w:w="603" w:type="dxa"/>
            <w:gridSpan w:val="2"/>
            <w:tcBorders>
              <w:top w:val="nil"/>
              <w:left w:val="nil"/>
              <w:bottom w:val="nil"/>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0,08</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Renda individual</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 </w:t>
            </w:r>
            <w:proofErr w:type="gramStart"/>
            <w:r w:rsidRPr="007E5E80">
              <w:rPr>
                <w:rFonts w:ascii="Times New Roman" w:eastAsia="Times New Roman" w:hAnsi="Times New Roman"/>
                <w:sz w:val="20"/>
                <w:szCs w:val="20"/>
                <w:lang w:eastAsia="pt-BR"/>
              </w:rPr>
              <w:t>1</w:t>
            </w:r>
            <w:proofErr w:type="gramEnd"/>
            <w:r w:rsidRPr="007E5E80">
              <w:rPr>
                <w:rFonts w:ascii="Times New Roman" w:eastAsia="Times New Roman" w:hAnsi="Times New Roman"/>
                <w:sz w:val="20"/>
                <w:szCs w:val="20"/>
                <w:lang w:eastAsia="pt-BR"/>
              </w:rPr>
              <w:t xml:space="preserve"> salário mínimo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77</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7</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7,22</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70</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72,16</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&gt; 1 salário mínimo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6</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6,19</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14,43</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4,29</w:t>
            </w:r>
          </w:p>
        </w:tc>
        <w:tc>
          <w:tcPr>
            <w:tcW w:w="603" w:type="dxa"/>
            <w:gridSpan w:val="2"/>
            <w:tcBorders>
              <w:top w:val="nil"/>
              <w:left w:val="nil"/>
              <w:bottom w:val="nil"/>
              <w:right w:val="nil"/>
            </w:tcBorders>
            <w:shd w:val="clear" w:color="000000" w:fill="FFFF00"/>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&lt;0,01</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Renda familiar</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 </w:t>
            </w:r>
            <w:proofErr w:type="gramStart"/>
            <w:r w:rsidRPr="007E5E80">
              <w:rPr>
                <w:rFonts w:ascii="Times New Roman" w:eastAsia="Times New Roman" w:hAnsi="Times New Roman"/>
                <w:sz w:val="20"/>
                <w:szCs w:val="20"/>
                <w:lang w:eastAsia="pt-BR"/>
              </w:rPr>
              <w:t>1</w:t>
            </w:r>
            <w:proofErr w:type="gramEnd"/>
            <w:r w:rsidRPr="007E5E80">
              <w:rPr>
                <w:rFonts w:ascii="Times New Roman" w:eastAsia="Times New Roman" w:hAnsi="Times New Roman"/>
                <w:sz w:val="20"/>
                <w:szCs w:val="20"/>
                <w:lang w:eastAsia="pt-BR"/>
              </w:rPr>
              <w:t xml:space="preserve"> salário mínimo</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37</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2</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35</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36,08</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&gt; 1 salário mínimo</w:t>
            </w:r>
          </w:p>
        </w:tc>
        <w:tc>
          <w:tcPr>
            <w:tcW w:w="882"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60</w:t>
            </w:r>
          </w:p>
        </w:tc>
        <w:tc>
          <w:tcPr>
            <w:tcW w:w="496"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11,34</w:t>
            </w:r>
          </w:p>
        </w:tc>
        <w:tc>
          <w:tcPr>
            <w:tcW w:w="574"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49</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50,52</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3,93</w:t>
            </w:r>
          </w:p>
        </w:tc>
        <w:tc>
          <w:tcPr>
            <w:tcW w:w="603" w:type="dxa"/>
            <w:gridSpan w:val="2"/>
            <w:tcBorders>
              <w:top w:val="nil"/>
              <w:left w:val="nil"/>
              <w:bottom w:val="single" w:sz="8" w:space="0" w:color="auto"/>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0,14</w:t>
            </w:r>
          </w:p>
        </w:tc>
      </w:tr>
      <w:tr w:rsidR="00290F0B" w:rsidRPr="007E5E80" w:rsidTr="0002766E">
        <w:trPr>
          <w:gridAfter w:val="1"/>
          <w:wAfter w:w="6" w:type="dxa"/>
          <w:trHeight w:val="315"/>
          <w:jc w:val="center"/>
        </w:trPr>
        <w:tc>
          <w:tcPr>
            <w:tcW w:w="4236" w:type="dxa"/>
            <w:tcBorders>
              <w:top w:val="single" w:sz="8" w:space="0" w:color="auto"/>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 clínicas da DII</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605"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606" w:type="dxa"/>
            <w:gridSpan w:val="2"/>
            <w:tcBorders>
              <w:top w:val="single" w:sz="8" w:space="0" w:color="auto"/>
              <w:left w:val="nil"/>
              <w:bottom w:val="single" w:sz="8" w:space="0" w:color="auto"/>
              <w:right w:val="nil"/>
            </w:tcBorders>
            <w:shd w:val="clear" w:color="auto" w:fill="auto"/>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290F0B" w:rsidRPr="007E5E80" w:rsidTr="0002766E">
        <w:trPr>
          <w:trHeight w:val="315"/>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Está na fase aguda</w:t>
            </w:r>
          </w:p>
        </w:tc>
        <w:tc>
          <w:tcPr>
            <w:tcW w:w="4225" w:type="dxa"/>
            <w:gridSpan w:val="14"/>
            <w:tcBorders>
              <w:top w:val="nil"/>
              <w:left w:val="nil"/>
              <w:bottom w:val="single" w:sz="8" w:space="0" w:color="auto"/>
              <w:right w:val="nil"/>
            </w:tcBorders>
            <w:shd w:val="clear" w:color="auto" w:fill="auto"/>
            <w:noWrap/>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TOF</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9</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9,28</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8</w:t>
            </w:r>
            <w:proofErr w:type="gramEnd"/>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8,25</w:t>
            </w:r>
          </w:p>
        </w:tc>
        <w:tc>
          <w:tcPr>
            <w:tcW w:w="4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882"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80</w:t>
            </w:r>
          </w:p>
        </w:tc>
        <w:tc>
          <w:tcPr>
            <w:tcW w:w="496"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24</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24,74</w:t>
            </w:r>
          </w:p>
        </w:tc>
        <w:tc>
          <w:tcPr>
            <w:tcW w:w="574"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56</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57,73</w:t>
            </w:r>
          </w:p>
        </w:tc>
        <w:tc>
          <w:tcPr>
            <w:tcW w:w="4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0,38</w:t>
            </w:r>
          </w:p>
        </w:tc>
        <w:tc>
          <w:tcPr>
            <w:tcW w:w="603" w:type="dxa"/>
            <w:gridSpan w:val="2"/>
            <w:tcBorders>
              <w:top w:val="nil"/>
              <w:left w:val="nil"/>
              <w:bottom w:val="single" w:sz="4" w:space="0" w:color="auto"/>
              <w:right w:val="nil"/>
            </w:tcBorders>
            <w:shd w:val="clear" w:color="000000" w:fill="BDD7EE"/>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0,15</w:t>
            </w:r>
          </w:p>
        </w:tc>
      </w:tr>
      <w:tr w:rsidR="00290F0B" w:rsidRPr="007E5E80" w:rsidTr="0002766E">
        <w:trPr>
          <w:trHeight w:val="315"/>
          <w:jc w:val="center"/>
        </w:trPr>
        <w:tc>
          <w:tcPr>
            <w:tcW w:w="4253" w:type="dxa"/>
            <w:gridSpan w:val="2"/>
            <w:tcBorders>
              <w:top w:val="single" w:sz="4" w:space="0" w:color="auto"/>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Doença inflamatória intestinal</w:t>
            </w:r>
          </w:p>
        </w:tc>
        <w:tc>
          <w:tcPr>
            <w:tcW w:w="4225" w:type="dxa"/>
            <w:gridSpan w:val="14"/>
            <w:tcBorders>
              <w:top w:val="single" w:sz="4" w:space="0" w:color="auto"/>
              <w:left w:val="nil"/>
              <w:bottom w:val="single" w:sz="8" w:space="0" w:color="auto"/>
              <w:right w:val="nil"/>
            </w:tcBorders>
            <w:shd w:val="clear" w:color="auto" w:fill="auto"/>
            <w:noWrap/>
            <w:vAlign w:val="center"/>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b/>
                <w:bCs/>
                <w:sz w:val="20"/>
                <w:szCs w:val="20"/>
                <w:lang w:eastAsia="pt-BR"/>
              </w:rPr>
              <w:t>TDES</w:t>
            </w:r>
          </w:p>
        </w:tc>
      </w:tr>
      <w:tr w:rsidR="00290F0B" w:rsidRPr="007E5E80" w:rsidTr="0002766E">
        <w:trPr>
          <w:trHeight w:val="300"/>
          <w:jc w:val="center"/>
        </w:trPr>
        <w:tc>
          <w:tcPr>
            <w:tcW w:w="425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Doença de </w:t>
            </w:r>
            <w:proofErr w:type="spellStart"/>
            <w:r w:rsidRPr="007E5E80">
              <w:rPr>
                <w:rFonts w:ascii="Times New Roman" w:eastAsia="Times New Roman" w:hAnsi="Times New Roman"/>
                <w:sz w:val="20"/>
                <w:szCs w:val="20"/>
                <w:lang w:eastAsia="pt-BR"/>
              </w:rPr>
              <w:t>Crohn</w:t>
            </w:r>
            <w:proofErr w:type="spellEnd"/>
          </w:p>
        </w:tc>
        <w:tc>
          <w:tcPr>
            <w:tcW w:w="882"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47</w:t>
            </w:r>
          </w:p>
        </w:tc>
        <w:tc>
          <w:tcPr>
            <w:tcW w:w="496"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11,34</w:t>
            </w:r>
          </w:p>
        </w:tc>
        <w:tc>
          <w:tcPr>
            <w:tcW w:w="574"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36</w:t>
            </w:r>
          </w:p>
        </w:tc>
        <w:tc>
          <w:tcPr>
            <w:tcW w:w="590"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37,11</w:t>
            </w:r>
          </w:p>
        </w:tc>
        <w:tc>
          <w:tcPr>
            <w:tcW w:w="490" w:type="dxa"/>
            <w:gridSpan w:val="2"/>
            <w:tcBorders>
              <w:top w:val="nil"/>
              <w:left w:val="nil"/>
              <w:bottom w:val="nil"/>
              <w:right w:val="nil"/>
            </w:tcBorders>
            <w:shd w:val="clear" w:color="auto" w:fill="auto"/>
            <w:noWrap/>
            <w:vAlign w:val="bottom"/>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
        </w:tc>
        <w:tc>
          <w:tcPr>
            <w:tcW w:w="603" w:type="dxa"/>
            <w:gridSpan w:val="2"/>
            <w:tcBorders>
              <w:top w:val="nil"/>
              <w:left w:val="nil"/>
              <w:bottom w:val="nil"/>
              <w:right w:val="nil"/>
            </w:tcBorders>
            <w:shd w:val="clear" w:color="auto" w:fill="auto"/>
            <w:noWrap/>
            <w:vAlign w:val="center"/>
            <w:hideMark/>
          </w:tcPr>
          <w:p w:rsidR="00290F0B" w:rsidRPr="007E5E80" w:rsidRDefault="00290F0B" w:rsidP="0002766E">
            <w:pPr>
              <w:spacing w:after="0" w:line="240" w:lineRule="auto"/>
              <w:rPr>
                <w:rFonts w:ascii="Times New Roman" w:eastAsia="Times New Roman" w:hAnsi="Times New Roman"/>
                <w:sz w:val="20"/>
                <w:szCs w:val="20"/>
                <w:lang w:eastAsia="pt-BR"/>
              </w:rPr>
            </w:pPr>
          </w:p>
        </w:tc>
      </w:tr>
      <w:tr w:rsidR="00290F0B" w:rsidRPr="007E5E80" w:rsidTr="0002766E">
        <w:trPr>
          <w:trHeight w:val="315"/>
          <w:jc w:val="center"/>
        </w:trPr>
        <w:tc>
          <w:tcPr>
            <w:tcW w:w="4253"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proofErr w:type="spellStart"/>
            <w:r w:rsidRPr="007E5E80">
              <w:rPr>
                <w:rFonts w:ascii="Times New Roman" w:eastAsia="Times New Roman" w:hAnsi="Times New Roman"/>
                <w:sz w:val="20"/>
                <w:szCs w:val="20"/>
                <w:lang w:eastAsia="pt-BR"/>
              </w:rPr>
              <w:t>Retocolite</w:t>
            </w:r>
            <w:proofErr w:type="spellEnd"/>
            <w:r w:rsidRPr="007E5E80">
              <w:rPr>
                <w:rFonts w:ascii="Times New Roman" w:eastAsia="Times New Roman" w:hAnsi="Times New Roman"/>
                <w:sz w:val="20"/>
                <w:szCs w:val="20"/>
                <w:lang w:eastAsia="pt-BR"/>
              </w:rPr>
              <w:t xml:space="preserve"> ulcerativa</w:t>
            </w:r>
          </w:p>
        </w:tc>
        <w:tc>
          <w:tcPr>
            <w:tcW w:w="882"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50</w:t>
            </w:r>
          </w:p>
        </w:tc>
        <w:tc>
          <w:tcPr>
            <w:tcW w:w="496" w:type="dxa"/>
            <w:gridSpan w:val="2"/>
            <w:tcBorders>
              <w:top w:val="nil"/>
              <w:left w:val="nil"/>
              <w:bottom w:val="single" w:sz="8"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30</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30,93</w:t>
            </w:r>
          </w:p>
        </w:tc>
        <w:tc>
          <w:tcPr>
            <w:tcW w:w="574"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w:t>
            </w:r>
          </w:p>
        </w:tc>
        <w:tc>
          <w:tcPr>
            <w:tcW w:w="5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20,62</w:t>
            </w:r>
          </w:p>
        </w:tc>
        <w:tc>
          <w:tcPr>
            <w:tcW w:w="490" w:type="dxa"/>
            <w:gridSpan w:val="2"/>
            <w:tcBorders>
              <w:top w:val="nil"/>
              <w:left w:val="nil"/>
              <w:bottom w:val="single" w:sz="4" w:space="0" w:color="auto"/>
              <w:right w:val="nil"/>
            </w:tcBorders>
            <w:shd w:val="clear" w:color="auto" w:fill="auto"/>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4,91</w:t>
            </w:r>
          </w:p>
        </w:tc>
        <w:tc>
          <w:tcPr>
            <w:tcW w:w="603" w:type="dxa"/>
            <w:gridSpan w:val="2"/>
            <w:tcBorders>
              <w:top w:val="nil"/>
              <w:left w:val="nil"/>
              <w:bottom w:val="single" w:sz="8" w:space="0" w:color="auto"/>
              <w:right w:val="nil"/>
            </w:tcBorders>
            <w:shd w:val="clear" w:color="000000" w:fill="FFFF00"/>
            <w:noWrap/>
            <w:vAlign w:val="center"/>
            <w:hideMark/>
          </w:tcPr>
          <w:p w:rsidR="00290F0B" w:rsidRPr="007E5E80" w:rsidRDefault="00290F0B" w:rsidP="0002766E">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0,02</w:t>
            </w:r>
          </w:p>
        </w:tc>
      </w:tr>
    </w:tbl>
    <w:p w:rsidR="00145BAB" w:rsidRPr="007E5E80" w:rsidRDefault="00145BAB" w:rsidP="0010212A">
      <w:pPr>
        <w:spacing w:after="0" w:line="360" w:lineRule="auto"/>
        <w:ind w:firstLine="851"/>
        <w:jc w:val="both"/>
        <w:rPr>
          <w:rFonts w:ascii="Times New Roman" w:hAnsi="Times New Roman"/>
          <w:sz w:val="24"/>
          <w:szCs w:val="24"/>
        </w:rPr>
      </w:pPr>
    </w:p>
    <w:p w:rsidR="008502D9" w:rsidRPr="007E5E80" w:rsidRDefault="000E09FE" w:rsidP="008502D9">
      <w:pPr>
        <w:spacing w:after="0" w:line="360" w:lineRule="auto"/>
        <w:ind w:firstLine="708"/>
        <w:jc w:val="both"/>
        <w:rPr>
          <w:rFonts w:ascii="Times New Roman" w:hAnsi="Times New Roman"/>
          <w:sz w:val="24"/>
          <w:szCs w:val="24"/>
        </w:rPr>
      </w:pPr>
      <w:r>
        <w:rPr>
          <w:rFonts w:ascii="Times New Roman" w:hAnsi="Times New Roman"/>
          <w:sz w:val="24"/>
          <w:szCs w:val="24"/>
        </w:rPr>
        <w:t xml:space="preserve">Na </w:t>
      </w:r>
      <w:r w:rsidR="00BB35F1">
        <w:rPr>
          <w:rFonts w:ascii="Times New Roman" w:hAnsi="Times New Roman"/>
          <w:sz w:val="24"/>
          <w:szCs w:val="24"/>
        </w:rPr>
        <w:t>T</w:t>
      </w:r>
      <w:r w:rsidR="008502D9" w:rsidRPr="007E5E80">
        <w:rPr>
          <w:rFonts w:ascii="Times New Roman" w:hAnsi="Times New Roman"/>
          <w:sz w:val="24"/>
          <w:szCs w:val="24"/>
        </w:rPr>
        <w:t>abela</w:t>
      </w:r>
      <w:r>
        <w:rPr>
          <w:rFonts w:ascii="Times New Roman" w:hAnsi="Times New Roman"/>
          <w:sz w:val="24"/>
          <w:szCs w:val="24"/>
        </w:rPr>
        <w:t xml:space="preserve"> 4</w:t>
      </w:r>
      <w:r w:rsidR="008502D9" w:rsidRPr="007E5E80">
        <w:rPr>
          <w:rFonts w:ascii="Times New Roman" w:hAnsi="Times New Roman"/>
          <w:sz w:val="24"/>
          <w:szCs w:val="24"/>
        </w:rPr>
        <w:t xml:space="preserve"> </w:t>
      </w:r>
      <w:r>
        <w:rPr>
          <w:rFonts w:ascii="Times New Roman" w:hAnsi="Times New Roman"/>
          <w:sz w:val="24"/>
          <w:szCs w:val="24"/>
        </w:rPr>
        <w:t xml:space="preserve">os dados </w:t>
      </w:r>
      <w:r w:rsidR="008502D9" w:rsidRPr="007E5E80">
        <w:rPr>
          <w:rFonts w:ascii="Times New Roman" w:hAnsi="Times New Roman"/>
          <w:sz w:val="24"/>
          <w:szCs w:val="24"/>
        </w:rPr>
        <w:t xml:space="preserve">mostram que as </w:t>
      </w:r>
      <w:r w:rsidR="008502D9">
        <w:rPr>
          <w:rFonts w:ascii="Times New Roman" w:hAnsi="Times New Roman"/>
          <w:sz w:val="24"/>
          <w:szCs w:val="24"/>
        </w:rPr>
        <w:t>pacientes</w:t>
      </w:r>
      <w:r w:rsidR="008502D9" w:rsidRPr="007E5E80">
        <w:rPr>
          <w:rFonts w:ascii="Times New Roman" w:hAnsi="Times New Roman"/>
          <w:sz w:val="24"/>
          <w:szCs w:val="24"/>
        </w:rPr>
        <w:t xml:space="preserve"> que relataram ter o transtorno do orgasmo feminino (TOF) tinham, em sua maioria</w:t>
      </w:r>
      <w:r w:rsidR="008502D9">
        <w:rPr>
          <w:rFonts w:ascii="Times New Roman" w:hAnsi="Times New Roman"/>
          <w:sz w:val="24"/>
          <w:szCs w:val="24"/>
        </w:rPr>
        <w:t>,</w:t>
      </w:r>
      <w:r w:rsidR="008502D9" w:rsidRPr="007E5E80">
        <w:rPr>
          <w:rFonts w:ascii="Times New Roman" w:hAnsi="Times New Roman"/>
          <w:sz w:val="24"/>
          <w:szCs w:val="24"/>
        </w:rPr>
        <w:t xml:space="preserve"> grau de escolaridade de até o ensino fundamental (21,65%), renda individual de até um salário mínimo (31,96%) e em </w:t>
      </w:r>
      <w:r w:rsidR="008502D9" w:rsidRPr="007E5E80">
        <w:rPr>
          <w:rFonts w:ascii="Times New Roman" w:hAnsi="Times New Roman"/>
          <w:sz w:val="24"/>
          <w:szCs w:val="24"/>
        </w:rPr>
        <w:lastRenderedPageBreak/>
        <w:t xml:space="preserve">relação à renda familiar, os percentuais foram iguais para até um salário mínimo e maior do que um salário mínimo (17,53%). Apenas a associação do grau de escolaridade com TOF foi significativa (p = 0,02). </w:t>
      </w:r>
    </w:p>
    <w:p w:rsidR="008957C9" w:rsidRPr="007E5E80" w:rsidRDefault="008957C9" w:rsidP="008957C9">
      <w:pPr>
        <w:spacing w:after="0" w:line="360" w:lineRule="auto"/>
        <w:ind w:firstLine="851"/>
        <w:jc w:val="both"/>
        <w:rPr>
          <w:rFonts w:ascii="Times New Roman" w:hAnsi="Times New Roman"/>
          <w:sz w:val="24"/>
          <w:szCs w:val="24"/>
        </w:rPr>
      </w:pPr>
      <w:r w:rsidRPr="007E5E80">
        <w:rPr>
          <w:rFonts w:ascii="Times New Roman" w:hAnsi="Times New Roman"/>
          <w:sz w:val="24"/>
          <w:szCs w:val="24"/>
        </w:rPr>
        <w:t>A respeito do transtorno do desejo/excitação sexua</w:t>
      </w:r>
      <w:r w:rsidR="00DA0E04">
        <w:rPr>
          <w:rFonts w:ascii="Times New Roman" w:hAnsi="Times New Roman"/>
          <w:sz w:val="24"/>
          <w:szCs w:val="24"/>
        </w:rPr>
        <w:t>l feminino (TDES), 25,77% tinha</w:t>
      </w:r>
      <w:r w:rsidRPr="007E5E80">
        <w:rPr>
          <w:rFonts w:ascii="Times New Roman" w:hAnsi="Times New Roman"/>
          <w:sz w:val="24"/>
          <w:szCs w:val="24"/>
        </w:rPr>
        <w:t xml:space="preserve"> idade maior do que 48 anos e 16,49% tinham idade de até os 48 anos, grau de escolaridade de 26,80% de até o ensino fundamental e 15,46% grau de escolaridade maior do que o ensino fundamental</w:t>
      </w:r>
      <w:r w:rsidR="00EB4F8C">
        <w:rPr>
          <w:rFonts w:ascii="Times New Roman" w:hAnsi="Times New Roman"/>
          <w:sz w:val="24"/>
          <w:szCs w:val="24"/>
        </w:rPr>
        <w:t>. E</w:t>
      </w:r>
      <w:r w:rsidRPr="007E5E80">
        <w:rPr>
          <w:rFonts w:ascii="Times New Roman" w:hAnsi="Times New Roman"/>
          <w:sz w:val="24"/>
          <w:szCs w:val="24"/>
        </w:rPr>
        <w:t xml:space="preserve">sta variável foi </w:t>
      </w:r>
      <w:proofErr w:type="gramStart"/>
      <w:r w:rsidRPr="007E5E80">
        <w:rPr>
          <w:rFonts w:ascii="Times New Roman" w:hAnsi="Times New Roman"/>
          <w:sz w:val="24"/>
          <w:szCs w:val="24"/>
        </w:rPr>
        <w:t>a</w:t>
      </w:r>
      <w:proofErr w:type="gramEnd"/>
      <w:r w:rsidRPr="007E5E80">
        <w:rPr>
          <w:rFonts w:ascii="Times New Roman" w:hAnsi="Times New Roman"/>
          <w:sz w:val="24"/>
          <w:szCs w:val="24"/>
        </w:rPr>
        <w:t xml:space="preserve"> única que apresentou diferença significativa estatística entre as médias (p &lt; 0,01), ou seja, a maioria que não apresentava o TDES retratava grau escolar maior do que o ensino fundamental.</w:t>
      </w:r>
    </w:p>
    <w:p w:rsidR="008957C9" w:rsidRPr="007E5E80" w:rsidRDefault="008957C9" w:rsidP="008957C9">
      <w:pPr>
        <w:spacing w:after="0" w:line="360" w:lineRule="auto"/>
        <w:ind w:firstLine="851"/>
        <w:jc w:val="both"/>
        <w:rPr>
          <w:rFonts w:ascii="Times New Roman" w:hAnsi="Times New Roman"/>
          <w:sz w:val="24"/>
          <w:szCs w:val="24"/>
        </w:rPr>
      </w:pPr>
      <w:r w:rsidRPr="007E5E80">
        <w:rPr>
          <w:rFonts w:ascii="Times New Roman" w:hAnsi="Times New Roman"/>
          <w:sz w:val="24"/>
          <w:szCs w:val="24"/>
        </w:rPr>
        <w:t xml:space="preserve">Para a disfunção sexual induzida por substâncias/medicamentos (DSISM), do total de 19 </w:t>
      </w:r>
      <w:r w:rsidR="00EB4F8C">
        <w:rPr>
          <w:rFonts w:ascii="Times New Roman" w:hAnsi="Times New Roman"/>
          <w:sz w:val="24"/>
          <w:szCs w:val="24"/>
        </w:rPr>
        <w:t>pacientes com tal distúrbio</w:t>
      </w:r>
      <w:r w:rsidRPr="007E5E80">
        <w:rPr>
          <w:rFonts w:ascii="Times New Roman" w:hAnsi="Times New Roman"/>
          <w:sz w:val="24"/>
          <w:szCs w:val="24"/>
        </w:rPr>
        <w:t>,</w:t>
      </w:r>
      <w:r w:rsidR="00DA0E04">
        <w:rPr>
          <w:rFonts w:ascii="Times New Roman" w:hAnsi="Times New Roman"/>
          <w:sz w:val="24"/>
          <w:szCs w:val="24"/>
        </w:rPr>
        <w:t xml:space="preserve"> </w:t>
      </w:r>
      <w:r w:rsidRPr="007E5E80">
        <w:rPr>
          <w:rFonts w:ascii="Times New Roman" w:hAnsi="Times New Roman"/>
          <w:sz w:val="24"/>
          <w:szCs w:val="24"/>
        </w:rPr>
        <w:t>10,31% desenvolvia alguma atividade remunerada e 9,28% não de</w:t>
      </w:r>
      <w:r w:rsidR="009247BE">
        <w:rPr>
          <w:rFonts w:ascii="Times New Roman" w:hAnsi="Times New Roman"/>
          <w:sz w:val="24"/>
          <w:szCs w:val="24"/>
        </w:rPr>
        <w:t>sempenhava atividade remunerada</w:t>
      </w:r>
      <w:r w:rsidRPr="007E5E80">
        <w:rPr>
          <w:rFonts w:ascii="Times New Roman" w:hAnsi="Times New Roman"/>
          <w:sz w:val="24"/>
          <w:szCs w:val="24"/>
        </w:rPr>
        <w:t xml:space="preserve"> Quanto às outras disfunções sexuais especificadas (ODSE), o perfil da entrevistada foi casada/em união estável (11,34%), desenvolvia atividade remunerada (12,37%) e a renda familiar era maior do que um salário mínimo (11,34%). Somente a variável de renda individual, com 7,22% para menor ou igual a um salário mínimo e 6,19% para maior que um salário mínimo, apresentou diferença estatística significativa entre as médias (p &lt; 0,01).</w:t>
      </w:r>
    </w:p>
    <w:p w:rsidR="008957C9" w:rsidRPr="007E5E80" w:rsidRDefault="008957C9" w:rsidP="008957C9">
      <w:pPr>
        <w:spacing w:after="0" w:line="360" w:lineRule="auto"/>
        <w:ind w:firstLine="851"/>
        <w:jc w:val="both"/>
        <w:rPr>
          <w:rFonts w:ascii="Times New Roman" w:hAnsi="Times New Roman"/>
          <w:sz w:val="24"/>
          <w:szCs w:val="24"/>
        </w:rPr>
      </w:pPr>
      <w:r w:rsidRPr="007E5E80">
        <w:rPr>
          <w:rFonts w:ascii="Times New Roman" w:hAnsi="Times New Roman"/>
          <w:sz w:val="24"/>
          <w:szCs w:val="24"/>
        </w:rPr>
        <w:t xml:space="preserve">Os dados mostram que </w:t>
      </w:r>
      <w:r w:rsidR="0015607E">
        <w:rPr>
          <w:rFonts w:ascii="Times New Roman" w:hAnsi="Times New Roman"/>
          <w:sz w:val="24"/>
          <w:szCs w:val="24"/>
        </w:rPr>
        <w:t xml:space="preserve">as pacientes </w:t>
      </w:r>
      <w:r w:rsidRPr="007E5E80">
        <w:rPr>
          <w:rFonts w:ascii="Times New Roman" w:hAnsi="Times New Roman"/>
          <w:sz w:val="24"/>
          <w:szCs w:val="24"/>
        </w:rPr>
        <w:t>que relatara</w:t>
      </w:r>
      <w:r w:rsidR="001C33CB">
        <w:rPr>
          <w:rFonts w:ascii="Times New Roman" w:hAnsi="Times New Roman"/>
          <w:sz w:val="24"/>
          <w:szCs w:val="24"/>
        </w:rPr>
        <w:t>m ter ensino médio ou grau</w:t>
      </w:r>
      <w:r w:rsidRPr="007E5E80">
        <w:rPr>
          <w:rFonts w:ascii="Times New Roman" w:hAnsi="Times New Roman"/>
          <w:sz w:val="24"/>
          <w:szCs w:val="24"/>
        </w:rPr>
        <w:t xml:space="preserve"> </w:t>
      </w:r>
      <w:r w:rsidR="00161039">
        <w:rPr>
          <w:rFonts w:ascii="Times New Roman" w:hAnsi="Times New Roman"/>
          <w:sz w:val="24"/>
          <w:szCs w:val="24"/>
        </w:rPr>
        <w:t>de escolaridade</w:t>
      </w:r>
      <w:r w:rsidR="001C33CB">
        <w:rPr>
          <w:rFonts w:ascii="Times New Roman" w:hAnsi="Times New Roman"/>
          <w:sz w:val="24"/>
          <w:szCs w:val="24"/>
        </w:rPr>
        <w:t xml:space="preserve"> superior</w:t>
      </w:r>
      <w:r w:rsidRPr="007E5E80">
        <w:rPr>
          <w:rFonts w:ascii="Times New Roman" w:hAnsi="Times New Roman"/>
          <w:sz w:val="24"/>
          <w:szCs w:val="24"/>
        </w:rPr>
        <w:t xml:space="preserve"> apresentaram em 12,37% TOF e em 15,46% TDES, com OR de 0,32 e 0,27, respectivamente</w:t>
      </w:r>
      <w:r w:rsidR="001C33CB">
        <w:rPr>
          <w:rFonts w:ascii="Times New Roman" w:hAnsi="Times New Roman"/>
          <w:sz w:val="24"/>
          <w:szCs w:val="24"/>
        </w:rPr>
        <w:t xml:space="preserve">, </w:t>
      </w:r>
      <w:r w:rsidR="00DA0E04">
        <w:rPr>
          <w:rFonts w:ascii="Times New Roman" w:hAnsi="Times New Roman"/>
          <w:sz w:val="24"/>
          <w:szCs w:val="24"/>
        </w:rPr>
        <w:t>l</w:t>
      </w:r>
      <w:r w:rsidR="009247BE">
        <w:rPr>
          <w:rFonts w:ascii="Times New Roman" w:hAnsi="Times New Roman"/>
          <w:sz w:val="24"/>
          <w:szCs w:val="24"/>
        </w:rPr>
        <w:t>ogo</w:t>
      </w:r>
      <w:r w:rsidRPr="007E5E80">
        <w:rPr>
          <w:rFonts w:ascii="Times New Roman" w:hAnsi="Times New Roman"/>
          <w:sz w:val="24"/>
          <w:szCs w:val="24"/>
        </w:rPr>
        <w:t xml:space="preserve"> portar maior grau de escolaridade foi fator protetor para o </w:t>
      </w:r>
      <w:r w:rsidR="002866AD">
        <w:rPr>
          <w:rFonts w:ascii="Times New Roman" w:hAnsi="Times New Roman"/>
          <w:sz w:val="24"/>
          <w:szCs w:val="24"/>
        </w:rPr>
        <w:t>Transtorno d</w:t>
      </w:r>
      <w:r w:rsidR="002866AD" w:rsidRPr="007E5E80">
        <w:rPr>
          <w:rFonts w:ascii="Times New Roman" w:hAnsi="Times New Roman"/>
          <w:sz w:val="24"/>
          <w:szCs w:val="24"/>
        </w:rPr>
        <w:t xml:space="preserve">o Orgasmo Feminino </w:t>
      </w:r>
      <w:r w:rsidRPr="007E5E80">
        <w:rPr>
          <w:rFonts w:ascii="Times New Roman" w:hAnsi="Times New Roman"/>
          <w:sz w:val="24"/>
          <w:szCs w:val="24"/>
        </w:rPr>
        <w:t>(TOF) e para o transtorno do Desejo/E</w:t>
      </w:r>
      <w:r w:rsidR="00DA0E04">
        <w:rPr>
          <w:rFonts w:ascii="Times New Roman" w:hAnsi="Times New Roman"/>
          <w:sz w:val="24"/>
          <w:szCs w:val="24"/>
        </w:rPr>
        <w:t>xcitação Sexual Feminino (TDES),</w:t>
      </w:r>
      <w:r w:rsidRPr="007E5E80">
        <w:rPr>
          <w:rFonts w:ascii="Times New Roman" w:hAnsi="Times New Roman"/>
          <w:sz w:val="24"/>
          <w:szCs w:val="24"/>
        </w:rPr>
        <w:t xml:space="preserve"> pois ambas apresentaram OR menor que </w:t>
      </w:r>
      <w:proofErr w:type="gramStart"/>
      <w:r w:rsidRPr="007E5E80">
        <w:rPr>
          <w:rFonts w:ascii="Times New Roman" w:hAnsi="Times New Roman"/>
          <w:sz w:val="24"/>
          <w:szCs w:val="24"/>
        </w:rPr>
        <w:t>1</w:t>
      </w:r>
      <w:proofErr w:type="gramEnd"/>
      <w:r w:rsidRPr="007E5E80">
        <w:rPr>
          <w:rFonts w:ascii="Times New Roman" w:hAnsi="Times New Roman"/>
          <w:sz w:val="24"/>
          <w:szCs w:val="24"/>
        </w:rPr>
        <w:t>, e Intervalos de Confianças de 95% menores que 1 também (IC95% = 0,23; 0,93 e IC95% = 0,19; 0,87, respectivamente). Ratifica-se que foram observadas diferenças significativas estatísticas nestas</w:t>
      </w:r>
      <w:r w:rsidR="00332DF2">
        <w:rPr>
          <w:rFonts w:ascii="Times New Roman" w:hAnsi="Times New Roman"/>
          <w:sz w:val="24"/>
          <w:szCs w:val="24"/>
        </w:rPr>
        <w:t xml:space="preserve"> referidas variáveis</w:t>
      </w:r>
      <w:proofErr w:type="gramStart"/>
      <w:r w:rsidR="00161039">
        <w:rPr>
          <w:rFonts w:ascii="Times New Roman" w:hAnsi="Times New Roman"/>
          <w:sz w:val="24"/>
          <w:szCs w:val="24"/>
        </w:rPr>
        <w:t xml:space="preserve"> </w:t>
      </w:r>
      <w:r w:rsidR="00332DF2">
        <w:rPr>
          <w:rFonts w:ascii="Times New Roman" w:hAnsi="Times New Roman"/>
          <w:sz w:val="24"/>
          <w:szCs w:val="24"/>
        </w:rPr>
        <w:t xml:space="preserve"> </w:t>
      </w:r>
      <w:proofErr w:type="gramEnd"/>
      <w:r w:rsidR="00332DF2">
        <w:rPr>
          <w:rFonts w:ascii="Times New Roman" w:hAnsi="Times New Roman"/>
          <w:sz w:val="24"/>
          <w:szCs w:val="24"/>
        </w:rPr>
        <w:t>(p&lt; 0,01)</w:t>
      </w:r>
      <w:r w:rsidRPr="007E5E80">
        <w:rPr>
          <w:rFonts w:ascii="Times New Roman" w:hAnsi="Times New Roman"/>
          <w:sz w:val="24"/>
          <w:szCs w:val="24"/>
        </w:rPr>
        <w:t xml:space="preserve"> pelo teste do </w:t>
      </w:r>
      <w:proofErr w:type="spellStart"/>
      <w:r w:rsidRPr="007E5E80">
        <w:rPr>
          <w:rFonts w:ascii="Times New Roman" w:hAnsi="Times New Roman"/>
          <w:sz w:val="24"/>
          <w:szCs w:val="24"/>
        </w:rPr>
        <w:t>qui</w:t>
      </w:r>
      <w:proofErr w:type="spellEnd"/>
      <w:r w:rsidRPr="007E5E80">
        <w:rPr>
          <w:rFonts w:ascii="Times New Roman" w:hAnsi="Times New Roman"/>
          <w:sz w:val="24"/>
          <w:szCs w:val="24"/>
        </w:rPr>
        <w:t>-quadrado</w:t>
      </w:r>
      <w:r w:rsidR="00D2436E">
        <w:rPr>
          <w:rFonts w:ascii="Times New Roman" w:hAnsi="Times New Roman"/>
          <w:sz w:val="24"/>
          <w:szCs w:val="24"/>
        </w:rPr>
        <w:t>( tabela 4).</w:t>
      </w:r>
    </w:p>
    <w:p w:rsidR="008957C9" w:rsidRPr="007E5E80" w:rsidRDefault="008957C9" w:rsidP="008957C9">
      <w:pPr>
        <w:spacing w:after="0" w:line="360" w:lineRule="auto"/>
        <w:ind w:firstLine="851"/>
        <w:jc w:val="both"/>
        <w:rPr>
          <w:rFonts w:ascii="Times New Roman" w:hAnsi="Times New Roman"/>
          <w:sz w:val="24"/>
          <w:szCs w:val="24"/>
        </w:rPr>
      </w:pPr>
      <w:r w:rsidRPr="007E5E80">
        <w:rPr>
          <w:rFonts w:ascii="Times New Roman" w:hAnsi="Times New Roman"/>
          <w:sz w:val="24"/>
          <w:szCs w:val="24"/>
        </w:rPr>
        <w:t xml:space="preserve">Acerca das variáveis clínicas das </w:t>
      </w:r>
      <w:r w:rsidR="002866AD" w:rsidRPr="007E5E80">
        <w:rPr>
          <w:rFonts w:ascii="Times New Roman" w:hAnsi="Times New Roman"/>
          <w:sz w:val="24"/>
          <w:szCs w:val="24"/>
        </w:rPr>
        <w:t>Doenças Inflamatórias Intestinais</w:t>
      </w:r>
      <w:r w:rsidRPr="007E5E80">
        <w:rPr>
          <w:rFonts w:ascii="Times New Roman" w:hAnsi="Times New Roman"/>
          <w:sz w:val="24"/>
          <w:szCs w:val="24"/>
        </w:rPr>
        <w:t>, a maioria que era acometida pelo TOF não estava n</w:t>
      </w:r>
      <w:r w:rsidR="00DA0E04">
        <w:rPr>
          <w:rFonts w:ascii="Times New Roman" w:hAnsi="Times New Roman"/>
          <w:sz w:val="24"/>
          <w:szCs w:val="24"/>
        </w:rPr>
        <w:t>a fase aguda da doença (24,74%),</w:t>
      </w:r>
      <w:r w:rsidRPr="007E5E80">
        <w:rPr>
          <w:rFonts w:ascii="Times New Roman" w:hAnsi="Times New Roman"/>
          <w:sz w:val="24"/>
          <w:szCs w:val="24"/>
        </w:rPr>
        <w:t xml:space="preserve"> e a maioria que tinha TDES, padecia de </w:t>
      </w:r>
      <w:proofErr w:type="spellStart"/>
      <w:r w:rsidRPr="007E5E80">
        <w:rPr>
          <w:rFonts w:ascii="Times New Roman" w:hAnsi="Times New Roman"/>
          <w:sz w:val="24"/>
          <w:szCs w:val="24"/>
        </w:rPr>
        <w:t>Retocolite</w:t>
      </w:r>
      <w:proofErr w:type="spellEnd"/>
      <w:r w:rsidRPr="007E5E80">
        <w:rPr>
          <w:rFonts w:ascii="Times New Roman" w:hAnsi="Times New Roman"/>
          <w:sz w:val="24"/>
          <w:szCs w:val="24"/>
        </w:rPr>
        <w:t xml:space="preserve"> Ulcerativa (30,96%), dando-se como fator de risco, pois apresentou OR de 4,91 (IC95% = 0,39; 0,96), com p significativo, igual a 2%, pelo teste do </w:t>
      </w:r>
      <w:proofErr w:type="spellStart"/>
      <w:r w:rsidRPr="007E5E80">
        <w:rPr>
          <w:rFonts w:ascii="Times New Roman" w:hAnsi="Times New Roman"/>
          <w:sz w:val="24"/>
          <w:szCs w:val="24"/>
        </w:rPr>
        <w:t>qui</w:t>
      </w:r>
      <w:proofErr w:type="spellEnd"/>
      <w:r w:rsidRPr="007E5E80">
        <w:rPr>
          <w:rFonts w:ascii="Times New Roman" w:hAnsi="Times New Roman"/>
          <w:sz w:val="24"/>
          <w:szCs w:val="24"/>
        </w:rPr>
        <w:t xml:space="preserve">-quadrado. </w:t>
      </w:r>
    </w:p>
    <w:p w:rsidR="0010212A" w:rsidRPr="007E5E80" w:rsidRDefault="0010212A" w:rsidP="00C8677E">
      <w:pPr>
        <w:spacing w:before="120" w:after="120" w:line="360" w:lineRule="auto"/>
        <w:ind w:firstLine="851"/>
        <w:jc w:val="both"/>
        <w:rPr>
          <w:rFonts w:ascii="Times New Roman" w:hAnsi="Times New Roman"/>
          <w:sz w:val="24"/>
          <w:szCs w:val="24"/>
        </w:rPr>
      </w:pPr>
      <w:r w:rsidRPr="00C8677E">
        <w:rPr>
          <w:rFonts w:ascii="Times New Roman" w:hAnsi="Times New Roman"/>
          <w:sz w:val="24"/>
          <w:szCs w:val="24"/>
        </w:rPr>
        <w:t xml:space="preserve">A </w:t>
      </w:r>
      <w:r w:rsidR="00C8677E" w:rsidRPr="00C8677E">
        <w:rPr>
          <w:rFonts w:ascii="Times New Roman" w:hAnsi="Times New Roman"/>
          <w:sz w:val="24"/>
          <w:szCs w:val="24"/>
        </w:rPr>
        <w:t>T</w:t>
      </w:r>
      <w:r w:rsidRPr="00C8677E">
        <w:rPr>
          <w:rFonts w:ascii="Times New Roman" w:hAnsi="Times New Roman"/>
          <w:sz w:val="24"/>
          <w:szCs w:val="24"/>
        </w:rPr>
        <w:t>abela 5</w:t>
      </w:r>
      <w:r w:rsidR="005C5794" w:rsidRPr="007E5E80">
        <w:rPr>
          <w:rFonts w:ascii="Times New Roman" w:hAnsi="Times New Roman"/>
          <w:sz w:val="24"/>
          <w:szCs w:val="24"/>
        </w:rPr>
        <w:t xml:space="preserve"> trata da associação</w:t>
      </w:r>
      <w:r w:rsidRPr="007E5E80">
        <w:rPr>
          <w:rFonts w:ascii="Times New Roman" w:hAnsi="Times New Roman"/>
          <w:sz w:val="24"/>
          <w:szCs w:val="24"/>
        </w:rPr>
        <w:t xml:space="preserve"> entre as variáveis do estudo que abordaram a temática sobre a qualidade de vida e a abordagem médica, em relação aos tipos de disfunções sexuais femininos que apresentaram p ≤ 0,20.</w:t>
      </w:r>
    </w:p>
    <w:p w:rsidR="0010212A" w:rsidRPr="00C8677E" w:rsidRDefault="0010212A" w:rsidP="00C8677E">
      <w:pPr>
        <w:spacing w:before="120" w:after="120" w:line="240" w:lineRule="auto"/>
        <w:jc w:val="both"/>
        <w:rPr>
          <w:rFonts w:ascii="Times New Roman" w:hAnsi="Times New Roman"/>
          <w:b/>
          <w:sz w:val="20"/>
          <w:szCs w:val="24"/>
        </w:rPr>
      </w:pPr>
      <w:r w:rsidRPr="00C8677E">
        <w:rPr>
          <w:rFonts w:ascii="Times New Roman" w:hAnsi="Times New Roman"/>
          <w:b/>
          <w:sz w:val="20"/>
          <w:szCs w:val="24"/>
        </w:rPr>
        <w:lastRenderedPageBreak/>
        <w:t xml:space="preserve">Tabela 5. </w:t>
      </w:r>
      <w:r w:rsidRPr="00C8677E">
        <w:rPr>
          <w:rFonts w:ascii="Times New Roman" w:eastAsia="Times New Roman" w:hAnsi="Times New Roman"/>
          <w:bCs/>
          <w:sz w:val="20"/>
          <w:szCs w:val="24"/>
          <w:lang w:eastAsia="pt-BR"/>
        </w:rPr>
        <w:t xml:space="preserve">Associação entre as variáveis da qualidade de vida, da abordagem médica e os tipos de Disfunção Sexual Feminina (DSF) em mulheres com </w:t>
      </w:r>
      <w:r w:rsidR="006D4777">
        <w:rPr>
          <w:rFonts w:ascii="Times New Roman" w:eastAsia="Times New Roman" w:hAnsi="Times New Roman"/>
          <w:bCs/>
          <w:sz w:val="20"/>
          <w:szCs w:val="24"/>
          <w:lang w:eastAsia="pt-BR"/>
        </w:rPr>
        <w:t xml:space="preserve">Doenças Inflamatórias Intestinais </w:t>
      </w:r>
      <w:r w:rsidRPr="00C8677E">
        <w:rPr>
          <w:rFonts w:ascii="Times New Roman" w:eastAsia="Times New Roman" w:hAnsi="Times New Roman"/>
          <w:bCs/>
          <w:sz w:val="20"/>
          <w:szCs w:val="24"/>
          <w:lang w:eastAsia="pt-BR"/>
        </w:rPr>
        <w:t>(DII). Teresina – PI, 2017.</w:t>
      </w:r>
    </w:p>
    <w:tbl>
      <w:tblPr>
        <w:tblW w:w="8399" w:type="dxa"/>
        <w:jc w:val="center"/>
        <w:tblCellMar>
          <w:left w:w="70" w:type="dxa"/>
          <w:right w:w="70" w:type="dxa"/>
        </w:tblCellMar>
        <w:tblLook w:val="04A0" w:firstRow="1" w:lastRow="0" w:firstColumn="1" w:lastColumn="0" w:noHBand="0" w:noVBand="1"/>
      </w:tblPr>
      <w:tblGrid>
        <w:gridCol w:w="4678"/>
        <w:gridCol w:w="122"/>
        <w:gridCol w:w="358"/>
        <w:gridCol w:w="496"/>
        <w:gridCol w:w="590"/>
        <w:gridCol w:w="574"/>
        <w:gridCol w:w="590"/>
        <w:gridCol w:w="490"/>
        <w:gridCol w:w="495"/>
        <w:gridCol w:w="6"/>
      </w:tblGrid>
      <w:tr w:rsidR="0010212A" w:rsidRPr="007E5E80" w:rsidTr="00E02031">
        <w:trPr>
          <w:trHeight w:val="315"/>
          <w:jc w:val="center"/>
        </w:trPr>
        <w:tc>
          <w:tcPr>
            <w:tcW w:w="4800" w:type="dxa"/>
            <w:gridSpan w:val="2"/>
            <w:tcBorders>
              <w:top w:val="single" w:sz="8" w:space="0" w:color="auto"/>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w:t>
            </w:r>
          </w:p>
        </w:tc>
        <w:tc>
          <w:tcPr>
            <w:tcW w:w="3599" w:type="dxa"/>
            <w:gridSpan w:val="8"/>
            <w:tcBorders>
              <w:top w:val="single" w:sz="8" w:space="0" w:color="auto"/>
              <w:left w:val="nil"/>
              <w:bottom w:val="single" w:sz="8" w:space="0" w:color="auto"/>
              <w:right w:val="nil"/>
            </w:tcBorders>
            <w:shd w:val="clear" w:color="auto" w:fill="auto"/>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TIPOS DE DSF</w:t>
            </w:r>
          </w:p>
        </w:tc>
      </w:tr>
      <w:tr w:rsidR="0010212A" w:rsidRPr="007E5E80" w:rsidTr="00E02031">
        <w:trPr>
          <w:trHeight w:val="315"/>
          <w:jc w:val="center"/>
        </w:trPr>
        <w:tc>
          <w:tcPr>
            <w:tcW w:w="480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 quanto à qualidade de vida</w:t>
            </w:r>
          </w:p>
        </w:tc>
        <w:tc>
          <w:tcPr>
            <w:tcW w:w="3599" w:type="dxa"/>
            <w:gridSpan w:val="8"/>
            <w:tcBorders>
              <w:top w:val="single" w:sz="8" w:space="0" w:color="auto"/>
              <w:left w:val="nil"/>
              <w:bottom w:val="single" w:sz="8" w:space="0" w:color="auto"/>
              <w:right w:val="nil"/>
            </w:tcBorders>
            <w:shd w:val="clear" w:color="auto" w:fill="auto"/>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r>
      <w:tr w:rsidR="0010212A" w:rsidRPr="007E5E80" w:rsidTr="00E02031">
        <w:trPr>
          <w:trHeight w:val="315"/>
          <w:jc w:val="center"/>
        </w:trPr>
        <w:tc>
          <w:tcPr>
            <w:tcW w:w="8399" w:type="dxa"/>
            <w:gridSpan w:val="10"/>
            <w:tcBorders>
              <w:top w:val="single" w:sz="8" w:space="0" w:color="auto"/>
              <w:left w:val="nil"/>
              <w:bottom w:val="single" w:sz="8" w:space="0" w:color="auto"/>
              <w:right w:val="nil"/>
            </w:tcBorders>
            <w:shd w:val="clear" w:color="auto" w:fill="auto"/>
            <w:noWrap/>
            <w:vAlign w:val="center"/>
            <w:hideMark/>
          </w:tcPr>
          <w:p w:rsidR="0010212A" w:rsidRPr="007E5E80" w:rsidRDefault="00C9160D"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xml:space="preserve">                                                                                         </w:t>
            </w:r>
            <w:r w:rsidR="0010212A" w:rsidRPr="007E5E80">
              <w:rPr>
                <w:rFonts w:ascii="Times New Roman" w:eastAsia="Times New Roman" w:hAnsi="Times New Roman"/>
                <w:b/>
                <w:bCs/>
                <w:sz w:val="20"/>
                <w:szCs w:val="20"/>
                <w:lang w:eastAsia="pt-BR"/>
              </w:rPr>
              <w:t>TOF</w:t>
            </w:r>
          </w:p>
        </w:tc>
      </w:tr>
      <w:tr w:rsidR="0010212A" w:rsidRPr="007E5E80" w:rsidTr="00E02031">
        <w:trPr>
          <w:gridAfter w:val="1"/>
          <w:wAfter w:w="6" w:type="dxa"/>
          <w:trHeight w:val="315"/>
          <w:jc w:val="center"/>
        </w:trPr>
        <w:tc>
          <w:tcPr>
            <w:tcW w:w="4678" w:type="dxa"/>
            <w:tcBorders>
              <w:top w:val="single" w:sz="8" w:space="0" w:color="auto"/>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Problemas de relaci</w:t>
            </w:r>
            <w:r w:rsidR="0015607E">
              <w:rPr>
                <w:rFonts w:ascii="Times New Roman" w:eastAsia="Times New Roman" w:hAnsi="Times New Roman"/>
                <w:sz w:val="20"/>
                <w:szCs w:val="20"/>
                <w:lang w:eastAsia="pt-BR"/>
              </w:rPr>
              <w:t>onamento com o parceiro devido às</w:t>
            </w:r>
            <w:r w:rsidRPr="007E5E80">
              <w:rPr>
                <w:rFonts w:ascii="Times New Roman" w:eastAsia="Times New Roman" w:hAnsi="Times New Roman"/>
                <w:sz w:val="20"/>
                <w:szCs w:val="20"/>
                <w:lang w:eastAsia="pt-BR"/>
              </w:rPr>
              <w:t xml:space="preserve"> DII</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495" w:type="dxa"/>
            <w:tcBorders>
              <w:top w:val="nil"/>
              <w:left w:val="nil"/>
              <w:bottom w:val="single" w:sz="8" w:space="0" w:color="auto"/>
              <w:right w:val="nil"/>
            </w:tcBorders>
            <w:shd w:val="clear" w:color="auto" w:fill="auto"/>
            <w:noWrap/>
            <w:vAlign w:val="center"/>
            <w:hideMark/>
          </w:tcPr>
          <w:p w:rsidR="0010212A" w:rsidRPr="007E5E80" w:rsidRDefault="00FF7D65"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19,59</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23,71</w:t>
            </w: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55</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14,43</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41</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42,27</w:t>
            </w:r>
          </w:p>
        </w:tc>
        <w:tc>
          <w:tcPr>
            <w:tcW w:w="4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0,40</w:t>
            </w:r>
          </w:p>
        </w:tc>
        <w:tc>
          <w:tcPr>
            <w:tcW w:w="495" w:type="dxa"/>
            <w:tcBorders>
              <w:top w:val="nil"/>
              <w:left w:val="nil"/>
              <w:bottom w:val="nil"/>
              <w:right w:val="nil"/>
            </w:tcBorders>
            <w:shd w:val="clear" w:color="000000" w:fill="BDD7EE"/>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w:t>
            </w: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Os problemas de relacionamento contribuem negativamente para a qualidade da vida sexual</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19,59</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20,62</w:t>
            </w: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15"/>
          <w:jc w:val="center"/>
        </w:trPr>
        <w:tc>
          <w:tcPr>
            <w:tcW w:w="4678"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3</w:t>
            </w:r>
            <w:proofErr w:type="gramEnd"/>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0</w:t>
            </w:r>
            <w:proofErr w:type="gramEnd"/>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0,00</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3</w:t>
            </w:r>
            <w:proofErr w:type="gramEnd"/>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3,09</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0</w:t>
            </w:r>
            <w:proofErr w:type="gramEnd"/>
          </w:p>
        </w:tc>
        <w:tc>
          <w:tcPr>
            <w:tcW w:w="495" w:type="dxa"/>
            <w:tcBorders>
              <w:top w:val="nil"/>
              <w:left w:val="nil"/>
              <w:bottom w:val="single" w:sz="8" w:space="0" w:color="auto"/>
              <w:right w:val="nil"/>
            </w:tcBorders>
            <w:shd w:val="clear" w:color="000000" w:fill="BDD7EE"/>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w:t>
            </w:r>
          </w:p>
        </w:tc>
      </w:tr>
      <w:tr w:rsidR="0010212A" w:rsidRPr="007E5E80" w:rsidTr="00E02031">
        <w:trPr>
          <w:trHeight w:val="315"/>
          <w:jc w:val="center"/>
        </w:trPr>
        <w:tc>
          <w:tcPr>
            <w:tcW w:w="8399" w:type="dxa"/>
            <w:gridSpan w:val="10"/>
            <w:tcBorders>
              <w:top w:val="single" w:sz="8" w:space="0" w:color="auto"/>
              <w:left w:val="nil"/>
              <w:bottom w:val="single" w:sz="8" w:space="0" w:color="auto"/>
              <w:right w:val="nil"/>
            </w:tcBorders>
            <w:shd w:val="clear" w:color="auto" w:fill="auto"/>
            <w:noWrap/>
            <w:vAlign w:val="center"/>
            <w:hideMark/>
          </w:tcPr>
          <w:p w:rsidR="0010212A" w:rsidRPr="007E5E80" w:rsidRDefault="00C9160D"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xml:space="preserve">                                                                                   </w:t>
            </w:r>
            <w:r w:rsidR="0010212A" w:rsidRPr="007E5E80">
              <w:rPr>
                <w:rFonts w:ascii="Times New Roman" w:eastAsia="Times New Roman" w:hAnsi="Times New Roman"/>
                <w:b/>
                <w:bCs/>
                <w:sz w:val="20"/>
                <w:szCs w:val="20"/>
                <w:lang w:eastAsia="pt-BR"/>
              </w:rPr>
              <w:t>TDES</w:t>
            </w:r>
          </w:p>
        </w:tc>
      </w:tr>
      <w:tr w:rsidR="0010212A" w:rsidRPr="007E5E80" w:rsidTr="00E02031">
        <w:trPr>
          <w:gridAfter w:val="1"/>
          <w:wAfter w:w="6" w:type="dxa"/>
          <w:trHeight w:val="315"/>
          <w:jc w:val="center"/>
        </w:trPr>
        <w:tc>
          <w:tcPr>
            <w:tcW w:w="4678" w:type="dxa"/>
            <w:tcBorders>
              <w:top w:val="single" w:sz="8" w:space="0" w:color="auto"/>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Problemas de relacio</w:t>
            </w:r>
            <w:r w:rsidR="0015607E">
              <w:rPr>
                <w:rFonts w:ascii="Times New Roman" w:eastAsia="Times New Roman" w:hAnsi="Times New Roman"/>
                <w:sz w:val="20"/>
                <w:szCs w:val="20"/>
                <w:lang w:eastAsia="pt-BR"/>
              </w:rPr>
              <w:t xml:space="preserve">namento com o parceiro devido às </w:t>
            </w:r>
            <w:r w:rsidRPr="007E5E80">
              <w:rPr>
                <w:rFonts w:ascii="Times New Roman" w:eastAsia="Times New Roman" w:hAnsi="Times New Roman"/>
                <w:sz w:val="20"/>
                <w:szCs w:val="20"/>
                <w:lang w:eastAsia="pt-BR"/>
              </w:rPr>
              <w:t>DII</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495" w:type="dxa"/>
            <w:tcBorders>
              <w:top w:val="nil"/>
              <w:left w:val="nil"/>
              <w:bottom w:val="single" w:sz="8" w:space="0" w:color="auto"/>
              <w:right w:val="nil"/>
            </w:tcBorders>
            <w:shd w:val="clear" w:color="auto" w:fill="auto"/>
            <w:noWrap/>
            <w:vAlign w:val="center"/>
            <w:hideMark/>
          </w:tcPr>
          <w:p w:rsidR="0010212A" w:rsidRPr="007E5E80" w:rsidRDefault="00FF7D65"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25,77</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17,53</w:t>
            </w: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15"/>
          <w:jc w:val="center"/>
        </w:trPr>
        <w:tc>
          <w:tcPr>
            <w:tcW w:w="4678"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55</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16,49</w:t>
            </w:r>
          </w:p>
        </w:tc>
        <w:tc>
          <w:tcPr>
            <w:tcW w:w="574"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40,21</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0,28</w:t>
            </w:r>
          </w:p>
        </w:tc>
        <w:tc>
          <w:tcPr>
            <w:tcW w:w="495" w:type="dxa"/>
            <w:tcBorders>
              <w:top w:val="nil"/>
              <w:left w:val="nil"/>
              <w:bottom w:val="single" w:sz="8" w:space="0" w:color="auto"/>
              <w:right w:val="nil"/>
            </w:tcBorders>
            <w:shd w:val="clear" w:color="000000" w:fill="FFFF00"/>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0,05</w:t>
            </w:r>
          </w:p>
        </w:tc>
      </w:tr>
      <w:tr w:rsidR="0010212A" w:rsidRPr="007E5E80" w:rsidTr="00E02031">
        <w:trPr>
          <w:gridAfter w:val="1"/>
          <w:wAfter w:w="6" w:type="dxa"/>
          <w:trHeight w:val="315"/>
          <w:jc w:val="center"/>
        </w:trPr>
        <w:tc>
          <w:tcPr>
            <w:tcW w:w="4678" w:type="dxa"/>
            <w:tcBorders>
              <w:top w:val="single" w:sz="8" w:space="0" w:color="auto"/>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Variáveis quanto à abordagem médica</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c>
          <w:tcPr>
            <w:tcW w:w="495"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r>
      <w:tr w:rsidR="0010212A" w:rsidRPr="007E5E80" w:rsidTr="00E02031">
        <w:trPr>
          <w:trHeight w:val="315"/>
          <w:jc w:val="center"/>
        </w:trPr>
        <w:tc>
          <w:tcPr>
            <w:tcW w:w="8399" w:type="dxa"/>
            <w:gridSpan w:val="10"/>
            <w:tcBorders>
              <w:top w:val="single" w:sz="8" w:space="0" w:color="auto"/>
              <w:left w:val="nil"/>
              <w:bottom w:val="single" w:sz="8" w:space="0" w:color="auto"/>
              <w:right w:val="nil"/>
            </w:tcBorders>
            <w:shd w:val="clear" w:color="auto" w:fill="auto"/>
            <w:noWrap/>
            <w:vAlign w:val="center"/>
            <w:hideMark/>
          </w:tcPr>
          <w:p w:rsidR="0010212A" w:rsidRPr="007E5E80" w:rsidRDefault="00C9160D"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xml:space="preserve">                                                                                   </w:t>
            </w:r>
            <w:r w:rsidR="0010212A" w:rsidRPr="007E5E80">
              <w:rPr>
                <w:rFonts w:ascii="Times New Roman" w:eastAsia="Times New Roman" w:hAnsi="Times New Roman"/>
                <w:b/>
                <w:bCs/>
                <w:sz w:val="20"/>
                <w:szCs w:val="20"/>
                <w:lang w:eastAsia="pt-BR"/>
              </w:rPr>
              <w:t>TDES</w:t>
            </w:r>
          </w:p>
        </w:tc>
      </w:tr>
      <w:tr w:rsidR="0010212A" w:rsidRPr="007E5E80" w:rsidTr="00E02031">
        <w:trPr>
          <w:gridAfter w:val="1"/>
          <w:wAfter w:w="6" w:type="dxa"/>
          <w:trHeight w:val="315"/>
          <w:jc w:val="center"/>
        </w:trPr>
        <w:tc>
          <w:tcPr>
            <w:tcW w:w="4678" w:type="dxa"/>
            <w:tcBorders>
              <w:top w:val="single" w:sz="8" w:space="0" w:color="auto"/>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 xml:space="preserve">O médico deve encaminhar as pacientes com problemas de disfunção sexual </w:t>
            </w:r>
            <w:proofErr w:type="gramStart"/>
            <w:r w:rsidRPr="007E5E80">
              <w:rPr>
                <w:rFonts w:ascii="Times New Roman" w:eastAsia="Times New Roman" w:hAnsi="Times New Roman"/>
                <w:sz w:val="20"/>
                <w:szCs w:val="20"/>
                <w:lang w:eastAsia="pt-BR"/>
              </w:rPr>
              <w:t>à</w:t>
            </w:r>
            <w:proofErr w:type="gramEnd"/>
            <w:r w:rsidRPr="007E5E80">
              <w:rPr>
                <w:rFonts w:ascii="Times New Roman" w:eastAsia="Times New Roman" w:hAnsi="Times New Roman"/>
                <w:sz w:val="20"/>
                <w:szCs w:val="20"/>
                <w:lang w:eastAsia="pt-BR"/>
              </w:rPr>
              <w:t xml:space="preserve"> especialistas</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495" w:type="dxa"/>
            <w:tcBorders>
              <w:top w:val="nil"/>
              <w:left w:val="nil"/>
              <w:bottom w:val="single" w:sz="8" w:space="0" w:color="auto"/>
              <w:right w:val="nil"/>
            </w:tcBorders>
            <w:shd w:val="clear" w:color="auto" w:fill="auto"/>
            <w:noWrap/>
            <w:vAlign w:val="center"/>
            <w:hideMark/>
          </w:tcPr>
          <w:p w:rsidR="0010212A" w:rsidRPr="007E5E80" w:rsidRDefault="00FF7D65"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80</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29</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29,90</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51</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52,58</w:t>
            </w: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15"/>
          <w:jc w:val="center"/>
        </w:trPr>
        <w:tc>
          <w:tcPr>
            <w:tcW w:w="4678"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17</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12,37</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5</w:t>
            </w:r>
            <w:proofErr w:type="gramEnd"/>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5,15</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4,22</w:t>
            </w:r>
          </w:p>
        </w:tc>
        <w:tc>
          <w:tcPr>
            <w:tcW w:w="495" w:type="dxa"/>
            <w:tcBorders>
              <w:top w:val="nil"/>
              <w:left w:val="nil"/>
              <w:bottom w:val="single" w:sz="8" w:space="0" w:color="auto"/>
              <w:right w:val="nil"/>
            </w:tcBorders>
            <w:shd w:val="clear" w:color="000000" w:fill="BDD7EE"/>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0,13</w:t>
            </w:r>
          </w:p>
        </w:tc>
      </w:tr>
      <w:tr w:rsidR="0010212A" w:rsidRPr="007E5E80" w:rsidTr="00E02031">
        <w:trPr>
          <w:trHeight w:val="315"/>
          <w:jc w:val="center"/>
        </w:trPr>
        <w:tc>
          <w:tcPr>
            <w:tcW w:w="8399" w:type="dxa"/>
            <w:gridSpan w:val="10"/>
            <w:tcBorders>
              <w:top w:val="single" w:sz="8" w:space="0" w:color="auto"/>
              <w:left w:val="nil"/>
              <w:bottom w:val="single" w:sz="8" w:space="0" w:color="auto"/>
              <w:right w:val="nil"/>
            </w:tcBorders>
            <w:shd w:val="clear" w:color="auto" w:fill="auto"/>
            <w:noWrap/>
            <w:vAlign w:val="center"/>
            <w:hideMark/>
          </w:tcPr>
          <w:p w:rsidR="0010212A" w:rsidRPr="007E5E80" w:rsidRDefault="00C9160D"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xml:space="preserve">                                                                                    </w:t>
            </w:r>
            <w:r w:rsidR="0010212A" w:rsidRPr="007E5E80">
              <w:rPr>
                <w:rFonts w:ascii="Times New Roman" w:eastAsia="Times New Roman" w:hAnsi="Times New Roman"/>
                <w:b/>
                <w:bCs/>
                <w:sz w:val="20"/>
                <w:szCs w:val="20"/>
                <w:lang w:eastAsia="pt-BR"/>
              </w:rPr>
              <w:t>TDGPP</w:t>
            </w:r>
          </w:p>
        </w:tc>
      </w:tr>
      <w:tr w:rsidR="0010212A" w:rsidRPr="007E5E80" w:rsidTr="00E02031">
        <w:trPr>
          <w:gridAfter w:val="1"/>
          <w:wAfter w:w="6" w:type="dxa"/>
          <w:trHeight w:val="315"/>
          <w:jc w:val="center"/>
        </w:trPr>
        <w:tc>
          <w:tcPr>
            <w:tcW w:w="4678" w:type="dxa"/>
            <w:tcBorders>
              <w:top w:val="single" w:sz="8" w:space="0" w:color="auto"/>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 médico informa sobre os problemas de disfunção sexual</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495"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r>
      <w:tr w:rsidR="0010212A" w:rsidRPr="007E5E80" w:rsidTr="00E02031">
        <w:trPr>
          <w:gridAfter w:val="1"/>
          <w:wAfter w:w="6" w:type="dxa"/>
          <w:trHeight w:val="300"/>
          <w:jc w:val="center"/>
        </w:trPr>
        <w:tc>
          <w:tcPr>
            <w:tcW w:w="4678"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480" w:type="dxa"/>
            <w:gridSpan w:val="2"/>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15</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7</w:t>
            </w:r>
            <w:proofErr w:type="gramEnd"/>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7,22</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roofErr w:type="gramStart"/>
            <w:r w:rsidRPr="007E5E80">
              <w:rPr>
                <w:rFonts w:ascii="Times New Roman" w:eastAsia="Times New Roman" w:hAnsi="Times New Roman"/>
                <w:sz w:val="20"/>
                <w:szCs w:val="20"/>
                <w:lang w:eastAsia="pt-BR"/>
              </w:rPr>
              <w:t>8</w:t>
            </w:r>
            <w:proofErr w:type="gramEnd"/>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8,25</w:t>
            </w:r>
          </w:p>
        </w:tc>
        <w:tc>
          <w:tcPr>
            <w:tcW w:w="490" w:type="dxa"/>
            <w:tcBorders>
              <w:top w:val="nil"/>
              <w:left w:val="nil"/>
              <w:bottom w:val="nil"/>
              <w:right w:val="nil"/>
            </w:tcBorders>
            <w:shd w:val="clear" w:color="auto" w:fill="auto"/>
            <w:noWrap/>
            <w:vAlign w:val="bottom"/>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5"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gridAfter w:val="1"/>
          <w:wAfter w:w="6" w:type="dxa"/>
          <w:trHeight w:val="315"/>
          <w:jc w:val="center"/>
        </w:trPr>
        <w:tc>
          <w:tcPr>
            <w:tcW w:w="4678"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480" w:type="dxa"/>
            <w:gridSpan w:val="2"/>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82</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15</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15,46</w:t>
            </w:r>
          </w:p>
        </w:tc>
        <w:tc>
          <w:tcPr>
            <w:tcW w:w="574"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67</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69,07</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3,91</w:t>
            </w:r>
          </w:p>
        </w:tc>
        <w:tc>
          <w:tcPr>
            <w:tcW w:w="495" w:type="dxa"/>
            <w:tcBorders>
              <w:top w:val="nil"/>
              <w:left w:val="nil"/>
              <w:bottom w:val="single" w:sz="8" w:space="0" w:color="auto"/>
              <w:right w:val="nil"/>
            </w:tcBorders>
            <w:shd w:val="clear" w:color="000000" w:fill="BDD7EE"/>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0,12</w:t>
            </w:r>
          </w:p>
        </w:tc>
      </w:tr>
    </w:tbl>
    <w:p w:rsidR="0010212A" w:rsidRPr="007E5E80" w:rsidRDefault="0010212A" w:rsidP="0010212A">
      <w:pPr>
        <w:tabs>
          <w:tab w:val="left" w:pos="7371"/>
        </w:tabs>
        <w:spacing w:after="0" w:line="240" w:lineRule="auto"/>
        <w:ind w:left="142" w:right="566"/>
        <w:jc w:val="both"/>
        <w:rPr>
          <w:rFonts w:ascii="Times New Roman" w:hAnsi="Times New Roman"/>
          <w:sz w:val="20"/>
          <w:szCs w:val="20"/>
        </w:rPr>
      </w:pPr>
      <w:r w:rsidRPr="007E5E80">
        <w:rPr>
          <w:rFonts w:ascii="Times New Roman" w:hAnsi="Times New Roman"/>
          <w:sz w:val="18"/>
          <w:szCs w:val="18"/>
        </w:rPr>
        <w:t xml:space="preserve">Legenda: TOF: </w:t>
      </w:r>
      <w:r w:rsidRPr="007E5E80">
        <w:rPr>
          <w:rFonts w:ascii="Times New Roman" w:eastAsia="Times New Roman" w:hAnsi="Times New Roman"/>
          <w:sz w:val="18"/>
          <w:szCs w:val="18"/>
          <w:lang w:eastAsia="pt-BR"/>
        </w:rPr>
        <w:t xml:space="preserve">Transtorno do orgasmo feminino; </w:t>
      </w:r>
      <w:r w:rsidRPr="007E5E80">
        <w:rPr>
          <w:rFonts w:ascii="Times New Roman" w:hAnsi="Times New Roman"/>
          <w:sz w:val="18"/>
          <w:szCs w:val="18"/>
        </w:rPr>
        <w:t xml:space="preserve">TDES: </w:t>
      </w:r>
      <w:r w:rsidRPr="007E5E80">
        <w:rPr>
          <w:rFonts w:ascii="Times New Roman" w:eastAsia="Times New Roman" w:hAnsi="Times New Roman"/>
          <w:sz w:val="18"/>
          <w:szCs w:val="18"/>
          <w:lang w:eastAsia="pt-BR"/>
        </w:rPr>
        <w:t xml:space="preserve">Transtorno do desejo/excitação sexual feminino; </w:t>
      </w:r>
      <w:r w:rsidRPr="007E5E80">
        <w:rPr>
          <w:rFonts w:ascii="Times New Roman" w:hAnsi="Times New Roman"/>
          <w:sz w:val="18"/>
          <w:szCs w:val="18"/>
        </w:rPr>
        <w:t xml:space="preserve">TDGPP: </w:t>
      </w:r>
      <w:r w:rsidRPr="007E5E80">
        <w:rPr>
          <w:rFonts w:ascii="Times New Roman" w:eastAsia="Times New Roman" w:hAnsi="Times New Roman"/>
          <w:sz w:val="18"/>
          <w:szCs w:val="18"/>
          <w:lang w:eastAsia="pt-BR"/>
        </w:rPr>
        <w:t xml:space="preserve">Transtorno da dor gênito-pélvica/penetração; OR: </w:t>
      </w:r>
      <w:proofErr w:type="spellStart"/>
      <w:r w:rsidRPr="007E5E80">
        <w:rPr>
          <w:rFonts w:ascii="Times New Roman" w:eastAsia="Times New Roman" w:hAnsi="Times New Roman"/>
          <w:sz w:val="18"/>
          <w:szCs w:val="18"/>
          <w:lang w:eastAsia="pt-BR"/>
        </w:rPr>
        <w:t>Odds</w:t>
      </w:r>
      <w:proofErr w:type="spellEnd"/>
      <w:r w:rsidRPr="007E5E80">
        <w:rPr>
          <w:rFonts w:ascii="Times New Roman" w:eastAsia="Times New Roman" w:hAnsi="Times New Roman"/>
          <w:sz w:val="18"/>
          <w:szCs w:val="18"/>
          <w:lang w:eastAsia="pt-BR"/>
        </w:rPr>
        <w:t xml:space="preserve"> </w:t>
      </w:r>
      <w:proofErr w:type="spellStart"/>
      <w:r w:rsidRPr="007E5E80">
        <w:rPr>
          <w:rFonts w:ascii="Times New Roman" w:eastAsia="Times New Roman" w:hAnsi="Times New Roman"/>
          <w:sz w:val="18"/>
          <w:szCs w:val="18"/>
          <w:lang w:eastAsia="pt-BR"/>
        </w:rPr>
        <w:t>Ration</w:t>
      </w:r>
      <w:proofErr w:type="spellEnd"/>
      <w:r w:rsidRPr="007E5E80">
        <w:rPr>
          <w:rFonts w:ascii="Times New Roman" w:eastAsia="Times New Roman" w:hAnsi="Times New Roman"/>
          <w:sz w:val="18"/>
          <w:szCs w:val="18"/>
          <w:lang w:eastAsia="pt-BR"/>
        </w:rPr>
        <w:t>.</w:t>
      </w:r>
      <w:r w:rsidRPr="007E5E80">
        <w:rPr>
          <w:rFonts w:ascii="Times New Roman" w:hAnsi="Times New Roman"/>
          <w:sz w:val="20"/>
          <w:szCs w:val="20"/>
        </w:rPr>
        <w:t xml:space="preserve">*valores de p para o teste do </w:t>
      </w:r>
      <w:proofErr w:type="spellStart"/>
      <w:r w:rsidRPr="007E5E80">
        <w:rPr>
          <w:rFonts w:ascii="Times New Roman" w:hAnsi="Times New Roman"/>
          <w:sz w:val="20"/>
          <w:szCs w:val="20"/>
        </w:rPr>
        <w:t>qui</w:t>
      </w:r>
      <w:proofErr w:type="spellEnd"/>
      <w:r w:rsidRPr="007E5E80">
        <w:rPr>
          <w:rFonts w:ascii="Times New Roman" w:hAnsi="Times New Roman"/>
          <w:sz w:val="20"/>
          <w:szCs w:val="20"/>
        </w:rPr>
        <w:t>-quadrado e do teste exato de Fisher.</w:t>
      </w:r>
    </w:p>
    <w:p w:rsidR="00DA0E04" w:rsidRDefault="00DA0E04" w:rsidP="00DA0E04">
      <w:pPr>
        <w:spacing w:before="120" w:after="120" w:line="360" w:lineRule="auto"/>
        <w:ind w:firstLine="851"/>
        <w:jc w:val="both"/>
        <w:rPr>
          <w:rFonts w:ascii="Times New Roman" w:hAnsi="Times New Roman"/>
          <w:sz w:val="24"/>
          <w:szCs w:val="24"/>
        </w:rPr>
      </w:pPr>
    </w:p>
    <w:p w:rsidR="00DA0E04" w:rsidRPr="00C8677E" w:rsidRDefault="000E09FE" w:rsidP="00DA0E04">
      <w:pPr>
        <w:spacing w:before="120" w:after="120" w:line="360" w:lineRule="auto"/>
        <w:ind w:firstLine="851"/>
        <w:jc w:val="both"/>
        <w:rPr>
          <w:rFonts w:ascii="Times New Roman" w:hAnsi="Times New Roman"/>
          <w:sz w:val="24"/>
          <w:szCs w:val="24"/>
        </w:rPr>
      </w:pPr>
      <w:r>
        <w:rPr>
          <w:rFonts w:ascii="Times New Roman" w:hAnsi="Times New Roman"/>
          <w:sz w:val="24"/>
          <w:szCs w:val="24"/>
        </w:rPr>
        <w:t xml:space="preserve">Na </w:t>
      </w:r>
      <w:r w:rsidR="009247BE">
        <w:rPr>
          <w:rFonts w:ascii="Times New Roman" w:hAnsi="Times New Roman"/>
          <w:sz w:val="24"/>
          <w:szCs w:val="24"/>
        </w:rPr>
        <w:t xml:space="preserve">Tabela 5 </w:t>
      </w:r>
      <w:r>
        <w:rPr>
          <w:rFonts w:ascii="Times New Roman" w:hAnsi="Times New Roman"/>
          <w:sz w:val="24"/>
          <w:szCs w:val="24"/>
        </w:rPr>
        <w:t xml:space="preserve">os dados </w:t>
      </w:r>
      <w:r w:rsidR="009247BE">
        <w:rPr>
          <w:rFonts w:ascii="Times New Roman" w:hAnsi="Times New Roman"/>
          <w:sz w:val="24"/>
          <w:szCs w:val="24"/>
        </w:rPr>
        <w:t>mostram que das 42</w:t>
      </w:r>
      <w:r w:rsidR="00DA0E04" w:rsidRPr="007E5E80">
        <w:rPr>
          <w:rFonts w:ascii="Times New Roman" w:hAnsi="Times New Roman"/>
          <w:sz w:val="24"/>
          <w:szCs w:val="24"/>
        </w:rPr>
        <w:t xml:space="preserve"> mulheres acometidas pelo TOF, 19,59% sofriam com problemas de relacionamento com o parceiro como consequência da DII e tais problemas contribuíram, de forma negativa, na qual</w:t>
      </w:r>
      <w:r w:rsidR="009247BE">
        <w:rPr>
          <w:rFonts w:ascii="Times New Roman" w:hAnsi="Times New Roman"/>
          <w:sz w:val="24"/>
          <w:szCs w:val="24"/>
        </w:rPr>
        <w:t>idade da vida sexual. Para as 42</w:t>
      </w:r>
      <w:r w:rsidR="00DA0E04" w:rsidRPr="007E5E80">
        <w:rPr>
          <w:rFonts w:ascii="Times New Roman" w:hAnsi="Times New Roman"/>
          <w:sz w:val="24"/>
          <w:szCs w:val="24"/>
        </w:rPr>
        <w:t xml:space="preserve"> </w:t>
      </w:r>
      <w:r w:rsidR="009247BE">
        <w:rPr>
          <w:rFonts w:ascii="Times New Roman" w:hAnsi="Times New Roman"/>
          <w:sz w:val="24"/>
          <w:szCs w:val="24"/>
        </w:rPr>
        <w:t>mulheres</w:t>
      </w:r>
      <w:r w:rsidR="00DA0E04" w:rsidRPr="007E5E80">
        <w:rPr>
          <w:rFonts w:ascii="Times New Roman" w:hAnsi="Times New Roman"/>
          <w:sz w:val="24"/>
          <w:szCs w:val="24"/>
        </w:rPr>
        <w:t xml:space="preserve"> que sofriam do TDES, 25,77% tinham problemas de relacionamento devido a DII.</w:t>
      </w:r>
    </w:p>
    <w:p w:rsidR="0010212A" w:rsidRPr="007E5E80" w:rsidRDefault="0010212A" w:rsidP="00C8677E">
      <w:pPr>
        <w:spacing w:before="120" w:after="120" w:line="360" w:lineRule="auto"/>
        <w:ind w:firstLine="709"/>
        <w:jc w:val="both"/>
        <w:rPr>
          <w:rFonts w:ascii="Times New Roman" w:hAnsi="Times New Roman"/>
          <w:sz w:val="24"/>
          <w:szCs w:val="24"/>
        </w:rPr>
      </w:pPr>
      <w:r w:rsidRPr="007E5E80">
        <w:rPr>
          <w:rFonts w:ascii="Times New Roman" w:hAnsi="Times New Roman"/>
          <w:sz w:val="24"/>
          <w:szCs w:val="24"/>
        </w:rPr>
        <w:t>Quanto à abordagem médica, aproximadamente 30% das mulheres que tinham TDES assinalaram que o médico deve</w:t>
      </w:r>
      <w:r w:rsidR="001D07CA" w:rsidRPr="007E5E80">
        <w:rPr>
          <w:rFonts w:ascii="Times New Roman" w:hAnsi="Times New Roman"/>
          <w:sz w:val="24"/>
          <w:szCs w:val="24"/>
        </w:rPr>
        <w:t>ria</w:t>
      </w:r>
      <w:r w:rsidRPr="007E5E80">
        <w:rPr>
          <w:rFonts w:ascii="Times New Roman" w:hAnsi="Times New Roman"/>
          <w:sz w:val="24"/>
          <w:szCs w:val="24"/>
        </w:rPr>
        <w:t xml:space="preserve"> encaminhar as pacientes com problemas de disfunção sexual </w:t>
      </w:r>
      <w:r w:rsidR="00C8677E" w:rsidRPr="007E5E80">
        <w:rPr>
          <w:rFonts w:ascii="Times New Roman" w:hAnsi="Times New Roman"/>
          <w:sz w:val="24"/>
          <w:szCs w:val="24"/>
        </w:rPr>
        <w:t>a</w:t>
      </w:r>
      <w:r w:rsidRPr="007E5E80">
        <w:rPr>
          <w:rFonts w:ascii="Times New Roman" w:hAnsi="Times New Roman"/>
          <w:sz w:val="24"/>
          <w:szCs w:val="24"/>
        </w:rPr>
        <w:t xml:space="preserve"> </w:t>
      </w:r>
      <w:r w:rsidR="0015607E">
        <w:rPr>
          <w:rFonts w:ascii="Times New Roman" w:hAnsi="Times New Roman"/>
          <w:sz w:val="24"/>
          <w:szCs w:val="24"/>
        </w:rPr>
        <w:t xml:space="preserve">outros </w:t>
      </w:r>
      <w:r w:rsidRPr="007E5E80">
        <w:rPr>
          <w:rFonts w:ascii="Times New Roman" w:hAnsi="Times New Roman"/>
          <w:sz w:val="24"/>
          <w:szCs w:val="24"/>
        </w:rPr>
        <w:t>especialistas e 15,46% das</w:t>
      </w:r>
      <w:r w:rsidR="00A96BCE" w:rsidRPr="007E5E80">
        <w:rPr>
          <w:rFonts w:ascii="Times New Roman" w:hAnsi="Times New Roman"/>
          <w:sz w:val="24"/>
          <w:szCs w:val="24"/>
        </w:rPr>
        <w:t xml:space="preserve"> acometidas pelo transtorno da Dor Gênito-P</w:t>
      </w:r>
      <w:r w:rsidRPr="007E5E80">
        <w:rPr>
          <w:rFonts w:ascii="Times New Roman" w:hAnsi="Times New Roman"/>
          <w:sz w:val="24"/>
          <w:szCs w:val="24"/>
        </w:rPr>
        <w:t>élvico/</w:t>
      </w:r>
      <w:r w:rsidR="00A96BCE" w:rsidRPr="007E5E80">
        <w:rPr>
          <w:rFonts w:ascii="Times New Roman" w:hAnsi="Times New Roman"/>
          <w:sz w:val="24"/>
          <w:szCs w:val="24"/>
        </w:rPr>
        <w:t>P</w:t>
      </w:r>
      <w:r w:rsidRPr="007E5E80">
        <w:rPr>
          <w:rFonts w:ascii="Times New Roman" w:hAnsi="Times New Roman"/>
          <w:sz w:val="24"/>
          <w:szCs w:val="24"/>
        </w:rPr>
        <w:t xml:space="preserve">enetração (TDGPP) afirmaram que o médico não informou a </w:t>
      </w:r>
      <w:r w:rsidR="001D07CA" w:rsidRPr="007E5E80">
        <w:rPr>
          <w:rFonts w:ascii="Times New Roman" w:hAnsi="Times New Roman"/>
          <w:sz w:val="24"/>
          <w:szCs w:val="24"/>
        </w:rPr>
        <w:t>elas</w:t>
      </w:r>
      <w:r w:rsidRPr="007E5E80">
        <w:rPr>
          <w:rFonts w:ascii="Times New Roman" w:hAnsi="Times New Roman"/>
          <w:sz w:val="24"/>
          <w:szCs w:val="24"/>
        </w:rPr>
        <w:t xml:space="preserve"> sobre os problemas de disfunção sexual.</w:t>
      </w:r>
    </w:p>
    <w:p w:rsidR="0010212A" w:rsidRPr="00D8548D" w:rsidRDefault="0010212A" w:rsidP="00C8677E">
      <w:pPr>
        <w:spacing w:before="120" w:after="120" w:line="360" w:lineRule="auto"/>
        <w:ind w:firstLine="709"/>
        <w:jc w:val="both"/>
        <w:rPr>
          <w:rFonts w:ascii="Times New Roman" w:hAnsi="Times New Roman"/>
          <w:color w:val="FF0000"/>
          <w:sz w:val="24"/>
          <w:szCs w:val="24"/>
        </w:rPr>
      </w:pPr>
      <w:r w:rsidRPr="007E5E80">
        <w:rPr>
          <w:rFonts w:ascii="Times New Roman" w:hAnsi="Times New Roman"/>
          <w:sz w:val="24"/>
          <w:szCs w:val="24"/>
        </w:rPr>
        <w:lastRenderedPageBreak/>
        <w:t xml:space="preserve">De todas essas variáveis, foi possível constatar que as </w:t>
      </w:r>
      <w:r w:rsidR="00210589">
        <w:rPr>
          <w:rFonts w:ascii="Times New Roman" w:hAnsi="Times New Roman"/>
          <w:sz w:val="24"/>
          <w:szCs w:val="24"/>
        </w:rPr>
        <w:t>pacientes</w:t>
      </w:r>
      <w:r w:rsidRPr="007E5E80">
        <w:rPr>
          <w:rFonts w:ascii="Times New Roman" w:hAnsi="Times New Roman"/>
          <w:sz w:val="24"/>
          <w:szCs w:val="24"/>
        </w:rPr>
        <w:t xml:space="preserve"> que foram acometidas pel</w:t>
      </w:r>
      <w:r w:rsidR="00A96BCE" w:rsidRPr="007E5E80">
        <w:rPr>
          <w:rFonts w:ascii="Times New Roman" w:hAnsi="Times New Roman"/>
          <w:sz w:val="24"/>
          <w:szCs w:val="24"/>
        </w:rPr>
        <w:t>o transtorno do Desejo/Excitação Sexual F</w:t>
      </w:r>
      <w:r w:rsidRPr="007E5E80">
        <w:rPr>
          <w:rFonts w:ascii="Times New Roman" w:hAnsi="Times New Roman"/>
          <w:sz w:val="24"/>
          <w:szCs w:val="24"/>
        </w:rPr>
        <w:t>eminino (TDES) apresentaram maior facilidade em ter problemas conjugais devido a DII, pois a mulher que não tinha problemas de relacioname</w:t>
      </w:r>
      <w:r w:rsidR="009247BE">
        <w:rPr>
          <w:rFonts w:ascii="Times New Roman" w:hAnsi="Times New Roman"/>
          <w:sz w:val="24"/>
          <w:szCs w:val="24"/>
        </w:rPr>
        <w:t>nto com o parceiro devido a DII</w:t>
      </w:r>
      <w:r w:rsidR="0051034D">
        <w:rPr>
          <w:rFonts w:ascii="Times New Roman" w:hAnsi="Times New Roman"/>
          <w:sz w:val="24"/>
          <w:szCs w:val="24"/>
        </w:rPr>
        <w:t xml:space="preserve"> </w:t>
      </w:r>
      <w:r w:rsidRPr="007E5E80">
        <w:rPr>
          <w:rFonts w:ascii="Times New Roman" w:hAnsi="Times New Roman"/>
          <w:sz w:val="24"/>
          <w:szCs w:val="24"/>
        </w:rPr>
        <w:t>teve</w:t>
      </w:r>
      <w:r w:rsidR="0051034D">
        <w:rPr>
          <w:rFonts w:ascii="Times New Roman" w:hAnsi="Times New Roman"/>
          <w:sz w:val="24"/>
          <w:szCs w:val="24"/>
        </w:rPr>
        <w:t xml:space="preserve"> </w:t>
      </w:r>
      <w:r w:rsidRPr="007E5E80">
        <w:rPr>
          <w:rFonts w:ascii="Times New Roman" w:hAnsi="Times New Roman"/>
          <w:sz w:val="24"/>
          <w:szCs w:val="24"/>
        </w:rPr>
        <w:t>a razão de chances em desenvolver o TDES de 0,28. Esta variável apresentou associação significativa (p = 0,05).</w:t>
      </w:r>
    </w:p>
    <w:p w:rsidR="002866AD" w:rsidRDefault="008957C9" w:rsidP="002866AD">
      <w:pPr>
        <w:spacing w:before="120" w:after="120" w:line="360" w:lineRule="auto"/>
        <w:ind w:firstLine="709"/>
        <w:jc w:val="both"/>
        <w:rPr>
          <w:rFonts w:ascii="Times New Roman" w:hAnsi="Times New Roman"/>
          <w:sz w:val="24"/>
          <w:szCs w:val="24"/>
        </w:rPr>
      </w:pPr>
      <w:r w:rsidRPr="007E5E80">
        <w:rPr>
          <w:rFonts w:ascii="Times New Roman" w:hAnsi="Times New Roman"/>
          <w:sz w:val="24"/>
          <w:szCs w:val="24"/>
        </w:rPr>
        <w:t xml:space="preserve">Ainda considerando os resultados dos questionários, após a análise de regressão binomial ou logística, </w:t>
      </w:r>
      <w:r w:rsidR="001C09F3">
        <w:rPr>
          <w:rFonts w:ascii="Times New Roman" w:hAnsi="Times New Roman"/>
          <w:sz w:val="24"/>
          <w:szCs w:val="24"/>
        </w:rPr>
        <w:t xml:space="preserve">apenas </w:t>
      </w:r>
      <w:r w:rsidR="009C5F7B">
        <w:rPr>
          <w:rFonts w:ascii="Times New Roman" w:hAnsi="Times New Roman"/>
          <w:sz w:val="24"/>
          <w:szCs w:val="24"/>
        </w:rPr>
        <w:t>a variável</w:t>
      </w:r>
      <w:r w:rsidR="001C09F3">
        <w:rPr>
          <w:rFonts w:ascii="Times New Roman" w:hAnsi="Times New Roman"/>
          <w:sz w:val="24"/>
          <w:szCs w:val="24"/>
        </w:rPr>
        <w:t xml:space="preserve"> de problemas </w:t>
      </w:r>
      <w:r w:rsidR="0076464E">
        <w:rPr>
          <w:rFonts w:ascii="Times New Roman" w:hAnsi="Times New Roman"/>
          <w:sz w:val="24"/>
          <w:szCs w:val="24"/>
        </w:rPr>
        <w:t xml:space="preserve">no relacionamento com o parceiro da paciente apresentou </w:t>
      </w:r>
      <w:r w:rsidR="0076464E" w:rsidRPr="007E5E80">
        <w:rPr>
          <w:rFonts w:ascii="Times New Roman" w:hAnsi="Times New Roman"/>
          <w:sz w:val="24"/>
          <w:szCs w:val="24"/>
        </w:rPr>
        <w:t>relação</w:t>
      </w:r>
      <w:r w:rsidR="00D8548D">
        <w:rPr>
          <w:rFonts w:ascii="Times New Roman" w:hAnsi="Times New Roman"/>
          <w:sz w:val="24"/>
          <w:szCs w:val="24"/>
        </w:rPr>
        <w:t xml:space="preserve"> significativa </w:t>
      </w:r>
      <w:proofErr w:type="gramStart"/>
      <w:r w:rsidR="00D8548D">
        <w:rPr>
          <w:rFonts w:ascii="Times New Roman" w:hAnsi="Times New Roman"/>
          <w:sz w:val="24"/>
          <w:szCs w:val="24"/>
        </w:rPr>
        <w:t>(</w:t>
      </w:r>
      <w:r w:rsidR="0005448C">
        <w:rPr>
          <w:rFonts w:ascii="Times New Roman" w:hAnsi="Times New Roman"/>
          <w:sz w:val="24"/>
          <w:szCs w:val="24"/>
        </w:rPr>
        <w:t xml:space="preserve"> </w:t>
      </w:r>
      <w:proofErr w:type="gramEnd"/>
      <w:r w:rsidR="00D8548D">
        <w:rPr>
          <w:rFonts w:ascii="Times New Roman" w:hAnsi="Times New Roman"/>
          <w:sz w:val="24"/>
          <w:szCs w:val="24"/>
        </w:rPr>
        <w:t>p ≤ 0,04</w:t>
      </w:r>
      <w:r w:rsidR="0076464E">
        <w:rPr>
          <w:rFonts w:ascii="Times New Roman" w:hAnsi="Times New Roman"/>
          <w:sz w:val="24"/>
          <w:szCs w:val="24"/>
        </w:rPr>
        <w:t xml:space="preserve"> (T</w:t>
      </w:r>
      <w:r w:rsidR="0076464E" w:rsidRPr="007E5E80">
        <w:rPr>
          <w:rFonts w:ascii="Times New Roman" w:hAnsi="Times New Roman"/>
          <w:sz w:val="24"/>
          <w:szCs w:val="24"/>
        </w:rPr>
        <w:t>abela 6)</w:t>
      </w:r>
      <w:r w:rsidR="009C5F7B">
        <w:rPr>
          <w:rFonts w:ascii="Times New Roman" w:hAnsi="Times New Roman"/>
          <w:sz w:val="24"/>
          <w:szCs w:val="24"/>
        </w:rPr>
        <w:t>.</w:t>
      </w:r>
      <w:r w:rsidR="0076464E">
        <w:rPr>
          <w:rFonts w:ascii="Times New Roman" w:hAnsi="Times New Roman"/>
          <w:sz w:val="24"/>
          <w:szCs w:val="24"/>
        </w:rPr>
        <w:t xml:space="preserve"> </w:t>
      </w:r>
      <w:r w:rsidR="009C5F7B">
        <w:rPr>
          <w:rFonts w:ascii="Times New Roman" w:hAnsi="Times New Roman"/>
          <w:sz w:val="24"/>
          <w:szCs w:val="24"/>
        </w:rPr>
        <w:t xml:space="preserve">O resultado da análise mostrou que </w:t>
      </w:r>
      <w:r w:rsidRPr="007E5E80">
        <w:rPr>
          <w:rFonts w:ascii="Times New Roman" w:hAnsi="Times New Roman"/>
          <w:sz w:val="24"/>
          <w:szCs w:val="24"/>
        </w:rPr>
        <w:t>n</w:t>
      </w:r>
      <w:r w:rsidR="009C5F7B">
        <w:rPr>
          <w:rFonts w:ascii="Times New Roman" w:hAnsi="Times New Roman"/>
          <w:sz w:val="24"/>
          <w:szCs w:val="24"/>
        </w:rPr>
        <w:t xml:space="preserve">ão ter </w:t>
      </w:r>
      <w:r w:rsidRPr="007E5E80">
        <w:rPr>
          <w:rFonts w:ascii="Times New Roman" w:hAnsi="Times New Roman"/>
          <w:sz w:val="24"/>
          <w:szCs w:val="24"/>
        </w:rPr>
        <w:t>pr</w:t>
      </w:r>
      <w:r w:rsidR="0076464E">
        <w:rPr>
          <w:rFonts w:ascii="Times New Roman" w:hAnsi="Times New Roman"/>
          <w:sz w:val="24"/>
          <w:szCs w:val="24"/>
        </w:rPr>
        <w:t>oblemas conjugais devido às</w:t>
      </w:r>
      <w:r w:rsidR="009C5F7B">
        <w:rPr>
          <w:rFonts w:ascii="Times New Roman" w:hAnsi="Times New Roman"/>
          <w:sz w:val="24"/>
          <w:szCs w:val="24"/>
        </w:rPr>
        <w:t xml:space="preserve"> DII </w:t>
      </w:r>
      <w:r w:rsidRPr="007E5E80">
        <w:rPr>
          <w:rFonts w:ascii="Times New Roman" w:hAnsi="Times New Roman"/>
          <w:sz w:val="24"/>
          <w:szCs w:val="24"/>
        </w:rPr>
        <w:t>foi fator protetor para o desenvolvimento do TOF (OR = 0,41)</w:t>
      </w:r>
      <w:r w:rsidR="009C5F7B">
        <w:rPr>
          <w:rFonts w:ascii="Times New Roman" w:hAnsi="Times New Roman"/>
          <w:sz w:val="24"/>
          <w:szCs w:val="24"/>
        </w:rPr>
        <w:t>. E</w:t>
      </w:r>
      <w:r w:rsidRPr="007E5E80">
        <w:rPr>
          <w:rFonts w:ascii="Times New Roman" w:hAnsi="Times New Roman"/>
          <w:sz w:val="24"/>
          <w:szCs w:val="24"/>
        </w:rPr>
        <w:t xml:space="preserve">sta razão foi confirmada pelo p igual </w:t>
      </w:r>
      <w:r w:rsidR="00CE32C3" w:rsidRPr="007E5E80">
        <w:rPr>
          <w:rFonts w:ascii="Times New Roman" w:hAnsi="Times New Roman"/>
          <w:sz w:val="24"/>
          <w:szCs w:val="24"/>
        </w:rPr>
        <w:t>a</w:t>
      </w:r>
      <w:r w:rsidRPr="007E5E80">
        <w:rPr>
          <w:rFonts w:ascii="Times New Roman" w:hAnsi="Times New Roman"/>
          <w:sz w:val="24"/>
          <w:szCs w:val="24"/>
        </w:rPr>
        <w:t xml:space="preserve"> 4% e pelo intervalo de confiança, que excluiu valor nulo (IC95% = 0,16; 0,94).</w:t>
      </w:r>
    </w:p>
    <w:p w:rsidR="0010212A" w:rsidRPr="007E5E80" w:rsidRDefault="0010212A" w:rsidP="002866AD">
      <w:pPr>
        <w:spacing w:before="120" w:after="120" w:line="240" w:lineRule="auto"/>
        <w:jc w:val="both"/>
        <w:rPr>
          <w:rFonts w:ascii="Times New Roman" w:hAnsi="Times New Roman"/>
          <w:sz w:val="24"/>
          <w:szCs w:val="24"/>
        </w:rPr>
      </w:pPr>
      <w:r w:rsidRPr="00CE32C3">
        <w:rPr>
          <w:rFonts w:ascii="Times New Roman" w:hAnsi="Times New Roman"/>
          <w:b/>
          <w:sz w:val="20"/>
          <w:szCs w:val="24"/>
        </w:rPr>
        <w:t>Tabela 6</w:t>
      </w:r>
      <w:r w:rsidRPr="00CE32C3">
        <w:rPr>
          <w:rFonts w:ascii="Times New Roman" w:hAnsi="Times New Roman"/>
          <w:sz w:val="20"/>
          <w:szCs w:val="24"/>
        </w:rPr>
        <w:t>. Modelo final da regressão binomial segundo as variáveis e os tipos de Disfunção Sexual Feminino (DSF). Teresina – PI, 2017.</w:t>
      </w:r>
    </w:p>
    <w:tbl>
      <w:tblPr>
        <w:tblW w:w="8380" w:type="dxa"/>
        <w:jc w:val="center"/>
        <w:tblCellMar>
          <w:left w:w="70" w:type="dxa"/>
          <w:right w:w="70" w:type="dxa"/>
        </w:tblCellMar>
        <w:tblLook w:val="04A0" w:firstRow="1" w:lastRow="0" w:firstColumn="1" w:lastColumn="0" w:noHBand="0" w:noVBand="1"/>
      </w:tblPr>
      <w:tblGrid>
        <w:gridCol w:w="3544"/>
        <w:gridCol w:w="992"/>
        <w:gridCol w:w="496"/>
        <w:gridCol w:w="590"/>
        <w:gridCol w:w="574"/>
        <w:gridCol w:w="590"/>
        <w:gridCol w:w="490"/>
        <w:gridCol w:w="494"/>
        <w:gridCol w:w="610"/>
      </w:tblGrid>
      <w:tr w:rsidR="0010212A" w:rsidRPr="007E5E80" w:rsidTr="00E02031">
        <w:trPr>
          <w:trHeight w:val="315"/>
          <w:jc w:val="center"/>
        </w:trPr>
        <w:tc>
          <w:tcPr>
            <w:tcW w:w="3544" w:type="dxa"/>
            <w:tcBorders>
              <w:top w:val="single" w:sz="8" w:space="0" w:color="auto"/>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VARIÁVEL</w:t>
            </w:r>
          </w:p>
        </w:tc>
        <w:tc>
          <w:tcPr>
            <w:tcW w:w="4226" w:type="dxa"/>
            <w:gridSpan w:val="7"/>
            <w:tcBorders>
              <w:top w:val="single" w:sz="8" w:space="0" w:color="auto"/>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TOF</w:t>
            </w:r>
          </w:p>
        </w:tc>
        <w:tc>
          <w:tcPr>
            <w:tcW w:w="610" w:type="dxa"/>
            <w:tcBorders>
              <w:top w:val="single" w:sz="8" w:space="0" w:color="auto"/>
              <w:left w:val="nil"/>
              <w:bottom w:val="single" w:sz="8" w:space="0" w:color="auto"/>
              <w:right w:val="nil"/>
            </w:tcBorders>
            <w:shd w:val="clear" w:color="auto" w:fill="auto"/>
            <w:vAlign w:val="center"/>
            <w:hideMark/>
          </w:tcPr>
          <w:p w:rsidR="0010212A" w:rsidRPr="007E5E80" w:rsidRDefault="0010212A" w:rsidP="00E02031">
            <w:pPr>
              <w:spacing w:after="0" w:line="240" w:lineRule="auto"/>
              <w:jc w:val="center"/>
              <w:rPr>
                <w:rFonts w:ascii="Times New Roman" w:eastAsia="Times New Roman" w:hAnsi="Times New Roman"/>
                <w:b/>
                <w:bCs/>
                <w:sz w:val="20"/>
                <w:szCs w:val="20"/>
                <w:lang w:eastAsia="pt-BR"/>
              </w:rPr>
            </w:pPr>
            <w:r w:rsidRPr="007E5E80">
              <w:rPr>
                <w:rFonts w:ascii="Times New Roman" w:eastAsia="Times New Roman" w:hAnsi="Times New Roman"/>
                <w:b/>
                <w:bCs/>
                <w:sz w:val="20"/>
                <w:szCs w:val="20"/>
                <w:lang w:eastAsia="pt-BR"/>
              </w:rPr>
              <w:t> </w:t>
            </w:r>
          </w:p>
        </w:tc>
      </w:tr>
      <w:tr w:rsidR="0010212A" w:rsidRPr="007E5E80" w:rsidTr="00E02031">
        <w:trPr>
          <w:trHeight w:val="315"/>
          <w:jc w:val="center"/>
        </w:trPr>
        <w:tc>
          <w:tcPr>
            <w:tcW w:w="354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Problemas de relaci</w:t>
            </w:r>
            <w:r w:rsidR="00335942">
              <w:rPr>
                <w:rFonts w:ascii="Times New Roman" w:eastAsia="Times New Roman" w:hAnsi="Times New Roman"/>
                <w:sz w:val="20"/>
                <w:szCs w:val="20"/>
                <w:lang w:eastAsia="pt-BR"/>
              </w:rPr>
              <w:t>onamento com o parceiro devido às</w:t>
            </w:r>
            <w:r w:rsidRPr="007E5E80">
              <w:rPr>
                <w:rFonts w:ascii="Times New Roman" w:eastAsia="Times New Roman" w:hAnsi="Times New Roman"/>
                <w:sz w:val="20"/>
                <w:szCs w:val="20"/>
                <w:lang w:eastAsia="pt-BR"/>
              </w:rPr>
              <w:t xml:space="preserve"> DII</w:t>
            </w:r>
          </w:p>
        </w:tc>
        <w:tc>
          <w:tcPr>
            <w:tcW w:w="992"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w:t>
            </w:r>
          </w:p>
        </w:tc>
        <w:tc>
          <w:tcPr>
            <w:tcW w:w="496"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57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5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OR</w:t>
            </w:r>
          </w:p>
        </w:tc>
        <w:tc>
          <w:tcPr>
            <w:tcW w:w="49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p</w:t>
            </w:r>
          </w:p>
        </w:tc>
        <w:tc>
          <w:tcPr>
            <w:tcW w:w="610" w:type="dxa"/>
            <w:tcBorders>
              <w:top w:val="nil"/>
              <w:left w:val="nil"/>
              <w:bottom w:val="single" w:sz="8" w:space="0" w:color="auto"/>
              <w:right w:val="nil"/>
            </w:tcBorders>
            <w:shd w:val="clear" w:color="auto" w:fill="auto"/>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IC 95%</w:t>
            </w:r>
          </w:p>
        </w:tc>
      </w:tr>
      <w:tr w:rsidR="0010212A" w:rsidRPr="007E5E80" w:rsidTr="00E02031">
        <w:trPr>
          <w:trHeight w:val="300"/>
          <w:jc w:val="center"/>
        </w:trPr>
        <w:tc>
          <w:tcPr>
            <w:tcW w:w="354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Sim</w:t>
            </w:r>
          </w:p>
        </w:tc>
        <w:tc>
          <w:tcPr>
            <w:tcW w:w="992"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w:t>
            </w:r>
          </w:p>
        </w:tc>
        <w:tc>
          <w:tcPr>
            <w:tcW w:w="496"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19,59</w:t>
            </w:r>
          </w:p>
        </w:tc>
        <w:tc>
          <w:tcPr>
            <w:tcW w:w="57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w:t>
            </w:r>
          </w:p>
        </w:tc>
        <w:tc>
          <w:tcPr>
            <w:tcW w:w="5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23,71</w:t>
            </w:r>
          </w:p>
        </w:tc>
        <w:tc>
          <w:tcPr>
            <w:tcW w:w="490"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p>
        </w:tc>
        <w:tc>
          <w:tcPr>
            <w:tcW w:w="494" w:type="dxa"/>
            <w:tcBorders>
              <w:top w:val="nil"/>
              <w:left w:val="nil"/>
              <w:bottom w:val="nil"/>
              <w:right w:val="nil"/>
            </w:tcBorders>
            <w:shd w:val="clear" w:color="auto" w:fill="auto"/>
            <w:noWrap/>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c>
          <w:tcPr>
            <w:tcW w:w="610" w:type="dxa"/>
            <w:tcBorders>
              <w:top w:val="nil"/>
              <w:left w:val="nil"/>
              <w:bottom w:val="nil"/>
              <w:right w:val="nil"/>
            </w:tcBorders>
            <w:shd w:val="clear" w:color="auto" w:fill="auto"/>
            <w:vAlign w:val="center"/>
            <w:hideMark/>
          </w:tcPr>
          <w:p w:rsidR="0010212A" w:rsidRPr="007E5E80" w:rsidRDefault="0010212A" w:rsidP="00E02031">
            <w:pPr>
              <w:spacing w:after="0" w:line="240" w:lineRule="auto"/>
              <w:rPr>
                <w:rFonts w:ascii="Times New Roman" w:eastAsia="Times New Roman" w:hAnsi="Times New Roman"/>
                <w:sz w:val="20"/>
                <w:szCs w:val="20"/>
                <w:lang w:eastAsia="pt-BR"/>
              </w:rPr>
            </w:pPr>
          </w:p>
        </w:tc>
      </w:tr>
      <w:tr w:rsidR="0010212A" w:rsidRPr="007E5E80" w:rsidTr="00E02031">
        <w:trPr>
          <w:trHeight w:val="315"/>
          <w:jc w:val="center"/>
        </w:trPr>
        <w:tc>
          <w:tcPr>
            <w:tcW w:w="3544"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Não</w:t>
            </w:r>
          </w:p>
        </w:tc>
        <w:tc>
          <w:tcPr>
            <w:tcW w:w="992"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55</w:t>
            </w:r>
          </w:p>
        </w:tc>
        <w:tc>
          <w:tcPr>
            <w:tcW w:w="496"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14,43</w:t>
            </w:r>
          </w:p>
        </w:tc>
        <w:tc>
          <w:tcPr>
            <w:tcW w:w="574"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41</w:t>
            </w:r>
          </w:p>
        </w:tc>
        <w:tc>
          <w:tcPr>
            <w:tcW w:w="590" w:type="dxa"/>
            <w:tcBorders>
              <w:top w:val="nil"/>
              <w:left w:val="nil"/>
              <w:bottom w:val="single" w:sz="4"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42,27</w:t>
            </w:r>
          </w:p>
        </w:tc>
        <w:tc>
          <w:tcPr>
            <w:tcW w:w="490" w:type="dxa"/>
            <w:tcBorders>
              <w:top w:val="nil"/>
              <w:left w:val="nil"/>
              <w:bottom w:val="single" w:sz="8" w:space="0" w:color="auto"/>
              <w:right w:val="nil"/>
            </w:tcBorders>
            <w:shd w:val="clear" w:color="auto" w:fill="auto"/>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0,41</w:t>
            </w:r>
          </w:p>
        </w:tc>
        <w:tc>
          <w:tcPr>
            <w:tcW w:w="494" w:type="dxa"/>
            <w:tcBorders>
              <w:top w:val="nil"/>
              <w:left w:val="nil"/>
              <w:bottom w:val="single" w:sz="8" w:space="0" w:color="auto"/>
              <w:right w:val="nil"/>
            </w:tcBorders>
            <w:shd w:val="clear" w:color="000000" w:fill="FFFF00"/>
            <w:noWrap/>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0,04</w:t>
            </w:r>
          </w:p>
        </w:tc>
        <w:tc>
          <w:tcPr>
            <w:tcW w:w="610" w:type="dxa"/>
            <w:tcBorders>
              <w:top w:val="nil"/>
              <w:left w:val="nil"/>
              <w:bottom w:val="single" w:sz="8" w:space="0" w:color="auto"/>
              <w:right w:val="nil"/>
            </w:tcBorders>
            <w:shd w:val="clear" w:color="000000" w:fill="FFFF00"/>
            <w:vAlign w:val="center"/>
            <w:hideMark/>
          </w:tcPr>
          <w:p w:rsidR="0010212A" w:rsidRPr="007E5E80" w:rsidRDefault="0010212A" w:rsidP="00E02031">
            <w:pPr>
              <w:spacing w:after="0" w:line="240" w:lineRule="auto"/>
              <w:jc w:val="center"/>
              <w:rPr>
                <w:rFonts w:ascii="Times New Roman" w:eastAsia="Times New Roman" w:hAnsi="Times New Roman"/>
                <w:sz w:val="20"/>
                <w:szCs w:val="20"/>
                <w:lang w:eastAsia="pt-BR"/>
              </w:rPr>
            </w:pPr>
            <w:r w:rsidRPr="007E5E80">
              <w:rPr>
                <w:rFonts w:ascii="Times New Roman" w:eastAsia="Times New Roman" w:hAnsi="Times New Roman"/>
                <w:sz w:val="20"/>
                <w:szCs w:val="20"/>
                <w:lang w:eastAsia="pt-BR"/>
              </w:rPr>
              <w:t>0,16; 0,94</w:t>
            </w:r>
          </w:p>
        </w:tc>
      </w:tr>
    </w:tbl>
    <w:p w:rsidR="0010212A" w:rsidRPr="00CE32C3" w:rsidRDefault="0010212A" w:rsidP="0010212A">
      <w:pPr>
        <w:tabs>
          <w:tab w:val="left" w:pos="12333"/>
        </w:tabs>
        <w:spacing w:after="0" w:line="240" w:lineRule="auto"/>
        <w:ind w:left="142" w:right="424"/>
        <w:jc w:val="both"/>
        <w:rPr>
          <w:rFonts w:ascii="Times New Roman" w:hAnsi="Times New Roman"/>
          <w:sz w:val="18"/>
          <w:szCs w:val="18"/>
        </w:rPr>
      </w:pPr>
      <w:r w:rsidRPr="00CE32C3">
        <w:rPr>
          <w:rFonts w:ascii="Times New Roman" w:hAnsi="Times New Roman"/>
          <w:sz w:val="18"/>
          <w:szCs w:val="18"/>
        </w:rPr>
        <w:t xml:space="preserve">Legenda: TOF: </w:t>
      </w:r>
      <w:r w:rsidRPr="00CE32C3">
        <w:rPr>
          <w:rFonts w:ascii="Times New Roman" w:eastAsia="Times New Roman" w:hAnsi="Times New Roman"/>
          <w:sz w:val="18"/>
          <w:szCs w:val="18"/>
          <w:lang w:eastAsia="pt-BR"/>
        </w:rPr>
        <w:t xml:space="preserve">Transtorno do orgasmo feminino; OR: </w:t>
      </w:r>
      <w:proofErr w:type="spellStart"/>
      <w:r w:rsidRPr="00CE32C3">
        <w:rPr>
          <w:rFonts w:ascii="Times New Roman" w:eastAsia="Times New Roman" w:hAnsi="Times New Roman"/>
          <w:sz w:val="18"/>
          <w:szCs w:val="18"/>
          <w:lang w:eastAsia="pt-BR"/>
        </w:rPr>
        <w:t>Odds</w:t>
      </w:r>
      <w:proofErr w:type="spellEnd"/>
      <w:r w:rsidRPr="00CE32C3">
        <w:rPr>
          <w:rFonts w:ascii="Times New Roman" w:eastAsia="Times New Roman" w:hAnsi="Times New Roman"/>
          <w:sz w:val="18"/>
          <w:szCs w:val="18"/>
          <w:lang w:eastAsia="pt-BR"/>
        </w:rPr>
        <w:t xml:space="preserve"> </w:t>
      </w:r>
      <w:proofErr w:type="spellStart"/>
      <w:r w:rsidRPr="00CE32C3">
        <w:rPr>
          <w:rFonts w:ascii="Times New Roman" w:eastAsia="Times New Roman" w:hAnsi="Times New Roman"/>
          <w:sz w:val="18"/>
          <w:szCs w:val="18"/>
          <w:lang w:eastAsia="pt-BR"/>
        </w:rPr>
        <w:t>Ration</w:t>
      </w:r>
      <w:proofErr w:type="spellEnd"/>
      <w:r w:rsidRPr="00CE32C3">
        <w:rPr>
          <w:rFonts w:ascii="Times New Roman" w:eastAsia="Times New Roman" w:hAnsi="Times New Roman"/>
          <w:sz w:val="18"/>
          <w:szCs w:val="18"/>
          <w:lang w:eastAsia="pt-BR"/>
        </w:rPr>
        <w:t>; IC: Intervalo de confiança.</w:t>
      </w:r>
    </w:p>
    <w:p w:rsidR="0010212A" w:rsidRPr="00CE32C3" w:rsidRDefault="0010212A" w:rsidP="0010212A">
      <w:pPr>
        <w:tabs>
          <w:tab w:val="left" w:pos="12333"/>
        </w:tabs>
        <w:spacing w:after="0" w:line="240" w:lineRule="auto"/>
        <w:ind w:left="142" w:right="424"/>
        <w:jc w:val="both"/>
        <w:rPr>
          <w:rFonts w:ascii="Times New Roman" w:hAnsi="Times New Roman"/>
          <w:sz w:val="18"/>
          <w:szCs w:val="18"/>
        </w:rPr>
      </w:pPr>
      <w:r w:rsidRPr="00CE32C3">
        <w:rPr>
          <w:rFonts w:ascii="Times New Roman" w:hAnsi="Times New Roman"/>
          <w:sz w:val="18"/>
          <w:szCs w:val="18"/>
        </w:rPr>
        <w:t>*valores de p para regressão logística</w:t>
      </w:r>
    </w:p>
    <w:p w:rsidR="0010212A" w:rsidRPr="007E5E80" w:rsidRDefault="0010212A" w:rsidP="0010212A">
      <w:pPr>
        <w:spacing w:after="0" w:line="240" w:lineRule="auto"/>
        <w:ind w:left="851" w:right="819"/>
        <w:jc w:val="both"/>
        <w:rPr>
          <w:rFonts w:ascii="Times New Roman" w:hAnsi="Times New Roman"/>
          <w:sz w:val="24"/>
          <w:szCs w:val="24"/>
        </w:rPr>
      </w:pPr>
    </w:p>
    <w:p w:rsidR="00CE32C3" w:rsidRDefault="00CE32C3">
      <w:pPr>
        <w:rPr>
          <w:rFonts w:ascii="Times New Roman" w:hAnsi="Times New Roman"/>
          <w:sz w:val="24"/>
          <w:szCs w:val="24"/>
        </w:rPr>
      </w:pPr>
      <w:r>
        <w:rPr>
          <w:rFonts w:ascii="Times New Roman" w:hAnsi="Times New Roman"/>
          <w:sz w:val="24"/>
          <w:szCs w:val="24"/>
        </w:rPr>
        <w:br w:type="page"/>
      </w:r>
    </w:p>
    <w:p w:rsidR="00255A4C" w:rsidRPr="007E5E80" w:rsidRDefault="002866AD" w:rsidP="002866AD">
      <w:pPr>
        <w:spacing w:before="120" w:after="120" w:line="360" w:lineRule="auto"/>
        <w:rPr>
          <w:rFonts w:ascii="Times New Roman" w:hAnsi="Times New Roman"/>
          <w:b/>
          <w:sz w:val="24"/>
          <w:szCs w:val="24"/>
        </w:rPr>
      </w:pPr>
      <w:proofErr w:type="gramStart"/>
      <w:r>
        <w:rPr>
          <w:rFonts w:ascii="Times New Roman" w:hAnsi="Times New Roman"/>
          <w:b/>
          <w:sz w:val="24"/>
          <w:szCs w:val="24"/>
        </w:rPr>
        <w:lastRenderedPageBreak/>
        <w:t>5</w:t>
      </w:r>
      <w:proofErr w:type="gramEnd"/>
      <w:r w:rsidR="00971EDC">
        <w:rPr>
          <w:rFonts w:ascii="Times New Roman" w:hAnsi="Times New Roman"/>
          <w:b/>
          <w:sz w:val="24"/>
          <w:szCs w:val="24"/>
        </w:rPr>
        <w:t xml:space="preserve"> </w:t>
      </w:r>
      <w:r w:rsidR="00255A4C" w:rsidRPr="007E5E80">
        <w:rPr>
          <w:rFonts w:ascii="Times New Roman" w:hAnsi="Times New Roman"/>
          <w:b/>
          <w:sz w:val="24"/>
          <w:szCs w:val="24"/>
        </w:rPr>
        <w:t>DISCUSSÃO</w:t>
      </w:r>
    </w:p>
    <w:p w:rsidR="000E09FE" w:rsidRDefault="000E09FE" w:rsidP="00D8548D">
      <w:pPr>
        <w:spacing w:before="120" w:after="120" w:line="360" w:lineRule="auto"/>
        <w:ind w:firstLine="709"/>
        <w:jc w:val="both"/>
        <w:rPr>
          <w:rFonts w:ascii="Times New Roman" w:hAnsi="Times New Roman"/>
          <w:sz w:val="24"/>
          <w:szCs w:val="24"/>
        </w:rPr>
      </w:pPr>
    </w:p>
    <w:p w:rsidR="00D8548D" w:rsidRPr="00B72C1C" w:rsidRDefault="00D8548D" w:rsidP="00D8548D">
      <w:pPr>
        <w:spacing w:before="120" w:after="120" w:line="360" w:lineRule="auto"/>
        <w:ind w:firstLine="709"/>
        <w:jc w:val="both"/>
        <w:rPr>
          <w:rFonts w:ascii="Times New Roman" w:hAnsi="Times New Roman"/>
          <w:color w:val="FF0000"/>
          <w:sz w:val="23"/>
          <w:szCs w:val="23"/>
        </w:rPr>
      </w:pPr>
      <w:r w:rsidRPr="00493BD0">
        <w:rPr>
          <w:rFonts w:ascii="Times New Roman" w:hAnsi="Times New Roman"/>
          <w:sz w:val="24"/>
          <w:szCs w:val="24"/>
        </w:rPr>
        <w:t>As Disfunções Sexuais Femininas (DSF) são transtornos mentais que afetam a qualidade de vida no âmbito da sexualidade. São, em parte, ocasionadas pelas Doenças Inflamatórias Intestinais (DII). Nesse estudo algum tipo de DSF foi relatado p</w:t>
      </w:r>
      <w:r>
        <w:rPr>
          <w:rFonts w:ascii="Times New Roman" w:hAnsi="Times New Roman"/>
          <w:sz w:val="24"/>
          <w:szCs w:val="24"/>
        </w:rPr>
        <w:t>ela maioria</w:t>
      </w:r>
      <w:proofErr w:type="gramStart"/>
      <w:r>
        <w:rPr>
          <w:rFonts w:ascii="Times New Roman" w:hAnsi="Times New Roman"/>
          <w:sz w:val="24"/>
          <w:szCs w:val="24"/>
        </w:rPr>
        <w:t xml:space="preserve">  </w:t>
      </w:r>
      <w:proofErr w:type="gramEnd"/>
      <w:r w:rsidRPr="00493BD0">
        <w:rPr>
          <w:rFonts w:ascii="Times New Roman" w:hAnsi="Times New Roman"/>
          <w:sz w:val="24"/>
          <w:szCs w:val="24"/>
        </w:rPr>
        <w:t xml:space="preserve">das mulheres. No Piauí, um estudo realizado por Parente </w:t>
      </w:r>
      <w:proofErr w:type="gramStart"/>
      <w:r w:rsidRPr="00493BD0">
        <w:rPr>
          <w:rFonts w:ascii="Times New Roman" w:hAnsi="Times New Roman"/>
          <w:sz w:val="24"/>
          <w:szCs w:val="24"/>
        </w:rPr>
        <w:t>et</w:t>
      </w:r>
      <w:proofErr w:type="gramEnd"/>
      <w:r w:rsidRPr="00493BD0">
        <w:rPr>
          <w:rFonts w:ascii="Times New Roman" w:hAnsi="Times New Roman"/>
          <w:sz w:val="24"/>
          <w:szCs w:val="24"/>
        </w:rPr>
        <w:t xml:space="preserve"> al, (2015) mostrou a prevalência maior da DII na faixa etária da população entre 10 a 40 anos, no início da doença. Da mesma forma, a prevalência encontrada no estudo de Castro (PINTO, 2008), predominou nestas faixas etárias</w:t>
      </w:r>
      <w:r w:rsidRPr="00B72C1C">
        <w:rPr>
          <w:rFonts w:ascii="Times New Roman" w:hAnsi="Times New Roman"/>
          <w:sz w:val="23"/>
          <w:szCs w:val="23"/>
        </w:rPr>
        <w:t>.</w:t>
      </w:r>
      <w:r>
        <w:rPr>
          <w:rFonts w:ascii="Times New Roman" w:hAnsi="Times New Roman"/>
          <w:sz w:val="23"/>
          <w:szCs w:val="23"/>
        </w:rPr>
        <w:t xml:space="preserve"> </w:t>
      </w:r>
      <w:r w:rsidRPr="007E5E80">
        <w:rPr>
          <w:rFonts w:ascii="Times New Roman" w:hAnsi="Times New Roman"/>
          <w:sz w:val="24"/>
          <w:szCs w:val="24"/>
        </w:rPr>
        <w:t>O</w:t>
      </w:r>
      <w:r>
        <w:rPr>
          <w:rFonts w:ascii="Times New Roman" w:hAnsi="Times New Roman"/>
          <w:sz w:val="24"/>
          <w:szCs w:val="24"/>
        </w:rPr>
        <w:t>s</w:t>
      </w:r>
      <w:r w:rsidRPr="007E5E80">
        <w:rPr>
          <w:rFonts w:ascii="Times New Roman" w:hAnsi="Times New Roman"/>
          <w:sz w:val="24"/>
          <w:szCs w:val="24"/>
        </w:rPr>
        <w:t xml:space="preserve"> estudo</w:t>
      </w:r>
      <w:r>
        <w:rPr>
          <w:rFonts w:ascii="Times New Roman" w:hAnsi="Times New Roman"/>
          <w:sz w:val="24"/>
          <w:szCs w:val="24"/>
        </w:rPr>
        <w:t>s</w:t>
      </w:r>
      <w:r w:rsidRPr="007E5E80">
        <w:rPr>
          <w:rFonts w:ascii="Times New Roman" w:hAnsi="Times New Roman"/>
          <w:sz w:val="24"/>
          <w:szCs w:val="24"/>
        </w:rPr>
        <w:t xml:space="preserve"> de </w:t>
      </w:r>
      <w:proofErr w:type="spellStart"/>
      <w:r w:rsidRPr="00D25478">
        <w:rPr>
          <w:rFonts w:ascii="Times New Roman" w:hAnsi="Times New Roman"/>
          <w:sz w:val="24"/>
          <w:szCs w:val="24"/>
        </w:rPr>
        <w:t>O’toole</w:t>
      </w:r>
      <w:proofErr w:type="spellEnd"/>
      <w:r w:rsidRPr="00D25478">
        <w:rPr>
          <w:rFonts w:ascii="Times New Roman" w:hAnsi="Times New Roman"/>
          <w:sz w:val="24"/>
          <w:szCs w:val="24"/>
        </w:rPr>
        <w:t xml:space="preserve">, </w:t>
      </w:r>
      <w:proofErr w:type="spellStart"/>
      <w:r w:rsidRPr="00D25478">
        <w:rPr>
          <w:rFonts w:ascii="Times New Roman" w:hAnsi="Times New Roman"/>
          <w:sz w:val="24"/>
          <w:szCs w:val="24"/>
        </w:rPr>
        <w:t>Winter</w:t>
      </w:r>
      <w:proofErr w:type="spellEnd"/>
      <w:r w:rsidRPr="00D25478">
        <w:rPr>
          <w:rFonts w:ascii="Times New Roman" w:hAnsi="Times New Roman"/>
          <w:sz w:val="24"/>
          <w:szCs w:val="24"/>
        </w:rPr>
        <w:t xml:space="preserve">, Friedman </w:t>
      </w:r>
      <w:r w:rsidRPr="007E5E80">
        <w:rPr>
          <w:rFonts w:ascii="Times New Roman" w:hAnsi="Times New Roman"/>
          <w:sz w:val="24"/>
          <w:szCs w:val="24"/>
        </w:rPr>
        <w:t xml:space="preserve">(2014) </w:t>
      </w:r>
      <w:r>
        <w:rPr>
          <w:rFonts w:ascii="Times New Roman" w:hAnsi="Times New Roman"/>
          <w:sz w:val="24"/>
          <w:szCs w:val="24"/>
        </w:rPr>
        <w:t xml:space="preserve">também </w:t>
      </w:r>
      <w:r w:rsidRPr="007E5E80">
        <w:rPr>
          <w:rFonts w:ascii="Times New Roman" w:hAnsi="Times New Roman"/>
          <w:sz w:val="24"/>
          <w:szCs w:val="24"/>
        </w:rPr>
        <w:t>mostr</w:t>
      </w:r>
      <w:r>
        <w:rPr>
          <w:rFonts w:ascii="Times New Roman" w:hAnsi="Times New Roman"/>
          <w:sz w:val="24"/>
          <w:szCs w:val="24"/>
        </w:rPr>
        <w:t>aram</w:t>
      </w:r>
      <w:r w:rsidRPr="007E5E80">
        <w:rPr>
          <w:rFonts w:ascii="Times New Roman" w:hAnsi="Times New Roman"/>
          <w:sz w:val="24"/>
          <w:szCs w:val="24"/>
        </w:rPr>
        <w:t xml:space="preserve"> o resultado</w:t>
      </w:r>
      <w:r>
        <w:rPr>
          <w:rFonts w:ascii="Times New Roman" w:hAnsi="Times New Roman"/>
          <w:sz w:val="24"/>
          <w:szCs w:val="24"/>
        </w:rPr>
        <w:t xml:space="preserve"> mais prevalente</w:t>
      </w:r>
      <w:r w:rsidRPr="007E5E80">
        <w:rPr>
          <w:rFonts w:ascii="Times New Roman" w:hAnsi="Times New Roman"/>
          <w:sz w:val="24"/>
          <w:szCs w:val="24"/>
        </w:rPr>
        <w:t xml:space="preserve"> entre 15 e 40 anos</w:t>
      </w:r>
      <w:r>
        <w:rPr>
          <w:rFonts w:ascii="Times New Roman" w:hAnsi="Times New Roman"/>
          <w:sz w:val="24"/>
          <w:szCs w:val="24"/>
        </w:rPr>
        <w:t>. No presente estudo,</w:t>
      </w:r>
      <w:proofErr w:type="gramStart"/>
      <w:r>
        <w:rPr>
          <w:rFonts w:ascii="Times New Roman" w:hAnsi="Times New Roman"/>
          <w:sz w:val="24"/>
          <w:szCs w:val="24"/>
        </w:rPr>
        <w:t xml:space="preserve"> </w:t>
      </w:r>
      <w:r w:rsidRPr="007E5E80">
        <w:rPr>
          <w:rFonts w:ascii="Times New Roman" w:hAnsi="Times New Roman"/>
          <w:sz w:val="24"/>
          <w:szCs w:val="24"/>
        </w:rPr>
        <w:t xml:space="preserve"> </w:t>
      </w:r>
      <w:proofErr w:type="gramEnd"/>
      <w:r>
        <w:rPr>
          <w:rFonts w:ascii="Times New Roman" w:hAnsi="Times New Roman"/>
          <w:sz w:val="24"/>
          <w:szCs w:val="24"/>
        </w:rPr>
        <w:t>mais da</w:t>
      </w:r>
      <w:r w:rsidRPr="007E5E80">
        <w:rPr>
          <w:rFonts w:ascii="Times New Roman" w:hAnsi="Times New Roman"/>
          <w:sz w:val="24"/>
          <w:szCs w:val="24"/>
        </w:rPr>
        <w:t xml:space="preserve"> metade</w:t>
      </w:r>
      <w:r>
        <w:rPr>
          <w:rFonts w:ascii="Times New Roman" w:hAnsi="Times New Roman"/>
          <w:sz w:val="24"/>
          <w:szCs w:val="24"/>
        </w:rPr>
        <w:t xml:space="preserve"> das pacientes</w:t>
      </w:r>
      <w:r w:rsidRPr="007E5E80">
        <w:rPr>
          <w:rFonts w:ascii="Times New Roman" w:hAnsi="Times New Roman"/>
          <w:sz w:val="24"/>
          <w:szCs w:val="24"/>
        </w:rPr>
        <w:t xml:space="preserve"> encontra</w:t>
      </w:r>
      <w:r>
        <w:rPr>
          <w:rFonts w:ascii="Times New Roman" w:hAnsi="Times New Roman"/>
          <w:sz w:val="24"/>
          <w:szCs w:val="24"/>
        </w:rPr>
        <w:t>va</w:t>
      </w:r>
      <w:r w:rsidRPr="007E5E80">
        <w:rPr>
          <w:rFonts w:ascii="Times New Roman" w:hAnsi="Times New Roman"/>
          <w:sz w:val="24"/>
          <w:szCs w:val="24"/>
        </w:rPr>
        <w:t xml:space="preserve">-se </w:t>
      </w:r>
      <w:r>
        <w:rPr>
          <w:rFonts w:ascii="Times New Roman" w:hAnsi="Times New Roman"/>
          <w:sz w:val="24"/>
          <w:szCs w:val="24"/>
        </w:rPr>
        <w:t xml:space="preserve">com a idade </w:t>
      </w:r>
      <w:r w:rsidRPr="007E5E80">
        <w:rPr>
          <w:rFonts w:ascii="Times New Roman" w:hAnsi="Times New Roman"/>
          <w:sz w:val="24"/>
          <w:szCs w:val="24"/>
        </w:rPr>
        <w:t xml:space="preserve">entre </w:t>
      </w:r>
      <w:r w:rsidRPr="005F799F">
        <w:rPr>
          <w:rFonts w:ascii="Times New Roman" w:hAnsi="Times New Roman"/>
          <w:sz w:val="24"/>
          <w:szCs w:val="24"/>
        </w:rPr>
        <w:t xml:space="preserve"> 31 a maior de 50 anos</w:t>
      </w:r>
      <w:r>
        <w:rPr>
          <w:rFonts w:ascii="Times New Roman" w:hAnsi="Times New Roman"/>
          <w:sz w:val="24"/>
          <w:szCs w:val="24"/>
        </w:rPr>
        <w:t xml:space="preserve">     Isso se explica porque nesta pesquisa foi indicada a idade atual das pacientes e não aquela do início da doença, justificando a idade mais jovem nos estudos acima citados. </w:t>
      </w:r>
      <w:r w:rsidRPr="007E4B2A">
        <w:rPr>
          <w:rFonts w:ascii="Times New Roman" w:hAnsi="Times New Roman"/>
          <w:sz w:val="24"/>
          <w:szCs w:val="24"/>
        </w:rPr>
        <w:t>Tanto neste estudo como nos demais citados, a prevalência se dá numa faixa etária em que as pessoas se encontram numa fase sexual ativa, dado que torna o estudo desta temática relevante.</w:t>
      </w:r>
      <w:r>
        <w:rPr>
          <w:rFonts w:ascii="Times New Roman" w:hAnsi="Times New Roman"/>
          <w:sz w:val="24"/>
          <w:szCs w:val="24"/>
        </w:rPr>
        <w:t xml:space="preserve"> </w:t>
      </w:r>
    </w:p>
    <w:p w:rsidR="00D8548D" w:rsidRPr="007E4B2A" w:rsidRDefault="00D8548D" w:rsidP="00D8548D">
      <w:pPr>
        <w:spacing w:before="120" w:after="120" w:line="360" w:lineRule="auto"/>
        <w:ind w:firstLine="454"/>
        <w:jc w:val="both"/>
        <w:rPr>
          <w:rFonts w:ascii="Times New Roman" w:hAnsi="Times New Roman"/>
          <w:sz w:val="24"/>
          <w:szCs w:val="24"/>
        </w:rPr>
      </w:pPr>
      <w:r>
        <w:rPr>
          <w:rFonts w:ascii="Times New Roman" w:hAnsi="Times New Roman"/>
          <w:sz w:val="24"/>
          <w:szCs w:val="24"/>
        </w:rPr>
        <w:t>Nesse estudo f</w:t>
      </w:r>
      <w:r w:rsidRPr="002422A8">
        <w:rPr>
          <w:rFonts w:ascii="Times New Roman" w:hAnsi="Times New Roman"/>
          <w:sz w:val="24"/>
          <w:szCs w:val="24"/>
        </w:rPr>
        <w:t>oi maior a prevalência da</w:t>
      </w:r>
      <w:r>
        <w:rPr>
          <w:rFonts w:ascii="Times New Roman" w:hAnsi="Times New Roman"/>
          <w:sz w:val="24"/>
          <w:szCs w:val="24"/>
        </w:rPr>
        <w:t>s</w:t>
      </w:r>
      <w:r w:rsidRPr="002422A8">
        <w:rPr>
          <w:rFonts w:ascii="Times New Roman" w:hAnsi="Times New Roman"/>
          <w:sz w:val="24"/>
          <w:szCs w:val="24"/>
        </w:rPr>
        <w:t xml:space="preserve"> doença</w:t>
      </w:r>
      <w:r>
        <w:rPr>
          <w:rFonts w:ascii="Times New Roman" w:hAnsi="Times New Roman"/>
          <w:sz w:val="24"/>
          <w:szCs w:val="24"/>
        </w:rPr>
        <w:t>s</w:t>
      </w:r>
      <w:r w:rsidRPr="002422A8">
        <w:rPr>
          <w:rFonts w:ascii="Times New Roman" w:hAnsi="Times New Roman"/>
          <w:sz w:val="24"/>
          <w:szCs w:val="24"/>
        </w:rPr>
        <w:t xml:space="preserve"> em mulheres que se autorreferiram de cor parda, superior ao encontrado no estudo de Souza (2011), em que a maioria (48,5%), se autorreferia também parda, porém, em uma</w:t>
      </w:r>
      <w:proofErr w:type="gramStart"/>
      <w:r w:rsidRPr="002422A8">
        <w:rPr>
          <w:rFonts w:ascii="Times New Roman" w:hAnsi="Times New Roman"/>
          <w:sz w:val="24"/>
          <w:szCs w:val="24"/>
        </w:rPr>
        <w:t xml:space="preserve">  </w:t>
      </w:r>
      <w:proofErr w:type="gramEnd"/>
      <w:r w:rsidRPr="002422A8">
        <w:rPr>
          <w:rFonts w:ascii="Times New Roman" w:hAnsi="Times New Roman"/>
          <w:sz w:val="24"/>
          <w:szCs w:val="24"/>
        </w:rPr>
        <w:t>percentagem bem menor. Sobre o nível de escolaridade, dados do presente estudo mostraram q</w:t>
      </w:r>
      <w:r>
        <w:rPr>
          <w:rFonts w:ascii="Times New Roman" w:hAnsi="Times New Roman"/>
          <w:sz w:val="24"/>
          <w:szCs w:val="24"/>
        </w:rPr>
        <w:t>ue a maioria das mulheres tinha</w:t>
      </w:r>
      <w:r w:rsidRPr="002422A8">
        <w:rPr>
          <w:rFonts w:ascii="Times New Roman" w:hAnsi="Times New Roman"/>
          <w:sz w:val="24"/>
          <w:szCs w:val="24"/>
        </w:rPr>
        <w:t xml:space="preserve"> ensino médio concluído e</w:t>
      </w:r>
      <w:proofErr w:type="gramStart"/>
      <w:r w:rsidRPr="002422A8">
        <w:rPr>
          <w:rFonts w:ascii="Times New Roman" w:hAnsi="Times New Roman"/>
          <w:sz w:val="24"/>
          <w:szCs w:val="24"/>
        </w:rPr>
        <w:t xml:space="preserve">  </w:t>
      </w:r>
      <w:proofErr w:type="gramEnd"/>
      <w:r w:rsidRPr="002422A8">
        <w:rPr>
          <w:rFonts w:ascii="Times New Roman" w:hAnsi="Times New Roman"/>
          <w:sz w:val="24"/>
          <w:szCs w:val="24"/>
        </w:rPr>
        <w:t>ensino fundamental incompleto. No estudo de Pontes (2004), a maioria apresentou-se com nível de escolaridade de até o primeiro grau, resultado próximo ao do presente estudo</w:t>
      </w:r>
      <w:r>
        <w:rPr>
          <w:rFonts w:ascii="Times New Roman" w:hAnsi="Times New Roman"/>
          <w:sz w:val="24"/>
          <w:szCs w:val="24"/>
        </w:rPr>
        <w:t xml:space="preserve"> que apresentou significância</w:t>
      </w:r>
      <w:r w:rsidRPr="002422A8">
        <w:rPr>
          <w:rFonts w:ascii="Times New Roman" w:hAnsi="Times New Roman"/>
          <w:sz w:val="24"/>
          <w:szCs w:val="24"/>
        </w:rPr>
        <w:t>, enquanto no estudo da ABDO (2004), a maioria tinha instrução universitária. A escolaridade, portanto, pode ser muito variável, dependendo da população estudada, se apresentando ora como</w:t>
      </w:r>
      <w:proofErr w:type="gramStart"/>
      <w:r w:rsidRPr="002422A8">
        <w:rPr>
          <w:rFonts w:ascii="Times New Roman" w:hAnsi="Times New Roman"/>
          <w:sz w:val="24"/>
          <w:szCs w:val="24"/>
        </w:rPr>
        <w:t xml:space="preserve">  </w:t>
      </w:r>
      <w:proofErr w:type="gramEnd"/>
      <w:r w:rsidRPr="002422A8">
        <w:rPr>
          <w:rFonts w:ascii="Times New Roman" w:hAnsi="Times New Roman"/>
          <w:sz w:val="24"/>
          <w:szCs w:val="24"/>
        </w:rPr>
        <w:t xml:space="preserve">fator de risco, ora como fator protetor. </w:t>
      </w:r>
      <w:r w:rsidRPr="007E4B2A">
        <w:rPr>
          <w:rFonts w:ascii="Times New Roman" w:hAnsi="Times New Roman"/>
          <w:sz w:val="24"/>
          <w:szCs w:val="24"/>
        </w:rPr>
        <w:t xml:space="preserve">È, portanto, um dado relevante devendo sempre ser considerado.  </w:t>
      </w:r>
    </w:p>
    <w:p w:rsidR="00D8548D" w:rsidRPr="007E4B2A" w:rsidRDefault="00D8548D" w:rsidP="00D8548D">
      <w:pPr>
        <w:spacing w:before="120" w:after="120" w:line="360" w:lineRule="auto"/>
        <w:ind w:firstLine="709"/>
        <w:jc w:val="both"/>
        <w:rPr>
          <w:rFonts w:ascii="Times New Roman" w:hAnsi="Times New Roman"/>
          <w:sz w:val="24"/>
          <w:szCs w:val="24"/>
        </w:rPr>
      </w:pPr>
      <w:r w:rsidRPr="009F195F">
        <w:rPr>
          <w:rFonts w:ascii="Times New Roman" w:hAnsi="Times New Roman"/>
          <w:sz w:val="24"/>
          <w:szCs w:val="24"/>
        </w:rPr>
        <w:t xml:space="preserve">Das mulheres </w:t>
      </w:r>
      <w:r>
        <w:rPr>
          <w:rFonts w:ascii="Times New Roman" w:hAnsi="Times New Roman"/>
          <w:sz w:val="24"/>
          <w:szCs w:val="24"/>
        </w:rPr>
        <w:t>pesquisadas</w:t>
      </w:r>
      <w:r w:rsidRPr="009F195F">
        <w:rPr>
          <w:rFonts w:ascii="Times New Roman" w:hAnsi="Times New Roman"/>
          <w:sz w:val="24"/>
          <w:szCs w:val="24"/>
        </w:rPr>
        <w:t>, a maioria exercia alguma atividade remunerada, percebendo renda mensal individual menor ou igual a um salário mínimo, e renda familiar maior que o salário mínimo. O estudo de Barros (2016) mostrou que as mulheres com condição econômica menor, em relação ao grupo controle, apresentavam maior prevalência das DII, corroborando com o estudo em pauta. Porém</w:t>
      </w:r>
      <w:r>
        <w:rPr>
          <w:rFonts w:ascii="Times New Roman" w:hAnsi="Times New Roman"/>
          <w:sz w:val="24"/>
          <w:szCs w:val="24"/>
        </w:rPr>
        <w:t>,</w:t>
      </w:r>
      <w:r w:rsidRPr="009F195F">
        <w:rPr>
          <w:rFonts w:ascii="Times New Roman" w:hAnsi="Times New Roman"/>
          <w:sz w:val="24"/>
          <w:szCs w:val="24"/>
        </w:rPr>
        <w:t xml:space="preserve"> de acordo com as </w:t>
      </w:r>
      <w:r w:rsidRPr="009F195F">
        <w:rPr>
          <w:rFonts w:ascii="Times New Roman" w:hAnsi="Times New Roman"/>
          <w:sz w:val="24"/>
          <w:szCs w:val="24"/>
          <w:lang w:val="pt-PT"/>
        </w:rPr>
        <w:t>Diretrizes de Prática da Organização Mundial de Gastroenterologia</w:t>
      </w:r>
      <w:r>
        <w:rPr>
          <w:rFonts w:ascii="Times New Roman" w:hAnsi="Times New Roman"/>
          <w:sz w:val="24"/>
          <w:szCs w:val="24"/>
          <w:lang w:val="pt-PT"/>
        </w:rPr>
        <w:t>,</w:t>
      </w:r>
      <w:r w:rsidRPr="009F195F">
        <w:rPr>
          <w:rFonts w:ascii="Times New Roman" w:hAnsi="Times New Roman"/>
          <w:sz w:val="24"/>
          <w:szCs w:val="24"/>
        </w:rPr>
        <w:t xml:space="preserve"> a Doença de </w:t>
      </w:r>
      <w:proofErr w:type="spellStart"/>
      <w:r w:rsidRPr="009F195F">
        <w:rPr>
          <w:rFonts w:ascii="Times New Roman" w:hAnsi="Times New Roman"/>
          <w:sz w:val="24"/>
          <w:szCs w:val="24"/>
        </w:rPr>
        <w:t>Croh</w:t>
      </w:r>
      <w:r>
        <w:rPr>
          <w:rFonts w:ascii="Times New Roman" w:hAnsi="Times New Roman"/>
          <w:sz w:val="24"/>
          <w:szCs w:val="24"/>
        </w:rPr>
        <w:t>n</w:t>
      </w:r>
      <w:proofErr w:type="spellEnd"/>
      <w:r>
        <w:rPr>
          <w:rFonts w:ascii="Times New Roman" w:hAnsi="Times New Roman"/>
          <w:sz w:val="24"/>
          <w:szCs w:val="24"/>
        </w:rPr>
        <w:t xml:space="preserve">, geralmente é </w:t>
      </w:r>
      <w:r w:rsidRPr="009F195F">
        <w:rPr>
          <w:rFonts w:ascii="Times New Roman" w:hAnsi="Times New Roman"/>
          <w:sz w:val="24"/>
          <w:szCs w:val="24"/>
        </w:rPr>
        <w:t>mais prevalente nas classes econômicas mais altas</w:t>
      </w:r>
      <w:r>
        <w:rPr>
          <w:rFonts w:ascii="Times New Roman" w:hAnsi="Times New Roman"/>
          <w:sz w:val="24"/>
          <w:szCs w:val="24"/>
        </w:rPr>
        <w:t xml:space="preserve"> (</w:t>
      </w:r>
      <w:r w:rsidRPr="009F195F">
        <w:rPr>
          <w:rFonts w:ascii="Times New Roman" w:eastAsiaTheme="minorHAnsi" w:hAnsi="Times New Roman"/>
          <w:sz w:val="24"/>
          <w:szCs w:val="24"/>
        </w:rPr>
        <w:t xml:space="preserve">WORLD </w:t>
      </w:r>
      <w:r w:rsidRPr="009F195F">
        <w:rPr>
          <w:rFonts w:ascii="Times New Roman" w:eastAsiaTheme="minorHAnsi" w:hAnsi="Times New Roman"/>
          <w:sz w:val="24"/>
          <w:szCs w:val="24"/>
        </w:rPr>
        <w:lastRenderedPageBreak/>
        <w:t>GASTROE</w:t>
      </w:r>
      <w:r>
        <w:rPr>
          <w:rFonts w:ascii="Times New Roman" w:eastAsiaTheme="minorHAnsi" w:hAnsi="Times New Roman"/>
          <w:sz w:val="24"/>
          <w:szCs w:val="24"/>
        </w:rPr>
        <w:t xml:space="preserve">NTEROLOGY ORGANISATION PRACTICE, </w:t>
      </w:r>
      <w:r w:rsidRPr="009F195F">
        <w:rPr>
          <w:rFonts w:ascii="Times New Roman" w:eastAsiaTheme="minorHAnsi" w:hAnsi="Times New Roman"/>
          <w:sz w:val="24"/>
          <w:szCs w:val="24"/>
        </w:rPr>
        <w:t>2015</w:t>
      </w:r>
      <w:r>
        <w:rPr>
          <w:rFonts w:ascii="Times New Roman" w:eastAsiaTheme="minorHAnsi" w:hAnsi="Times New Roman"/>
          <w:sz w:val="24"/>
          <w:szCs w:val="24"/>
        </w:rPr>
        <w:t xml:space="preserve">). </w:t>
      </w:r>
      <w:r w:rsidRPr="007E4B2A">
        <w:rPr>
          <w:rFonts w:ascii="Times New Roman" w:eastAsiaTheme="minorHAnsi" w:hAnsi="Times New Roman"/>
          <w:sz w:val="24"/>
          <w:szCs w:val="24"/>
        </w:rPr>
        <w:t>É</w:t>
      </w:r>
      <w:proofErr w:type="gramStart"/>
      <w:r w:rsidRPr="007E4B2A">
        <w:rPr>
          <w:rFonts w:ascii="Times New Roman" w:eastAsiaTheme="minorHAnsi" w:hAnsi="Times New Roman"/>
          <w:sz w:val="24"/>
          <w:szCs w:val="24"/>
        </w:rPr>
        <w:t xml:space="preserve">  </w:t>
      </w:r>
      <w:proofErr w:type="gramEnd"/>
      <w:r w:rsidRPr="007E4B2A">
        <w:rPr>
          <w:rFonts w:ascii="Times New Roman" w:eastAsiaTheme="minorHAnsi" w:hAnsi="Times New Roman"/>
          <w:sz w:val="24"/>
          <w:szCs w:val="24"/>
        </w:rPr>
        <w:t xml:space="preserve">possível se inferir pelos resultados dos estudos que as condições de vida como alimentação, higiene e conforto, que dependem da condição econômica, interferem no acometimento e nos tipos de DII.   </w:t>
      </w:r>
    </w:p>
    <w:p w:rsidR="00D8548D" w:rsidRPr="00EC08E1" w:rsidRDefault="00D8548D" w:rsidP="00D8548D">
      <w:pPr>
        <w:pStyle w:val="Ttulo1"/>
        <w:shd w:val="clear" w:color="auto" w:fill="FFFFFF"/>
        <w:spacing w:before="120" w:beforeAutospacing="0" w:after="120" w:afterAutospacing="0" w:line="360" w:lineRule="auto"/>
        <w:ind w:firstLine="709"/>
        <w:jc w:val="both"/>
        <w:rPr>
          <w:b w:val="0"/>
          <w:sz w:val="24"/>
          <w:szCs w:val="24"/>
        </w:rPr>
      </w:pPr>
      <w:r w:rsidRPr="007E5E80">
        <w:rPr>
          <w:b w:val="0"/>
          <w:sz w:val="24"/>
          <w:szCs w:val="24"/>
        </w:rPr>
        <w:t xml:space="preserve">De acordo com os dados desse estudo, das mulheres com Doenças Inflamatórias Intestinais, a maioria era acometida com a </w:t>
      </w:r>
      <w:proofErr w:type="spellStart"/>
      <w:r w:rsidRPr="007E5E80">
        <w:rPr>
          <w:b w:val="0"/>
          <w:sz w:val="24"/>
          <w:szCs w:val="24"/>
        </w:rPr>
        <w:t>Retocolite</w:t>
      </w:r>
      <w:proofErr w:type="spellEnd"/>
      <w:r w:rsidRPr="007E5E80">
        <w:rPr>
          <w:b w:val="0"/>
          <w:sz w:val="24"/>
          <w:szCs w:val="24"/>
        </w:rPr>
        <w:t xml:space="preserve"> Ulcerativa (RCU), em concordância com outros estudos que mostraram </w:t>
      </w:r>
      <w:r w:rsidRPr="00EC08E1">
        <w:rPr>
          <w:b w:val="0"/>
          <w:sz w:val="24"/>
          <w:szCs w:val="24"/>
        </w:rPr>
        <w:t xml:space="preserve">que a </w:t>
      </w:r>
      <w:r>
        <w:rPr>
          <w:b w:val="0"/>
          <w:sz w:val="24"/>
          <w:szCs w:val="24"/>
        </w:rPr>
        <w:t>incidência da RCU, na população</w:t>
      </w:r>
      <w:r w:rsidRPr="00EC08E1">
        <w:rPr>
          <w:b w:val="0"/>
          <w:sz w:val="24"/>
          <w:szCs w:val="24"/>
        </w:rPr>
        <w:t xml:space="preserve"> é maior que</w:t>
      </w:r>
      <w:r>
        <w:rPr>
          <w:b w:val="0"/>
          <w:sz w:val="24"/>
          <w:szCs w:val="24"/>
        </w:rPr>
        <w:t xml:space="preserve"> a da Doença de </w:t>
      </w:r>
      <w:proofErr w:type="spellStart"/>
      <w:r>
        <w:rPr>
          <w:b w:val="0"/>
          <w:sz w:val="24"/>
          <w:szCs w:val="24"/>
        </w:rPr>
        <w:t>Crohn</w:t>
      </w:r>
      <w:proofErr w:type="spellEnd"/>
      <w:proofErr w:type="gramStart"/>
      <w:r>
        <w:rPr>
          <w:b w:val="0"/>
          <w:sz w:val="24"/>
          <w:szCs w:val="24"/>
        </w:rPr>
        <w:t xml:space="preserve">  </w:t>
      </w:r>
      <w:proofErr w:type="gramEnd"/>
      <w:r>
        <w:rPr>
          <w:b w:val="0"/>
          <w:sz w:val="24"/>
          <w:szCs w:val="24"/>
        </w:rPr>
        <w:t>(SOUZ</w:t>
      </w:r>
      <w:r w:rsidRPr="00EC08E1">
        <w:rPr>
          <w:b w:val="0"/>
          <w:sz w:val="24"/>
          <w:szCs w:val="24"/>
        </w:rPr>
        <w:t>A, 2011). Porém, outros estudos mostraram que</w:t>
      </w:r>
      <w:r>
        <w:rPr>
          <w:b w:val="0"/>
          <w:sz w:val="24"/>
          <w:szCs w:val="24"/>
        </w:rPr>
        <w:t xml:space="preserve">, </w:t>
      </w:r>
      <w:r w:rsidRPr="00EC08E1">
        <w:rPr>
          <w:b w:val="0"/>
          <w:sz w:val="24"/>
          <w:szCs w:val="24"/>
        </w:rPr>
        <w:t>nas mulheres</w:t>
      </w:r>
      <w:r>
        <w:rPr>
          <w:b w:val="0"/>
          <w:sz w:val="24"/>
          <w:szCs w:val="24"/>
        </w:rPr>
        <w:t>,</w:t>
      </w:r>
      <w:r w:rsidRPr="00EC08E1">
        <w:rPr>
          <w:b w:val="0"/>
          <w:sz w:val="24"/>
          <w:szCs w:val="24"/>
        </w:rPr>
        <w:t xml:space="preserve"> a prevalência da DC era maior que a RCU (</w:t>
      </w:r>
      <w:r>
        <w:rPr>
          <w:b w:val="0"/>
          <w:sz w:val="24"/>
          <w:szCs w:val="24"/>
        </w:rPr>
        <w:t>BAUMGART</w:t>
      </w:r>
      <w:r w:rsidRPr="00EC08E1">
        <w:rPr>
          <w:b w:val="0"/>
          <w:sz w:val="24"/>
          <w:szCs w:val="24"/>
        </w:rPr>
        <w:t xml:space="preserve"> </w:t>
      </w:r>
      <w:proofErr w:type="gramStart"/>
      <w:r w:rsidRPr="00EC08E1">
        <w:rPr>
          <w:b w:val="0"/>
          <w:sz w:val="24"/>
          <w:szCs w:val="24"/>
        </w:rPr>
        <w:t>et</w:t>
      </w:r>
      <w:proofErr w:type="gramEnd"/>
      <w:r w:rsidRPr="00EC08E1">
        <w:rPr>
          <w:b w:val="0"/>
          <w:sz w:val="24"/>
          <w:szCs w:val="24"/>
        </w:rPr>
        <w:t xml:space="preserve"> </w:t>
      </w:r>
      <w:r>
        <w:rPr>
          <w:b w:val="0"/>
          <w:sz w:val="24"/>
          <w:szCs w:val="24"/>
        </w:rPr>
        <w:t xml:space="preserve">al., </w:t>
      </w:r>
      <w:r w:rsidRPr="00EC08E1">
        <w:rPr>
          <w:b w:val="0"/>
          <w:sz w:val="24"/>
          <w:szCs w:val="24"/>
        </w:rPr>
        <w:t>201</w:t>
      </w:r>
      <w:r>
        <w:rPr>
          <w:b w:val="0"/>
          <w:sz w:val="24"/>
          <w:szCs w:val="24"/>
        </w:rPr>
        <w:t>1; CAMBUI, 2015</w:t>
      </w:r>
      <w:r w:rsidRPr="00EC08E1">
        <w:rPr>
          <w:b w:val="0"/>
          <w:sz w:val="24"/>
          <w:szCs w:val="24"/>
        </w:rPr>
        <w:t>). Destaca-se, no entanto, que a diferença entre a quantidade de mulheres com RCU em relação à DC, nesse estudo</w:t>
      </w:r>
      <w:r>
        <w:rPr>
          <w:b w:val="0"/>
          <w:sz w:val="24"/>
          <w:szCs w:val="24"/>
        </w:rPr>
        <w:t>, f</w:t>
      </w:r>
      <w:r w:rsidRPr="00EC08E1">
        <w:rPr>
          <w:b w:val="0"/>
          <w:sz w:val="24"/>
          <w:szCs w:val="24"/>
        </w:rPr>
        <w:t>oi b</w:t>
      </w:r>
      <w:r>
        <w:rPr>
          <w:b w:val="0"/>
          <w:sz w:val="24"/>
          <w:szCs w:val="24"/>
        </w:rPr>
        <w:t>em pequena, de</w:t>
      </w:r>
      <w:proofErr w:type="gramStart"/>
      <w:r>
        <w:rPr>
          <w:b w:val="0"/>
          <w:sz w:val="24"/>
          <w:szCs w:val="24"/>
        </w:rPr>
        <w:t xml:space="preserve">   </w:t>
      </w:r>
      <w:proofErr w:type="gramEnd"/>
      <w:r>
        <w:rPr>
          <w:b w:val="0"/>
          <w:sz w:val="24"/>
          <w:szCs w:val="24"/>
        </w:rPr>
        <w:t xml:space="preserve">3,78%. </w:t>
      </w:r>
    </w:p>
    <w:p w:rsidR="00D8548D" w:rsidRPr="007E4B2A" w:rsidRDefault="00D8548D" w:rsidP="00D8548D">
      <w:pPr>
        <w:spacing w:before="120" w:after="120" w:line="360" w:lineRule="auto"/>
        <w:ind w:firstLine="709"/>
        <w:jc w:val="both"/>
        <w:rPr>
          <w:rFonts w:ascii="Times New Roman" w:hAnsi="Times New Roman"/>
          <w:sz w:val="24"/>
          <w:szCs w:val="24"/>
        </w:rPr>
      </w:pPr>
      <w:r w:rsidRPr="007E5E80">
        <w:rPr>
          <w:rFonts w:ascii="Times New Roman" w:hAnsi="Times New Roman"/>
          <w:sz w:val="24"/>
          <w:szCs w:val="24"/>
        </w:rPr>
        <w:t>No presente estudo, a</w:t>
      </w:r>
      <w:r>
        <w:rPr>
          <w:rFonts w:ascii="Times New Roman" w:hAnsi="Times New Roman"/>
          <w:sz w:val="24"/>
          <w:szCs w:val="24"/>
        </w:rPr>
        <w:t xml:space="preserve"> maioria das mulheres com DII</w:t>
      </w:r>
      <w:r w:rsidRPr="007E5E80">
        <w:rPr>
          <w:rFonts w:ascii="Times New Roman" w:hAnsi="Times New Roman"/>
          <w:sz w:val="24"/>
          <w:szCs w:val="24"/>
        </w:rPr>
        <w:t xml:space="preserve"> apresentou algum tipo de transtorno de Disfunção Sexual</w:t>
      </w:r>
      <w:r>
        <w:rPr>
          <w:rFonts w:ascii="Times New Roman" w:hAnsi="Times New Roman"/>
          <w:sz w:val="24"/>
          <w:szCs w:val="24"/>
        </w:rPr>
        <w:t>. D</w:t>
      </w:r>
      <w:r w:rsidRPr="007E5E80">
        <w:rPr>
          <w:rFonts w:ascii="Times New Roman" w:hAnsi="Times New Roman"/>
          <w:sz w:val="24"/>
          <w:szCs w:val="24"/>
        </w:rPr>
        <w:t>estas, cerca de mais da metade atribuiu</w:t>
      </w:r>
      <w:r>
        <w:rPr>
          <w:rFonts w:ascii="Times New Roman" w:hAnsi="Times New Roman"/>
          <w:sz w:val="24"/>
          <w:szCs w:val="24"/>
        </w:rPr>
        <w:t xml:space="preserve"> os transtornos às</w:t>
      </w:r>
      <w:r w:rsidRPr="007E5E80">
        <w:rPr>
          <w:rFonts w:ascii="Times New Roman" w:hAnsi="Times New Roman"/>
          <w:sz w:val="24"/>
          <w:szCs w:val="24"/>
        </w:rPr>
        <w:t xml:space="preserve"> DII. A prevalência de DS foi relatada por cerca da metade das pacientes com DII, mostrando a influência desta</w:t>
      </w:r>
      <w:r>
        <w:rPr>
          <w:rFonts w:ascii="Times New Roman" w:hAnsi="Times New Roman"/>
          <w:sz w:val="24"/>
          <w:szCs w:val="24"/>
        </w:rPr>
        <w:t>s</w:t>
      </w:r>
      <w:r w:rsidRPr="007E5E80">
        <w:rPr>
          <w:rFonts w:ascii="Times New Roman" w:hAnsi="Times New Roman"/>
          <w:sz w:val="24"/>
          <w:szCs w:val="24"/>
        </w:rPr>
        <w:t xml:space="preserve"> doença</w:t>
      </w:r>
      <w:r>
        <w:rPr>
          <w:rFonts w:ascii="Times New Roman" w:hAnsi="Times New Roman"/>
          <w:sz w:val="24"/>
          <w:szCs w:val="24"/>
        </w:rPr>
        <w:t>s</w:t>
      </w:r>
      <w:r w:rsidRPr="007E5E80">
        <w:rPr>
          <w:rFonts w:ascii="Times New Roman" w:hAnsi="Times New Roman"/>
          <w:sz w:val="24"/>
          <w:szCs w:val="24"/>
        </w:rPr>
        <w:t xml:space="preserve"> sobre o transtorno. Outros estudos mostraram que os pacientes com DII apresentaram redução de atividade sexual (PEARSON, 2004). O estudo de Barros (2016) mostrou que da população de mulheres com DII estudada, a maioria tinha algum transtorno de disfunção sexual</w:t>
      </w:r>
      <w:r>
        <w:rPr>
          <w:rFonts w:ascii="Times New Roman" w:hAnsi="Times New Roman"/>
          <w:sz w:val="24"/>
          <w:szCs w:val="24"/>
        </w:rPr>
        <w:t>,</w:t>
      </w:r>
      <w:r w:rsidRPr="007E5E80">
        <w:rPr>
          <w:rFonts w:ascii="Times New Roman" w:hAnsi="Times New Roman"/>
          <w:sz w:val="24"/>
          <w:szCs w:val="24"/>
        </w:rPr>
        <w:t xml:space="preserve"> no qual 49% das mulheres tinham pelo menos uma disfunção sexual e 9% relataram ser a</w:t>
      </w:r>
      <w:r>
        <w:rPr>
          <w:rFonts w:ascii="Times New Roman" w:hAnsi="Times New Roman"/>
          <w:sz w:val="24"/>
          <w:szCs w:val="24"/>
        </w:rPr>
        <w:t>s</w:t>
      </w:r>
      <w:r w:rsidRPr="007E5E80">
        <w:rPr>
          <w:rFonts w:ascii="Times New Roman" w:hAnsi="Times New Roman"/>
          <w:sz w:val="24"/>
          <w:szCs w:val="24"/>
        </w:rPr>
        <w:t xml:space="preserve"> DII a causa para o aparecimento das disfunções sexuais (BARROS, 2016)</w:t>
      </w:r>
      <w:r>
        <w:rPr>
          <w:rFonts w:ascii="Times New Roman" w:hAnsi="Times New Roman"/>
          <w:sz w:val="24"/>
          <w:szCs w:val="24"/>
        </w:rPr>
        <w:t>. Esses resultados são bem</w:t>
      </w:r>
      <w:r w:rsidRPr="007E5E80">
        <w:rPr>
          <w:rFonts w:ascii="Times New Roman" w:hAnsi="Times New Roman"/>
          <w:sz w:val="24"/>
          <w:szCs w:val="24"/>
        </w:rPr>
        <w:t xml:space="preserve"> próximo</w:t>
      </w:r>
      <w:r>
        <w:rPr>
          <w:rFonts w:ascii="Times New Roman" w:hAnsi="Times New Roman"/>
          <w:sz w:val="24"/>
          <w:szCs w:val="24"/>
        </w:rPr>
        <w:t>s</w:t>
      </w:r>
      <w:r w:rsidRPr="007E5E80">
        <w:rPr>
          <w:rFonts w:ascii="Times New Roman" w:hAnsi="Times New Roman"/>
          <w:sz w:val="24"/>
          <w:szCs w:val="24"/>
        </w:rPr>
        <w:t xml:space="preserve"> ao que foi encontrado nesse estudo.</w:t>
      </w:r>
      <w:r>
        <w:rPr>
          <w:rFonts w:ascii="Times New Roman" w:hAnsi="Times New Roman"/>
          <w:sz w:val="24"/>
          <w:szCs w:val="24"/>
        </w:rPr>
        <w:t xml:space="preserve"> Da mesma forma, o estudo conduzido por Alonso</w:t>
      </w:r>
      <w:r w:rsidRPr="007E5E80">
        <w:rPr>
          <w:rFonts w:ascii="Times New Roman" w:hAnsi="Times New Roman"/>
          <w:sz w:val="24"/>
          <w:szCs w:val="24"/>
        </w:rPr>
        <w:t xml:space="preserve"> revelou que 30% das mulheres com DC tinham disfunções sexuais (</w:t>
      </w:r>
      <w:r w:rsidRPr="000914A5">
        <w:rPr>
          <w:rFonts w:ascii="Times New Roman" w:hAnsi="Times New Roman"/>
          <w:sz w:val="24"/>
          <w:szCs w:val="24"/>
        </w:rPr>
        <w:t>ALONSO; ROMÁN; MIQUEL, 2009</w:t>
      </w:r>
      <w:r w:rsidRPr="007E5E80">
        <w:rPr>
          <w:rFonts w:ascii="Times New Roman" w:hAnsi="Times New Roman"/>
          <w:sz w:val="24"/>
          <w:szCs w:val="24"/>
        </w:rPr>
        <w:t xml:space="preserve">). </w:t>
      </w:r>
      <w:r w:rsidRPr="007E4B2A">
        <w:rPr>
          <w:rFonts w:ascii="Times New Roman" w:hAnsi="Times New Roman"/>
          <w:sz w:val="24"/>
          <w:szCs w:val="24"/>
        </w:rPr>
        <w:t>Todos esses resultados são importantes, pois revelam haver relação entre DII e Disfunção sexual.</w:t>
      </w:r>
    </w:p>
    <w:p w:rsidR="00D8548D" w:rsidRPr="007E5E80" w:rsidRDefault="00D8548D" w:rsidP="00D8548D">
      <w:pPr>
        <w:pStyle w:val="NormalWeb"/>
        <w:shd w:val="clear" w:color="auto" w:fill="FFFFFF"/>
        <w:spacing w:before="120" w:beforeAutospacing="0" w:after="120" w:afterAutospacing="0" w:line="360" w:lineRule="auto"/>
        <w:ind w:firstLine="709"/>
        <w:jc w:val="both"/>
      </w:pPr>
      <w:r w:rsidRPr="007E5E80">
        <w:t xml:space="preserve">Outros achados na literatura revelaram que a DSF se apresentava em torno de </w:t>
      </w:r>
      <w:r>
        <w:t>40% e 45% das mulheres em geral;</w:t>
      </w:r>
      <w:r w:rsidRPr="007E5E80">
        <w:t xml:space="preserve"> e</w:t>
      </w:r>
      <w:r>
        <w:t xml:space="preserve">, </w:t>
      </w:r>
      <w:r w:rsidRPr="007E5E80">
        <w:t xml:space="preserve">em mulheres entre 40 e 60 anos de idade, </w:t>
      </w:r>
      <w:r>
        <w:t>a</w:t>
      </w:r>
      <w:r w:rsidRPr="007E5E80">
        <w:t xml:space="preserve"> prevalência</w:t>
      </w:r>
      <w:r>
        <w:t xml:space="preserve"> foi</w:t>
      </w:r>
      <w:r w:rsidRPr="007E5E80">
        <w:t xml:space="preserve"> de 35,9%, sendo as doenças crônicas um dos fatores que provocavam a disfunção sexual. </w:t>
      </w:r>
      <w:r w:rsidRPr="006B5CB2">
        <w:t>(</w:t>
      </w:r>
      <w:r w:rsidRPr="006B5CB2">
        <w:rPr>
          <w:bCs/>
        </w:rPr>
        <w:t xml:space="preserve">VALADARES </w:t>
      </w:r>
      <w:proofErr w:type="gramStart"/>
      <w:r w:rsidRPr="006B5CB2">
        <w:rPr>
          <w:bCs/>
        </w:rPr>
        <w:t>et</w:t>
      </w:r>
      <w:proofErr w:type="gramEnd"/>
      <w:r w:rsidRPr="006B5CB2">
        <w:rPr>
          <w:bCs/>
        </w:rPr>
        <w:t xml:space="preserve"> al., 2008; </w:t>
      </w:r>
      <w:r w:rsidRPr="006B5CB2">
        <w:t>LARA, 2008</w:t>
      </w:r>
      <w:r w:rsidRPr="007E5E80">
        <w:t xml:space="preserve">). O estudo de Pearson (2004) revelou que metade das pacientes do sexo feminino, em relação ao total estudado por ele, absteve-se ou reduziu a atividade sexual por medo de incontinência fecal, dor abdominal ou </w:t>
      </w:r>
      <w:proofErr w:type="spellStart"/>
      <w:r w:rsidRPr="007E5E80">
        <w:t>dispaurenia</w:t>
      </w:r>
      <w:proofErr w:type="spellEnd"/>
      <w:r w:rsidRPr="007E5E80">
        <w:t>. Essas são algumas das condições clínicas das doenças i</w:t>
      </w:r>
      <w:r>
        <w:t>nflamatórias intestinais, que assim podem justificar a elevada taxa de DSF nas mulheres por elas acometidas (ZENG et</w:t>
      </w:r>
      <w:r w:rsidRPr="007E5E80">
        <w:t>.</w:t>
      </w:r>
      <w:proofErr w:type="gramStart"/>
      <w:r w:rsidRPr="007E5E80">
        <w:t>al</w:t>
      </w:r>
      <w:proofErr w:type="gramEnd"/>
      <w:r w:rsidRPr="007E5E80">
        <w:t xml:space="preserve">, 2013). </w:t>
      </w:r>
    </w:p>
    <w:p w:rsidR="00D8548D" w:rsidRPr="007E4B2A" w:rsidRDefault="00D8548D" w:rsidP="00D8548D">
      <w:pPr>
        <w:spacing w:before="120" w:after="120" w:line="360" w:lineRule="auto"/>
        <w:ind w:firstLine="709"/>
        <w:jc w:val="both"/>
        <w:rPr>
          <w:rFonts w:ascii="Times New Roman" w:hAnsi="Times New Roman"/>
          <w:sz w:val="24"/>
          <w:szCs w:val="24"/>
        </w:rPr>
      </w:pPr>
      <w:r w:rsidRPr="004F3C62">
        <w:rPr>
          <w:rFonts w:ascii="Times New Roman" w:hAnsi="Times New Roman"/>
          <w:sz w:val="24"/>
          <w:szCs w:val="24"/>
        </w:rPr>
        <w:lastRenderedPageBreak/>
        <w:t>Dos transtornos de Disfunção Sexual</w:t>
      </w:r>
      <w:r>
        <w:rPr>
          <w:rFonts w:ascii="Times New Roman" w:hAnsi="Times New Roman"/>
          <w:sz w:val="24"/>
          <w:szCs w:val="24"/>
        </w:rPr>
        <w:t>,</w:t>
      </w:r>
      <w:r w:rsidRPr="004F3C62">
        <w:rPr>
          <w:rFonts w:ascii="Times New Roman" w:hAnsi="Times New Roman"/>
          <w:sz w:val="24"/>
          <w:szCs w:val="24"/>
        </w:rPr>
        <w:t xml:space="preserve"> relatados pelas mulheres no presente estudo, </w:t>
      </w:r>
      <w:r>
        <w:rPr>
          <w:rFonts w:ascii="Times New Roman" w:hAnsi="Times New Roman"/>
          <w:sz w:val="24"/>
          <w:szCs w:val="24"/>
        </w:rPr>
        <w:t>a</w:t>
      </w:r>
      <w:r w:rsidRPr="004F3C62">
        <w:rPr>
          <w:rFonts w:ascii="Times New Roman" w:hAnsi="Times New Roman"/>
          <w:sz w:val="24"/>
          <w:szCs w:val="24"/>
        </w:rPr>
        <w:t xml:space="preserve"> maior frequência</w:t>
      </w:r>
      <w:r>
        <w:rPr>
          <w:rFonts w:ascii="Times New Roman" w:hAnsi="Times New Roman"/>
          <w:sz w:val="24"/>
          <w:szCs w:val="24"/>
        </w:rPr>
        <w:t xml:space="preserve"> apresentada foi</w:t>
      </w:r>
      <w:r w:rsidRPr="004F3C62">
        <w:rPr>
          <w:rFonts w:ascii="Times New Roman" w:hAnsi="Times New Roman"/>
          <w:sz w:val="24"/>
          <w:szCs w:val="24"/>
        </w:rPr>
        <w:t xml:space="preserve"> o Transtorno do Desejo/Excitação Sexual- TDES. Outros estudos </w:t>
      </w:r>
      <w:r>
        <w:rPr>
          <w:rFonts w:ascii="Times New Roman" w:hAnsi="Times New Roman"/>
          <w:sz w:val="24"/>
          <w:szCs w:val="24"/>
        </w:rPr>
        <w:t>mostraram</w:t>
      </w:r>
      <w:r w:rsidRPr="004F3C62">
        <w:rPr>
          <w:rFonts w:ascii="Times New Roman" w:hAnsi="Times New Roman"/>
          <w:sz w:val="24"/>
          <w:szCs w:val="24"/>
        </w:rPr>
        <w:t xml:space="preserve"> também frequências próximas ao estudo em pauta (</w:t>
      </w:r>
      <w:r>
        <w:rPr>
          <w:rFonts w:ascii="Times New Roman" w:eastAsia="Times New Roman" w:hAnsi="Times New Roman"/>
          <w:bCs/>
          <w:kern w:val="36"/>
          <w:sz w:val="24"/>
          <w:szCs w:val="24"/>
          <w:lang w:eastAsia="pt-BR"/>
        </w:rPr>
        <w:t>ARAÚJO</w:t>
      </w:r>
      <w:r w:rsidRPr="007E5E80">
        <w:rPr>
          <w:rFonts w:ascii="Times New Roman" w:eastAsia="Times New Roman" w:hAnsi="Times New Roman"/>
          <w:bCs/>
          <w:kern w:val="36"/>
          <w:sz w:val="24"/>
          <w:szCs w:val="24"/>
          <w:lang w:eastAsia="pt-BR"/>
        </w:rPr>
        <w:t>; LOTUFO NETO</w:t>
      </w:r>
      <w:r>
        <w:rPr>
          <w:rFonts w:ascii="Times New Roman" w:eastAsia="Times New Roman" w:hAnsi="Times New Roman"/>
          <w:bCs/>
          <w:kern w:val="36"/>
          <w:sz w:val="24"/>
          <w:szCs w:val="24"/>
          <w:lang w:eastAsia="pt-BR"/>
        </w:rPr>
        <w:t>, 2014</w:t>
      </w:r>
      <w:r w:rsidRPr="004F3C62">
        <w:rPr>
          <w:rFonts w:ascii="Times New Roman" w:hAnsi="Times New Roman"/>
          <w:sz w:val="24"/>
          <w:szCs w:val="24"/>
        </w:rPr>
        <w:t>;</w:t>
      </w:r>
      <w:r w:rsidRPr="004F3C62">
        <w:rPr>
          <w:rFonts w:ascii="Times New Roman" w:hAnsi="Times New Roman"/>
          <w:color w:val="FF0000"/>
          <w:sz w:val="24"/>
          <w:szCs w:val="24"/>
        </w:rPr>
        <w:t xml:space="preserve"> </w:t>
      </w:r>
      <w:r w:rsidRPr="004F3C62">
        <w:rPr>
          <w:rFonts w:ascii="Times New Roman" w:hAnsi="Times New Roman"/>
          <w:sz w:val="24"/>
          <w:szCs w:val="24"/>
        </w:rPr>
        <w:t>BALLONE, 2004)</w:t>
      </w:r>
      <w:r>
        <w:rPr>
          <w:rFonts w:ascii="Times New Roman" w:hAnsi="Times New Roman"/>
          <w:sz w:val="24"/>
          <w:szCs w:val="24"/>
        </w:rPr>
        <w:t>.</w:t>
      </w:r>
      <w:r w:rsidRPr="004F3C62">
        <w:rPr>
          <w:rFonts w:ascii="Times New Roman" w:hAnsi="Times New Roman"/>
          <w:sz w:val="24"/>
          <w:szCs w:val="24"/>
        </w:rPr>
        <w:t xml:space="preserve"> As pequenas diferenças ent</w:t>
      </w:r>
      <w:r>
        <w:rPr>
          <w:rFonts w:ascii="Times New Roman" w:hAnsi="Times New Roman"/>
          <w:sz w:val="24"/>
          <w:szCs w:val="24"/>
        </w:rPr>
        <w:t>r</w:t>
      </w:r>
      <w:r w:rsidRPr="004F3C62">
        <w:rPr>
          <w:rFonts w:ascii="Times New Roman" w:hAnsi="Times New Roman"/>
          <w:sz w:val="24"/>
          <w:szCs w:val="24"/>
        </w:rPr>
        <w:t>e esses estudos e o</w:t>
      </w:r>
      <w:r>
        <w:rPr>
          <w:rFonts w:ascii="Times New Roman" w:hAnsi="Times New Roman"/>
          <w:sz w:val="24"/>
          <w:szCs w:val="24"/>
        </w:rPr>
        <w:t>s resultados dessa pesquisa</w:t>
      </w:r>
      <w:r w:rsidRPr="004F3C62">
        <w:rPr>
          <w:rFonts w:ascii="Times New Roman" w:hAnsi="Times New Roman"/>
          <w:sz w:val="24"/>
          <w:szCs w:val="24"/>
        </w:rPr>
        <w:t xml:space="preserve"> talvez possam ser justificadas pelo fato da libido das mulheres sofrer influência de fatores sociais, econômicos, culturais, nível educacional, idade e religião </w:t>
      </w:r>
      <w:r w:rsidRPr="00910A3D">
        <w:rPr>
          <w:rFonts w:ascii="Times New Roman" w:hAnsi="Times New Roman"/>
          <w:sz w:val="24"/>
          <w:szCs w:val="24"/>
        </w:rPr>
        <w:t>(MENDONÇA 2012; JAHAN, 2012).</w:t>
      </w:r>
      <w:r>
        <w:rPr>
          <w:rFonts w:ascii="Times New Roman" w:hAnsi="Times New Roman"/>
          <w:sz w:val="24"/>
          <w:szCs w:val="24"/>
        </w:rPr>
        <w:t xml:space="preserve"> </w:t>
      </w:r>
      <w:r w:rsidRPr="007E4B2A">
        <w:rPr>
          <w:rFonts w:ascii="Times New Roman" w:hAnsi="Times New Roman"/>
          <w:sz w:val="24"/>
          <w:szCs w:val="24"/>
        </w:rPr>
        <w:t xml:space="preserve">Outro fator, que pode contribuir é o tipo de relacionamento conjugal.   </w:t>
      </w:r>
    </w:p>
    <w:p w:rsidR="00D8548D" w:rsidRPr="007E5E80" w:rsidRDefault="00D8548D" w:rsidP="00D8548D">
      <w:pPr>
        <w:autoSpaceDE w:val="0"/>
        <w:autoSpaceDN w:val="0"/>
        <w:adjustRightInd w:val="0"/>
        <w:spacing w:before="120" w:after="120" w:line="360" w:lineRule="auto"/>
        <w:ind w:firstLine="709"/>
        <w:jc w:val="both"/>
        <w:rPr>
          <w:rFonts w:ascii="Times New Roman" w:hAnsi="Times New Roman"/>
          <w:sz w:val="24"/>
          <w:szCs w:val="24"/>
        </w:rPr>
      </w:pPr>
      <w:r w:rsidRPr="00910A3D">
        <w:rPr>
          <w:rFonts w:ascii="Times New Roman" w:hAnsi="Times New Roman"/>
          <w:sz w:val="24"/>
          <w:szCs w:val="24"/>
        </w:rPr>
        <w:t>O Transtorno do Orgasmo Feminino – TOF- se</w:t>
      </w:r>
      <w:r w:rsidRPr="007E5E80">
        <w:rPr>
          <w:rFonts w:ascii="Times New Roman" w:hAnsi="Times New Roman"/>
          <w:sz w:val="24"/>
          <w:szCs w:val="24"/>
        </w:rPr>
        <w:t xml:space="preserve"> apresentou em vários estudos como o mais prevalente entre as mulheres (</w:t>
      </w:r>
      <w:r>
        <w:rPr>
          <w:rFonts w:ascii="Times New Roman" w:eastAsia="Times New Roman" w:hAnsi="Times New Roman"/>
          <w:bCs/>
          <w:kern w:val="36"/>
          <w:sz w:val="24"/>
          <w:szCs w:val="24"/>
          <w:lang w:eastAsia="pt-BR"/>
        </w:rPr>
        <w:t>ARAÚJO</w:t>
      </w:r>
      <w:r w:rsidRPr="007E5E80">
        <w:rPr>
          <w:rFonts w:ascii="Times New Roman" w:eastAsia="Times New Roman" w:hAnsi="Times New Roman"/>
          <w:bCs/>
          <w:kern w:val="36"/>
          <w:sz w:val="24"/>
          <w:szCs w:val="24"/>
          <w:lang w:eastAsia="pt-BR"/>
        </w:rPr>
        <w:t>; LOTUFO NETO</w:t>
      </w:r>
      <w:r>
        <w:rPr>
          <w:rFonts w:ascii="Times New Roman" w:eastAsia="Times New Roman" w:hAnsi="Times New Roman"/>
          <w:bCs/>
          <w:kern w:val="36"/>
          <w:sz w:val="24"/>
          <w:szCs w:val="24"/>
          <w:lang w:eastAsia="pt-BR"/>
        </w:rPr>
        <w:t>, 2014</w:t>
      </w:r>
      <w:r>
        <w:rPr>
          <w:rFonts w:ascii="Times New Roman" w:hAnsi="Times New Roman"/>
          <w:sz w:val="24"/>
          <w:szCs w:val="24"/>
        </w:rPr>
        <w:t xml:space="preserve">). </w:t>
      </w:r>
      <w:r w:rsidRPr="007E5E80">
        <w:rPr>
          <w:rFonts w:ascii="Times New Roman" w:hAnsi="Times New Roman"/>
          <w:sz w:val="24"/>
          <w:szCs w:val="24"/>
        </w:rPr>
        <w:t xml:space="preserve">No presente estudo, no entanto, foi o segundo mais prevalente corroborando com o estudo de Ferreira </w:t>
      </w:r>
      <w:r>
        <w:rPr>
          <w:rFonts w:ascii="Times New Roman" w:hAnsi="Times New Roman"/>
          <w:sz w:val="24"/>
          <w:szCs w:val="24"/>
        </w:rPr>
        <w:t xml:space="preserve">e </w:t>
      </w:r>
      <w:r w:rsidRPr="00910A3D">
        <w:rPr>
          <w:rFonts w:ascii="Times New Roman" w:hAnsi="Times New Roman"/>
          <w:sz w:val="24"/>
          <w:szCs w:val="24"/>
        </w:rPr>
        <w:t>colaboradores (2007) e o de</w:t>
      </w:r>
      <w:r w:rsidRPr="007E5E80">
        <w:rPr>
          <w:rFonts w:ascii="Times New Roman" w:hAnsi="Times New Roman"/>
          <w:sz w:val="24"/>
          <w:szCs w:val="24"/>
        </w:rPr>
        <w:t xml:space="preserve"> Lara</w:t>
      </w:r>
      <w:r>
        <w:rPr>
          <w:rFonts w:ascii="Times New Roman" w:hAnsi="Times New Roman"/>
          <w:sz w:val="24"/>
          <w:szCs w:val="24"/>
        </w:rPr>
        <w:t xml:space="preserve"> (2008)</w:t>
      </w:r>
      <w:r w:rsidRPr="007E5E80">
        <w:rPr>
          <w:rFonts w:ascii="Times New Roman" w:hAnsi="Times New Roman"/>
          <w:color w:val="FF0000"/>
          <w:sz w:val="24"/>
          <w:szCs w:val="24"/>
        </w:rPr>
        <w:t xml:space="preserve"> </w:t>
      </w:r>
      <w:r w:rsidRPr="007E5E80">
        <w:rPr>
          <w:rFonts w:ascii="Times New Roman" w:hAnsi="Times New Roman"/>
          <w:sz w:val="24"/>
          <w:szCs w:val="24"/>
        </w:rPr>
        <w:t>o qual mostrou uma prevalência</w:t>
      </w:r>
      <w:r>
        <w:rPr>
          <w:rFonts w:ascii="Times New Roman" w:hAnsi="Times New Roman"/>
          <w:sz w:val="24"/>
          <w:szCs w:val="24"/>
        </w:rPr>
        <w:t>, 30%,</w:t>
      </w:r>
      <w:proofErr w:type="gramStart"/>
      <w:r>
        <w:rPr>
          <w:rFonts w:ascii="Times New Roman" w:hAnsi="Times New Roman"/>
          <w:sz w:val="24"/>
          <w:szCs w:val="24"/>
        </w:rPr>
        <w:t xml:space="preserve"> </w:t>
      </w:r>
      <w:r w:rsidRPr="007E5E80">
        <w:rPr>
          <w:rFonts w:ascii="Times New Roman" w:hAnsi="Times New Roman"/>
          <w:sz w:val="24"/>
          <w:szCs w:val="24"/>
        </w:rPr>
        <w:t xml:space="preserve"> </w:t>
      </w:r>
      <w:proofErr w:type="gramEnd"/>
      <w:r w:rsidRPr="007E5E80">
        <w:rPr>
          <w:rFonts w:ascii="Times New Roman" w:hAnsi="Times New Roman"/>
          <w:sz w:val="24"/>
          <w:szCs w:val="24"/>
        </w:rPr>
        <w:t xml:space="preserve">aproximada à do estudo em pauta. </w:t>
      </w:r>
      <w:r w:rsidRPr="007E4B2A">
        <w:rPr>
          <w:rFonts w:ascii="Times New Roman" w:hAnsi="Times New Roman"/>
          <w:sz w:val="24"/>
          <w:szCs w:val="24"/>
        </w:rPr>
        <w:t>Dos transtornos, esse talvez, seja o de maior grau de dificuldade em ser avaliado pelas mulheres pelo caráter subjetivo dessa fase do ciclo sexual, o que pode justificar as diferenças nos estudos</w:t>
      </w:r>
      <w:r>
        <w:rPr>
          <w:rFonts w:ascii="Times New Roman" w:hAnsi="Times New Roman"/>
          <w:sz w:val="24"/>
          <w:szCs w:val="24"/>
        </w:rPr>
        <w:t xml:space="preserve">. </w:t>
      </w:r>
      <w:r w:rsidRPr="007E5E80">
        <w:rPr>
          <w:rFonts w:ascii="Times New Roman" w:hAnsi="Times New Roman"/>
          <w:sz w:val="24"/>
          <w:szCs w:val="24"/>
        </w:rPr>
        <w:t>Dos outros transtornos, nesse estudo, o da Dor Gênito-Pélvica Penetração foi sentido por 17,60%, prevalência aproximada com a encontrada no Manual de Medicina Sexual,</w:t>
      </w:r>
      <w:r>
        <w:rPr>
          <w:rFonts w:ascii="Times New Roman" w:hAnsi="Times New Roman"/>
          <w:sz w:val="24"/>
          <w:szCs w:val="24"/>
        </w:rPr>
        <w:t xml:space="preserve"> ou seja, variação de </w:t>
      </w:r>
      <w:r w:rsidRPr="007E5E80">
        <w:rPr>
          <w:rFonts w:ascii="Times New Roman" w:hAnsi="Times New Roman"/>
          <w:sz w:val="24"/>
          <w:szCs w:val="24"/>
        </w:rPr>
        <w:t xml:space="preserve">12 a 15%, </w:t>
      </w:r>
      <w:r w:rsidRPr="005802DE">
        <w:rPr>
          <w:rFonts w:ascii="Times New Roman" w:hAnsi="Times New Roman"/>
          <w:sz w:val="24"/>
          <w:szCs w:val="24"/>
        </w:rPr>
        <w:t>em mulheres sexualmente ativas (</w:t>
      </w:r>
      <w:r w:rsidRPr="005802DE">
        <w:rPr>
          <w:rFonts w:ascii="Times New Roman" w:eastAsiaTheme="minorHAnsi" w:hAnsi="Times New Roman"/>
          <w:bCs/>
          <w:sz w:val="24"/>
          <w:szCs w:val="24"/>
        </w:rPr>
        <w:t>BARROS, FIGUEIREDO, 2014</w:t>
      </w:r>
      <w:r w:rsidRPr="005802DE">
        <w:rPr>
          <w:rFonts w:ascii="Times New Roman" w:hAnsi="Times New Roman"/>
          <w:sz w:val="24"/>
          <w:szCs w:val="24"/>
        </w:rPr>
        <w:t xml:space="preserve">). A Disfunção Sexual Induzida por </w:t>
      </w:r>
      <w:r w:rsidRPr="007E5E80">
        <w:rPr>
          <w:rFonts w:ascii="Times New Roman" w:hAnsi="Times New Roman"/>
          <w:sz w:val="24"/>
          <w:szCs w:val="24"/>
        </w:rPr>
        <w:t>Substância/Medicamento foi sentida por 15,2% das mulheres</w:t>
      </w:r>
      <w:r>
        <w:rPr>
          <w:rFonts w:ascii="Times New Roman" w:hAnsi="Times New Roman"/>
          <w:sz w:val="24"/>
          <w:szCs w:val="24"/>
        </w:rPr>
        <w:t>, enquanto o</w:t>
      </w:r>
      <w:r w:rsidRPr="007E5E80">
        <w:rPr>
          <w:rFonts w:ascii="Times New Roman" w:hAnsi="Times New Roman"/>
          <w:sz w:val="24"/>
          <w:szCs w:val="24"/>
        </w:rPr>
        <w:t xml:space="preserve">utra Disfunção Sexual Especificada foi relatada por 10,40% das mulheres </w:t>
      </w:r>
      <w:r>
        <w:rPr>
          <w:rFonts w:ascii="Times New Roman" w:hAnsi="Times New Roman"/>
          <w:sz w:val="24"/>
          <w:szCs w:val="24"/>
        </w:rPr>
        <w:t>sujeitos da pesquisa</w:t>
      </w:r>
      <w:r w:rsidRPr="007E5E80">
        <w:rPr>
          <w:rFonts w:ascii="Times New Roman" w:hAnsi="Times New Roman"/>
          <w:sz w:val="24"/>
          <w:szCs w:val="24"/>
        </w:rPr>
        <w:t>.</w:t>
      </w:r>
    </w:p>
    <w:p w:rsidR="00D8548D" w:rsidRPr="007E4B2A"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Um dos objetivos desse estudo foi o de analisar a relação entre a DSF e as variáveis econômicas. Destas, apresentou associação significativa</w:t>
      </w:r>
      <w:r>
        <w:rPr>
          <w:rFonts w:ascii="Times New Roman" w:hAnsi="Times New Roman"/>
          <w:sz w:val="24"/>
          <w:szCs w:val="24"/>
        </w:rPr>
        <w:t xml:space="preserve"> </w:t>
      </w:r>
      <w:r w:rsidRPr="004E727B">
        <w:rPr>
          <w:rFonts w:ascii="Times New Roman" w:hAnsi="Times New Roman"/>
          <w:sz w:val="24"/>
          <w:szCs w:val="24"/>
        </w:rPr>
        <w:t xml:space="preserve">o grau de escolaridade, tanto para o TOF como para o TDES, </w:t>
      </w:r>
      <w:r>
        <w:rPr>
          <w:rFonts w:ascii="Times New Roman" w:hAnsi="Times New Roman"/>
          <w:sz w:val="24"/>
          <w:szCs w:val="24"/>
        </w:rPr>
        <w:t>os resultados do presente estudo</w:t>
      </w:r>
      <w:r w:rsidRPr="004E727B">
        <w:rPr>
          <w:rFonts w:ascii="Times New Roman" w:hAnsi="Times New Roman"/>
          <w:sz w:val="24"/>
          <w:szCs w:val="24"/>
        </w:rPr>
        <w:t xml:space="preserve"> mostr</w:t>
      </w:r>
      <w:r>
        <w:rPr>
          <w:rFonts w:ascii="Times New Roman" w:hAnsi="Times New Roman"/>
          <w:sz w:val="24"/>
          <w:szCs w:val="24"/>
        </w:rPr>
        <w:t>aram</w:t>
      </w:r>
      <w:r w:rsidRPr="004E727B">
        <w:rPr>
          <w:rFonts w:ascii="Times New Roman" w:hAnsi="Times New Roman"/>
          <w:sz w:val="24"/>
          <w:szCs w:val="24"/>
        </w:rPr>
        <w:t xml:space="preserve"> que portar maior grau de escolaridade foi fator protetor para ambos os transtornos</w:t>
      </w:r>
      <w:r>
        <w:rPr>
          <w:rFonts w:ascii="Times New Roman" w:hAnsi="Times New Roman"/>
          <w:sz w:val="24"/>
          <w:szCs w:val="24"/>
        </w:rPr>
        <w:t xml:space="preserve">. </w:t>
      </w:r>
      <w:r w:rsidRPr="004E727B">
        <w:rPr>
          <w:rFonts w:ascii="Times New Roman" w:hAnsi="Times New Roman"/>
          <w:sz w:val="24"/>
          <w:szCs w:val="24"/>
        </w:rPr>
        <w:t xml:space="preserve">Outros estudos também apontaram uma relação positiva entre essas variáveis, mostrando uma prevalência maior de DSF em mulheres apenas com ensino fundamental e menor em mulheres com ensino </w:t>
      </w:r>
      <w:r w:rsidRPr="00566281">
        <w:rPr>
          <w:rFonts w:ascii="Times New Roman" w:hAnsi="Times New Roman"/>
          <w:sz w:val="24"/>
          <w:szCs w:val="24"/>
        </w:rPr>
        <w:t xml:space="preserve">superior (ABDO </w:t>
      </w:r>
      <w:proofErr w:type="gramStart"/>
      <w:r w:rsidRPr="00566281">
        <w:rPr>
          <w:rFonts w:ascii="Times New Roman" w:hAnsi="Times New Roman"/>
          <w:sz w:val="24"/>
          <w:szCs w:val="24"/>
        </w:rPr>
        <w:t>et</w:t>
      </w:r>
      <w:proofErr w:type="gramEnd"/>
      <w:r w:rsidRPr="00566281">
        <w:rPr>
          <w:rFonts w:ascii="Times New Roman" w:hAnsi="Times New Roman"/>
          <w:sz w:val="24"/>
          <w:szCs w:val="24"/>
        </w:rPr>
        <w:t xml:space="preserve"> al, 2004; 2005; SAFARINEJAD, 2006; CAYAN et al., 2007)</w:t>
      </w:r>
      <w:r>
        <w:rPr>
          <w:rFonts w:ascii="Times New Roman" w:hAnsi="Times New Roman"/>
          <w:sz w:val="24"/>
          <w:szCs w:val="24"/>
        </w:rPr>
        <w:t xml:space="preserve">. </w:t>
      </w:r>
      <w:r w:rsidRPr="004E727B">
        <w:rPr>
          <w:rFonts w:ascii="Times New Roman" w:hAnsi="Times New Roman"/>
          <w:sz w:val="24"/>
          <w:szCs w:val="24"/>
        </w:rPr>
        <w:t>Mas há estudos que mostram não haver diferenças significativas entre a DSF e o grau de escolaridade, uma vez que a prevalência entre as mulheres apenas com o ensino fundamental, com ensino médio e com ensino superior foi de, respec</w:t>
      </w:r>
      <w:r>
        <w:rPr>
          <w:rFonts w:ascii="Times New Roman" w:hAnsi="Times New Roman"/>
          <w:sz w:val="24"/>
          <w:szCs w:val="24"/>
        </w:rPr>
        <w:t xml:space="preserve">tivamente 30,2%, 24,2% e 13, 4% </w:t>
      </w:r>
      <w:r w:rsidRPr="004E727B">
        <w:rPr>
          <w:rFonts w:ascii="Times New Roman" w:hAnsi="Times New Roman"/>
          <w:sz w:val="24"/>
          <w:szCs w:val="24"/>
        </w:rPr>
        <w:t>(</w:t>
      </w:r>
      <w:r>
        <w:rPr>
          <w:rFonts w:ascii="Times New Roman" w:hAnsi="Times New Roman"/>
          <w:sz w:val="24"/>
          <w:szCs w:val="24"/>
        </w:rPr>
        <w:t>PINTO</w:t>
      </w:r>
      <w:r w:rsidRPr="004E727B">
        <w:rPr>
          <w:rFonts w:ascii="Times New Roman" w:hAnsi="Times New Roman"/>
          <w:sz w:val="24"/>
          <w:szCs w:val="24"/>
        </w:rPr>
        <w:t>,</w:t>
      </w:r>
      <w:r>
        <w:rPr>
          <w:rFonts w:ascii="Times New Roman" w:hAnsi="Times New Roman"/>
          <w:sz w:val="24"/>
          <w:szCs w:val="24"/>
        </w:rPr>
        <w:t xml:space="preserve"> 2008</w:t>
      </w:r>
      <w:r w:rsidRPr="004E727B">
        <w:rPr>
          <w:rFonts w:ascii="Times New Roman" w:hAnsi="Times New Roman"/>
          <w:sz w:val="24"/>
          <w:szCs w:val="24"/>
        </w:rPr>
        <w:t>).</w:t>
      </w:r>
      <w:r>
        <w:rPr>
          <w:rFonts w:ascii="Times New Roman" w:hAnsi="Times New Roman"/>
          <w:sz w:val="24"/>
          <w:szCs w:val="24"/>
        </w:rPr>
        <w:t xml:space="preserve"> </w:t>
      </w:r>
      <w:r w:rsidRPr="007E4B2A">
        <w:rPr>
          <w:rFonts w:ascii="Times New Roman" w:hAnsi="Times New Roman"/>
          <w:sz w:val="24"/>
          <w:szCs w:val="24"/>
        </w:rPr>
        <w:t xml:space="preserve">Apesar desse resultado, acredita-se haver associação entre essas variáveis, haja vista que </w:t>
      </w:r>
      <w:r w:rsidRPr="007E4B2A">
        <w:rPr>
          <w:rFonts w:ascii="Times New Roman" w:hAnsi="Times New Roman"/>
          <w:sz w:val="24"/>
          <w:szCs w:val="24"/>
        </w:rPr>
        <w:lastRenderedPageBreak/>
        <w:t>quanto maior a escolaridade maior a chance da paciente em procurar terapias para os transtornos.</w:t>
      </w:r>
    </w:p>
    <w:p w:rsidR="00D8548D" w:rsidRPr="004E727B"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 xml:space="preserve">Para a Disfunção Sexual Induzida por Substâncias/Medicamentos (DSISM) e Outra Disfunção Sexual Especificada (ODSE), somente a variável de renda individual, para menor ou igual a um salário mínimo e para maior que um salário mínimo, apresentou diferenças estatísticas significativas (p &lt; 0,01). Não há consenso na literatura sobre a associação entre nível econômico e disfunção sexual. </w:t>
      </w:r>
      <w:r>
        <w:rPr>
          <w:rFonts w:ascii="Times New Roman" w:hAnsi="Times New Roman"/>
          <w:sz w:val="24"/>
          <w:szCs w:val="24"/>
        </w:rPr>
        <w:t>Todavia,</w:t>
      </w:r>
      <w:r w:rsidRPr="004E727B">
        <w:rPr>
          <w:rFonts w:ascii="Times New Roman" w:hAnsi="Times New Roman"/>
          <w:sz w:val="24"/>
          <w:szCs w:val="24"/>
        </w:rPr>
        <w:t xml:space="preserve"> um estudo realizado com mulheres americanas mostrou que o risco de disfunção sexual era mais prevalente em mulheres com baixo poder econômico, corroborando o</w:t>
      </w:r>
      <w:r>
        <w:rPr>
          <w:rFonts w:ascii="Times New Roman" w:hAnsi="Times New Roman"/>
          <w:sz w:val="24"/>
          <w:szCs w:val="24"/>
        </w:rPr>
        <w:t>s resultados do</w:t>
      </w:r>
      <w:proofErr w:type="gramStart"/>
      <w:r>
        <w:rPr>
          <w:rFonts w:ascii="Times New Roman" w:hAnsi="Times New Roman"/>
          <w:sz w:val="24"/>
          <w:szCs w:val="24"/>
        </w:rPr>
        <w:t xml:space="preserve"> </w:t>
      </w:r>
      <w:r w:rsidRPr="004E727B">
        <w:rPr>
          <w:rFonts w:ascii="Times New Roman" w:hAnsi="Times New Roman"/>
          <w:sz w:val="24"/>
          <w:szCs w:val="24"/>
        </w:rPr>
        <w:t xml:space="preserve"> </w:t>
      </w:r>
      <w:proofErr w:type="gramEnd"/>
      <w:r w:rsidRPr="004E727B">
        <w:rPr>
          <w:rFonts w:ascii="Times New Roman" w:hAnsi="Times New Roman"/>
          <w:sz w:val="24"/>
          <w:szCs w:val="24"/>
        </w:rPr>
        <w:t>presente estudo (</w:t>
      </w:r>
      <w:r w:rsidRPr="009B0D8A">
        <w:rPr>
          <w:rFonts w:ascii="Times New Roman" w:hAnsi="Times New Roman"/>
          <w:sz w:val="24"/>
          <w:szCs w:val="24"/>
        </w:rPr>
        <w:t>LAUMANN, PAIK, ROSEN,</w:t>
      </w:r>
      <w:r>
        <w:rPr>
          <w:rFonts w:ascii="Times New Roman" w:hAnsi="Times New Roman"/>
          <w:sz w:val="24"/>
          <w:szCs w:val="24"/>
        </w:rPr>
        <w:t xml:space="preserve"> </w:t>
      </w:r>
      <w:r w:rsidRPr="009B0D8A">
        <w:rPr>
          <w:rFonts w:ascii="Times New Roman" w:hAnsi="Times New Roman"/>
          <w:sz w:val="24"/>
          <w:szCs w:val="24"/>
        </w:rPr>
        <w:t>1999)</w:t>
      </w:r>
      <w:r>
        <w:rPr>
          <w:rFonts w:ascii="Times New Roman" w:hAnsi="Times New Roman"/>
          <w:sz w:val="24"/>
          <w:szCs w:val="24"/>
        </w:rPr>
        <w:t xml:space="preserve">; enquanto </w:t>
      </w:r>
      <w:r w:rsidRPr="009B0D8A">
        <w:rPr>
          <w:rFonts w:ascii="Times New Roman" w:hAnsi="Times New Roman"/>
          <w:sz w:val="24"/>
          <w:szCs w:val="24"/>
        </w:rPr>
        <w:t xml:space="preserve"> outros</w:t>
      </w:r>
      <w:r>
        <w:rPr>
          <w:rFonts w:ascii="Times New Roman" w:hAnsi="Times New Roman"/>
          <w:sz w:val="24"/>
          <w:szCs w:val="24"/>
        </w:rPr>
        <w:t>,</w:t>
      </w:r>
      <w:r w:rsidRPr="009B0D8A">
        <w:rPr>
          <w:rFonts w:ascii="Times New Roman" w:hAnsi="Times New Roman"/>
          <w:sz w:val="24"/>
          <w:szCs w:val="24"/>
        </w:rPr>
        <w:t xml:space="preserve"> apresentaram uma associação inversa (KADRI MCHICHI, MCHAKRA, 2002; NAZARETH, BOYTON, KING, 2003).</w:t>
      </w:r>
    </w:p>
    <w:p w:rsidR="00D8548D" w:rsidRPr="004E727B" w:rsidRDefault="00D8548D" w:rsidP="00D8548D">
      <w:pPr>
        <w:pStyle w:val="Ttulo1"/>
        <w:shd w:val="clear" w:color="auto" w:fill="FFFFFF"/>
        <w:spacing w:before="120" w:beforeAutospacing="0" w:after="120" w:afterAutospacing="0" w:line="360" w:lineRule="auto"/>
        <w:ind w:firstLine="709"/>
        <w:jc w:val="both"/>
        <w:rPr>
          <w:b w:val="0"/>
          <w:sz w:val="24"/>
          <w:szCs w:val="24"/>
        </w:rPr>
      </w:pPr>
      <w:r w:rsidRPr="004E727B">
        <w:rPr>
          <w:b w:val="0"/>
          <w:sz w:val="24"/>
          <w:szCs w:val="24"/>
        </w:rPr>
        <w:t>O Transtorno da Dor Gênito-pélvica- Penetração foi sentido por uma quantidade semelhante tanto com mulheres em estudo dos Estados Unidos (</w:t>
      </w:r>
      <w:r w:rsidRPr="00CB5054">
        <w:rPr>
          <w:b w:val="0"/>
          <w:sz w:val="24"/>
          <w:szCs w:val="24"/>
        </w:rPr>
        <w:t>LAUMANN, PAIK, ROSEN</w:t>
      </w:r>
      <w:r>
        <w:rPr>
          <w:b w:val="0"/>
          <w:sz w:val="24"/>
          <w:szCs w:val="24"/>
        </w:rPr>
        <w:t>, 1999; ZENG, 2013</w:t>
      </w:r>
      <w:r w:rsidRPr="004E727B">
        <w:rPr>
          <w:b w:val="0"/>
          <w:sz w:val="24"/>
          <w:szCs w:val="24"/>
        </w:rPr>
        <w:t>), como no estudo de Brasil (</w:t>
      </w:r>
      <w:r>
        <w:rPr>
          <w:b w:val="0"/>
          <w:sz w:val="24"/>
          <w:szCs w:val="24"/>
        </w:rPr>
        <w:t>BRASIL,</w:t>
      </w:r>
      <w:r w:rsidRPr="005754AE">
        <w:rPr>
          <w:b w:val="0"/>
          <w:sz w:val="24"/>
          <w:szCs w:val="24"/>
        </w:rPr>
        <w:t xml:space="preserve"> </w:t>
      </w:r>
      <w:r>
        <w:rPr>
          <w:b w:val="0"/>
          <w:sz w:val="24"/>
          <w:szCs w:val="24"/>
        </w:rPr>
        <w:t>ABDO</w:t>
      </w:r>
      <w:r w:rsidRPr="00DA4641">
        <w:rPr>
          <w:b w:val="0"/>
          <w:sz w:val="24"/>
          <w:szCs w:val="24"/>
        </w:rPr>
        <w:t>, 2016),</w:t>
      </w:r>
      <w:r w:rsidRPr="004E727B">
        <w:rPr>
          <w:b w:val="0"/>
          <w:sz w:val="24"/>
          <w:szCs w:val="24"/>
        </w:rPr>
        <w:t xml:space="preserve"> </w:t>
      </w:r>
      <w:r>
        <w:rPr>
          <w:b w:val="0"/>
          <w:sz w:val="24"/>
          <w:szCs w:val="24"/>
        </w:rPr>
        <w:t xml:space="preserve">em </w:t>
      </w:r>
      <w:r w:rsidRPr="004E727B">
        <w:rPr>
          <w:b w:val="0"/>
          <w:sz w:val="24"/>
          <w:szCs w:val="24"/>
        </w:rPr>
        <w:t>concord</w:t>
      </w:r>
      <w:r>
        <w:rPr>
          <w:b w:val="0"/>
          <w:sz w:val="24"/>
          <w:szCs w:val="24"/>
        </w:rPr>
        <w:t>ância</w:t>
      </w:r>
      <w:r w:rsidRPr="004E727B">
        <w:rPr>
          <w:b w:val="0"/>
          <w:sz w:val="24"/>
          <w:szCs w:val="24"/>
        </w:rPr>
        <w:t xml:space="preserve"> com o</w:t>
      </w:r>
      <w:r>
        <w:rPr>
          <w:b w:val="0"/>
          <w:sz w:val="24"/>
          <w:szCs w:val="24"/>
        </w:rPr>
        <w:t>s</w:t>
      </w:r>
      <w:r w:rsidRPr="004E727B">
        <w:rPr>
          <w:b w:val="0"/>
          <w:sz w:val="24"/>
          <w:szCs w:val="24"/>
        </w:rPr>
        <w:t xml:space="preserve"> valor</w:t>
      </w:r>
      <w:r>
        <w:rPr>
          <w:b w:val="0"/>
          <w:sz w:val="24"/>
          <w:szCs w:val="24"/>
        </w:rPr>
        <w:t>es</w:t>
      </w:r>
      <w:r w:rsidRPr="004E727B">
        <w:rPr>
          <w:b w:val="0"/>
          <w:sz w:val="24"/>
          <w:szCs w:val="24"/>
        </w:rPr>
        <w:t xml:space="preserve"> encontrado</w:t>
      </w:r>
      <w:r>
        <w:rPr>
          <w:b w:val="0"/>
          <w:sz w:val="24"/>
          <w:szCs w:val="24"/>
        </w:rPr>
        <w:t>s</w:t>
      </w:r>
      <w:r w:rsidRPr="004E727B">
        <w:rPr>
          <w:b w:val="0"/>
          <w:sz w:val="24"/>
          <w:szCs w:val="24"/>
        </w:rPr>
        <w:t xml:space="preserve"> no presente estudo. O transtorno que menos atingiu as mulheres do estudo foi o da Disfunção Sexual Induzida por Substância/Medicamento. Além desses quatro tipos de DSF citadas, 10,40% das mulheres, relatam ter outra Disfunção Sexual Especificada. </w:t>
      </w:r>
    </w:p>
    <w:p w:rsidR="00D8548D" w:rsidRPr="004E727B"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A</w:t>
      </w:r>
      <w:r>
        <w:rPr>
          <w:rFonts w:ascii="Times New Roman" w:hAnsi="Times New Roman"/>
          <w:sz w:val="24"/>
          <w:szCs w:val="24"/>
        </w:rPr>
        <w:t>nalisar</w:t>
      </w:r>
      <w:r w:rsidRPr="004E727B">
        <w:rPr>
          <w:rFonts w:ascii="Times New Roman" w:hAnsi="Times New Roman"/>
          <w:sz w:val="24"/>
          <w:szCs w:val="24"/>
        </w:rPr>
        <w:t xml:space="preserve"> a relação entre a DSF e as variávei</w:t>
      </w:r>
      <w:r>
        <w:rPr>
          <w:rFonts w:ascii="Times New Roman" w:hAnsi="Times New Roman"/>
          <w:sz w:val="24"/>
          <w:szCs w:val="24"/>
        </w:rPr>
        <w:t>s clínicas das mulheres com DII foi</w:t>
      </w:r>
      <w:proofErr w:type="gramStart"/>
      <w:r>
        <w:rPr>
          <w:rFonts w:ascii="Times New Roman" w:hAnsi="Times New Roman"/>
          <w:sz w:val="24"/>
          <w:szCs w:val="24"/>
        </w:rPr>
        <w:t xml:space="preserve"> </w:t>
      </w:r>
      <w:r w:rsidRPr="004E727B">
        <w:rPr>
          <w:rFonts w:ascii="Times New Roman" w:hAnsi="Times New Roman"/>
          <w:sz w:val="24"/>
          <w:szCs w:val="24"/>
        </w:rPr>
        <w:t xml:space="preserve"> </w:t>
      </w:r>
      <w:proofErr w:type="gramEnd"/>
      <w:r w:rsidRPr="004E727B">
        <w:rPr>
          <w:rFonts w:ascii="Times New Roman" w:hAnsi="Times New Roman"/>
          <w:sz w:val="24"/>
          <w:szCs w:val="24"/>
        </w:rPr>
        <w:t>outro objetivo d</w:t>
      </w:r>
      <w:r>
        <w:rPr>
          <w:rFonts w:ascii="Times New Roman" w:hAnsi="Times New Roman"/>
          <w:sz w:val="24"/>
          <w:szCs w:val="24"/>
        </w:rPr>
        <w:t>esse</w:t>
      </w:r>
      <w:r w:rsidRPr="004E727B">
        <w:rPr>
          <w:rFonts w:ascii="Times New Roman" w:hAnsi="Times New Roman"/>
          <w:sz w:val="24"/>
          <w:szCs w:val="24"/>
        </w:rPr>
        <w:t xml:space="preserve"> estudo. A maioria que era acometida pelo TOF não estava na fase aguda da doença. Resultado semelhante foi encontrado por Barros (2016), cuja maioria das pacientes se encontrava em fase de remissão da doença. Talvez essa condição clínica possa ser explicada, tanto no estudo dessa autora como no estudo em pauta, pelo fato das </w:t>
      </w:r>
      <w:r>
        <w:rPr>
          <w:rFonts w:ascii="Times New Roman" w:hAnsi="Times New Roman"/>
          <w:sz w:val="24"/>
          <w:szCs w:val="24"/>
        </w:rPr>
        <w:t>pacientes</w:t>
      </w:r>
      <w:r w:rsidRPr="004E727B">
        <w:rPr>
          <w:rFonts w:ascii="Times New Roman" w:hAnsi="Times New Roman"/>
          <w:sz w:val="24"/>
          <w:szCs w:val="24"/>
        </w:rPr>
        <w:t xml:space="preserve"> estarem em atendimento ambulatorial.</w:t>
      </w:r>
    </w:p>
    <w:p w:rsidR="00D8548D" w:rsidRPr="007E4B2A"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No presente estudo, um percentual significativo d</w:t>
      </w:r>
      <w:r>
        <w:rPr>
          <w:rFonts w:ascii="Times New Roman" w:hAnsi="Times New Roman"/>
          <w:sz w:val="24"/>
          <w:szCs w:val="24"/>
        </w:rPr>
        <w:t>as mulheres que relataram TDES</w:t>
      </w:r>
      <w:r w:rsidRPr="004E727B">
        <w:rPr>
          <w:rFonts w:ascii="Times New Roman" w:hAnsi="Times New Roman"/>
          <w:sz w:val="24"/>
          <w:szCs w:val="24"/>
        </w:rPr>
        <w:t xml:space="preserve"> padecia de </w:t>
      </w:r>
      <w:proofErr w:type="spellStart"/>
      <w:r w:rsidRPr="004E727B">
        <w:rPr>
          <w:rFonts w:ascii="Times New Roman" w:hAnsi="Times New Roman"/>
          <w:sz w:val="24"/>
          <w:szCs w:val="24"/>
        </w:rPr>
        <w:t>Retocolite</w:t>
      </w:r>
      <w:proofErr w:type="spellEnd"/>
      <w:r w:rsidRPr="004E727B">
        <w:rPr>
          <w:rFonts w:ascii="Times New Roman" w:hAnsi="Times New Roman"/>
          <w:sz w:val="24"/>
          <w:szCs w:val="24"/>
        </w:rPr>
        <w:t xml:space="preserve"> Ulcerativa</w:t>
      </w:r>
      <w:r>
        <w:rPr>
          <w:rFonts w:ascii="Times New Roman" w:hAnsi="Times New Roman"/>
          <w:sz w:val="24"/>
          <w:szCs w:val="24"/>
        </w:rPr>
        <w:t xml:space="preserve">. </w:t>
      </w:r>
      <w:r w:rsidRPr="004E727B">
        <w:rPr>
          <w:rFonts w:ascii="Times New Roman" w:hAnsi="Times New Roman"/>
          <w:sz w:val="24"/>
          <w:szCs w:val="24"/>
        </w:rPr>
        <w:t>O estudo de Barros</w:t>
      </w:r>
      <w:r>
        <w:rPr>
          <w:rFonts w:ascii="Times New Roman" w:hAnsi="Times New Roman"/>
          <w:sz w:val="24"/>
          <w:szCs w:val="24"/>
        </w:rPr>
        <w:t xml:space="preserve"> </w:t>
      </w:r>
      <w:r w:rsidRPr="004E727B">
        <w:rPr>
          <w:rFonts w:ascii="Times New Roman" w:hAnsi="Times New Roman"/>
          <w:sz w:val="24"/>
          <w:szCs w:val="24"/>
        </w:rPr>
        <w:t>(2016),</w:t>
      </w:r>
      <w:r>
        <w:rPr>
          <w:rFonts w:ascii="Times New Roman" w:hAnsi="Times New Roman"/>
          <w:sz w:val="24"/>
          <w:szCs w:val="24"/>
        </w:rPr>
        <w:t xml:space="preserve"> </w:t>
      </w:r>
      <w:r w:rsidRPr="004E727B">
        <w:rPr>
          <w:rFonts w:ascii="Times New Roman" w:hAnsi="Times New Roman"/>
          <w:sz w:val="24"/>
          <w:szCs w:val="24"/>
        </w:rPr>
        <w:t>diferente do presente estudo, mostrou não haver associação entre DSF e o tipo de DII.</w:t>
      </w:r>
      <w:r>
        <w:rPr>
          <w:rFonts w:ascii="Times New Roman" w:hAnsi="Times New Roman"/>
          <w:sz w:val="24"/>
          <w:szCs w:val="24"/>
        </w:rPr>
        <w:t xml:space="preserve"> </w:t>
      </w:r>
      <w:r w:rsidRPr="007E4B2A">
        <w:rPr>
          <w:rFonts w:ascii="Times New Roman" w:hAnsi="Times New Roman"/>
          <w:sz w:val="24"/>
          <w:szCs w:val="24"/>
        </w:rPr>
        <w:t>Embora não haja associação com um tipo específico de DII, não deixa de ser relevante a relação entre DSF e DII.</w:t>
      </w:r>
    </w:p>
    <w:p w:rsidR="00D8548D" w:rsidRPr="004E727B"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Outra associação analisada foi entre as variáveis da qualidade de vida,</w:t>
      </w:r>
      <w:r>
        <w:rPr>
          <w:rFonts w:ascii="Times New Roman" w:hAnsi="Times New Roman"/>
          <w:sz w:val="24"/>
          <w:szCs w:val="24"/>
        </w:rPr>
        <w:t xml:space="preserve"> </w:t>
      </w:r>
      <w:r w:rsidRPr="004E727B">
        <w:rPr>
          <w:rFonts w:ascii="Times New Roman" w:hAnsi="Times New Roman"/>
          <w:sz w:val="24"/>
          <w:szCs w:val="24"/>
        </w:rPr>
        <w:t xml:space="preserve">da abordagem médica e os tipos de disfunções sexuais. No estudo de Barros, 9% das mulheres com DII relataram que a doença tem uma grande interferência na vida sexual. </w:t>
      </w:r>
      <w:r w:rsidRPr="004E727B">
        <w:rPr>
          <w:rFonts w:ascii="Times New Roman" w:hAnsi="Times New Roman"/>
          <w:sz w:val="24"/>
          <w:szCs w:val="24"/>
        </w:rPr>
        <w:lastRenderedPageBreak/>
        <w:t>A</w:t>
      </w:r>
      <w:r>
        <w:rPr>
          <w:rFonts w:ascii="Times New Roman" w:hAnsi="Times New Roman"/>
          <w:sz w:val="24"/>
          <w:szCs w:val="24"/>
        </w:rPr>
        <w:t xml:space="preserve"> Disfunção Sexual F</w:t>
      </w:r>
      <w:r w:rsidRPr="004E727B">
        <w:rPr>
          <w:rFonts w:ascii="Times New Roman" w:hAnsi="Times New Roman"/>
          <w:sz w:val="24"/>
          <w:szCs w:val="24"/>
        </w:rPr>
        <w:t>eminina atinge de 20 a 40% das mulheres com grande impacto na qualidade de vida e nos relacionamentos (</w:t>
      </w:r>
      <w:r w:rsidRPr="00E7491A">
        <w:rPr>
          <w:rFonts w:ascii="Times New Roman" w:hAnsi="Times New Roman"/>
          <w:sz w:val="24"/>
          <w:szCs w:val="24"/>
        </w:rPr>
        <w:t>ZENG, 2013</w:t>
      </w:r>
      <w:r w:rsidRPr="004E727B">
        <w:rPr>
          <w:rFonts w:ascii="Times New Roman" w:hAnsi="Times New Roman"/>
          <w:sz w:val="24"/>
          <w:szCs w:val="24"/>
        </w:rPr>
        <w:t>). No estudo em pauta,</w:t>
      </w:r>
      <w:proofErr w:type="gramStart"/>
      <w:r w:rsidRPr="004E727B">
        <w:rPr>
          <w:rFonts w:ascii="Times New Roman" w:hAnsi="Times New Roman"/>
          <w:sz w:val="24"/>
          <w:szCs w:val="24"/>
        </w:rPr>
        <w:t xml:space="preserve"> </w:t>
      </w:r>
      <w:r>
        <w:rPr>
          <w:rFonts w:ascii="Times New Roman" w:hAnsi="Times New Roman"/>
          <w:sz w:val="24"/>
          <w:szCs w:val="24"/>
        </w:rPr>
        <w:t xml:space="preserve"> </w:t>
      </w:r>
      <w:proofErr w:type="gramEnd"/>
      <w:r>
        <w:rPr>
          <w:rFonts w:ascii="Times New Roman" w:hAnsi="Times New Roman"/>
          <w:sz w:val="24"/>
          <w:szCs w:val="24"/>
        </w:rPr>
        <w:t xml:space="preserve">a maioria </w:t>
      </w:r>
      <w:r w:rsidRPr="004E727B">
        <w:rPr>
          <w:rFonts w:ascii="Times New Roman" w:hAnsi="Times New Roman"/>
          <w:sz w:val="24"/>
          <w:szCs w:val="24"/>
        </w:rPr>
        <w:t>das mulheres relat</w:t>
      </w:r>
      <w:r>
        <w:rPr>
          <w:rFonts w:ascii="Times New Roman" w:hAnsi="Times New Roman"/>
          <w:sz w:val="24"/>
          <w:szCs w:val="24"/>
        </w:rPr>
        <w:t>ou</w:t>
      </w:r>
      <w:r w:rsidRPr="004E727B">
        <w:rPr>
          <w:rFonts w:ascii="Times New Roman" w:hAnsi="Times New Roman"/>
          <w:sz w:val="24"/>
          <w:szCs w:val="24"/>
        </w:rPr>
        <w:t xml:space="preserve"> algum tipo de disfunção sexual, com maiores prevalências TDES e </w:t>
      </w:r>
      <w:r>
        <w:rPr>
          <w:rFonts w:ascii="Times New Roman" w:hAnsi="Times New Roman"/>
          <w:sz w:val="24"/>
          <w:szCs w:val="24"/>
        </w:rPr>
        <w:t>TOF.</w:t>
      </w:r>
    </w:p>
    <w:p w:rsidR="00A46851"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Das mulheres acometidas pelo TOF e das acometidas pelo TDES, ambas sofriam com problemas de relacionamento com o parceiro como consequência da DII. Esses problemas contribuíam de forma negativa para a qualidade da vida sexual</w:t>
      </w:r>
      <w:r>
        <w:rPr>
          <w:rFonts w:ascii="Times New Roman" w:hAnsi="Times New Roman"/>
          <w:sz w:val="24"/>
          <w:szCs w:val="24"/>
        </w:rPr>
        <w:t>. As mulheres com TDES</w:t>
      </w:r>
      <w:r w:rsidRPr="004E727B">
        <w:rPr>
          <w:rFonts w:ascii="Times New Roman" w:hAnsi="Times New Roman"/>
          <w:sz w:val="24"/>
          <w:szCs w:val="24"/>
        </w:rPr>
        <w:t xml:space="preserve"> apresentaram maior facilidade para ter problemas conjugais, pois a mulher que antes não tinha problemas de relacionamento com o parceiro, quando acometida pela DII </w:t>
      </w:r>
      <w:r>
        <w:rPr>
          <w:rFonts w:ascii="Times New Roman" w:hAnsi="Times New Roman"/>
          <w:sz w:val="24"/>
          <w:szCs w:val="24"/>
        </w:rPr>
        <w:t>passou a</w:t>
      </w:r>
      <w:r w:rsidR="00A46851">
        <w:rPr>
          <w:rFonts w:ascii="Times New Roman" w:hAnsi="Times New Roman"/>
          <w:sz w:val="24"/>
          <w:szCs w:val="24"/>
        </w:rPr>
        <w:t xml:space="preserve"> </w:t>
      </w:r>
      <w:proofErr w:type="spellStart"/>
      <w:r>
        <w:rPr>
          <w:rFonts w:ascii="Times New Roman" w:hAnsi="Times New Roman"/>
          <w:sz w:val="24"/>
          <w:szCs w:val="24"/>
        </w:rPr>
        <w:t>té-lo</w:t>
      </w:r>
      <w:proofErr w:type="spellEnd"/>
      <w:r w:rsidRPr="004E727B">
        <w:rPr>
          <w:rFonts w:ascii="Times New Roman" w:hAnsi="Times New Roman"/>
          <w:sz w:val="24"/>
          <w:szCs w:val="24"/>
        </w:rPr>
        <w:t>. Tais achados mostram o que a literatura afirma sobre a importância da saúde sexual para a manutenção das relações afetivas e como parte da saúde global e bem estar do indivíduo (</w:t>
      </w:r>
      <w:r w:rsidRPr="00A90324">
        <w:rPr>
          <w:rFonts w:ascii="Times New Roman" w:hAnsi="Times New Roman"/>
          <w:sz w:val="24"/>
          <w:szCs w:val="24"/>
          <w:shd w:val="clear" w:color="auto" w:fill="FFFFFF"/>
        </w:rPr>
        <w:t xml:space="preserve">STUDD, 2007; </w:t>
      </w:r>
      <w:r w:rsidRPr="00A90324">
        <w:rPr>
          <w:rFonts w:ascii="Times New Roman" w:hAnsi="Times New Roman"/>
          <w:sz w:val="24"/>
          <w:szCs w:val="24"/>
        </w:rPr>
        <w:t xml:space="preserve">LARA, 2008; </w:t>
      </w:r>
      <w:r w:rsidRPr="00A90324">
        <w:rPr>
          <w:rFonts w:ascii="Times New Roman" w:hAnsi="Times New Roman"/>
          <w:sz w:val="24"/>
          <w:szCs w:val="24"/>
          <w:shd w:val="clear" w:color="auto" w:fill="FFFFFF"/>
        </w:rPr>
        <w:t xml:space="preserve">MULHALL </w:t>
      </w:r>
      <w:proofErr w:type="gramStart"/>
      <w:r w:rsidRPr="00A90324">
        <w:rPr>
          <w:rFonts w:ascii="Times New Roman" w:hAnsi="Times New Roman"/>
          <w:sz w:val="24"/>
          <w:szCs w:val="24"/>
          <w:shd w:val="clear" w:color="auto" w:fill="FFFFFF"/>
        </w:rPr>
        <w:t>et</w:t>
      </w:r>
      <w:proofErr w:type="gramEnd"/>
      <w:r w:rsidRPr="00A90324">
        <w:rPr>
          <w:rFonts w:ascii="Times New Roman" w:hAnsi="Times New Roman"/>
          <w:sz w:val="24"/>
          <w:szCs w:val="24"/>
          <w:shd w:val="clear" w:color="auto" w:fill="FFFFFF"/>
        </w:rPr>
        <w:t xml:space="preserve"> al, 2008</w:t>
      </w:r>
      <w:r w:rsidRPr="00A90324">
        <w:rPr>
          <w:rFonts w:ascii="Times New Roman" w:hAnsi="Times New Roman"/>
          <w:sz w:val="24"/>
          <w:szCs w:val="24"/>
        </w:rPr>
        <w:t>)</w:t>
      </w:r>
      <w:r w:rsidRPr="004E727B">
        <w:rPr>
          <w:rFonts w:ascii="Times New Roman" w:hAnsi="Times New Roman"/>
          <w:sz w:val="24"/>
          <w:szCs w:val="24"/>
        </w:rPr>
        <w:t xml:space="preserve"> </w:t>
      </w:r>
    </w:p>
    <w:p w:rsidR="00A46851" w:rsidRDefault="00A46851" w:rsidP="00A46851">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No presente estudo esse dado foi verificado pela</w:t>
      </w:r>
      <w:proofErr w:type="gramStart"/>
      <w:r w:rsidRPr="004E727B">
        <w:rPr>
          <w:rFonts w:ascii="Times New Roman" w:hAnsi="Times New Roman"/>
          <w:sz w:val="24"/>
          <w:szCs w:val="24"/>
        </w:rPr>
        <w:t xml:space="preserve">  </w:t>
      </w:r>
      <w:proofErr w:type="gramEnd"/>
      <w:r w:rsidRPr="004E727B">
        <w:rPr>
          <w:rFonts w:ascii="Times New Roman" w:hAnsi="Times New Roman"/>
          <w:sz w:val="24"/>
          <w:szCs w:val="24"/>
        </w:rPr>
        <w:t>análise de regressão binomial ou</w:t>
      </w:r>
      <w:r>
        <w:rPr>
          <w:rFonts w:ascii="Times New Roman" w:hAnsi="Times New Roman"/>
          <w:sz w:val="24"/>
          <w:szCs w:val="24"/>
        </w:rPr>
        <w:t xml:space="preserve"> logística que mostrou haver </w:t>
      </w:r>
      <w:r w:rsidRPr="004E727B">
        <w:rPr>
          <w:rFonts w:ascii="Times New Roman" w:hAnsi="Times New Roman"/>
          <w:sz w:val="24"/>
          <w:szCs w:val="24"/>
        </w:rPr>
        <w:t>relação significativa da</w:t>
      </w:r>
      <w:r>
        <w:rPr>
          <w:rFonts w:ascii="Times New Roman" w:hAnsi="Times New Roman"/>
          <w:sz w:val="24"/>
          <w:szCs w:val="24"/>
        </w:rPr>
        <w:t>s</w:t>
      </w:r>
      <w:r w:rsidRPr="004E727B">
        <w:rPr>
          <w:rFonts w:ascii="Times New Roman" w:hAnsi="Times New Roman"/>
          <w:sz w:val="24"/>
          <w:szCs w:val="24"/>
        </w:rPr>
        <w:t xml:space="preserve"> </w:t>
      </w:r>
      <w:r>
        <w:rPr>
          <w:rFonts w:ascii="Times New Roman" w:hAnsi="Times New Roman"/>
          <w:sz w:val="24"/>
          <w:szCs w:val="24"/>
        </w:rPr>
        <w:t xml:space="preserve">Doenças Inflamatórias Intestinais </w:t>
      </w:r>
      <w:r w:rsidRPr="004E727B">
        <w:rPr>
          <w:rFonts w:ascii="Times New Roman" w:hAnsi="Times New Roman"/>
          <w:sz w:val="24"/>
          <w:szCs w:val="24"/>
        </w:rPr>
        <w:t xml:space="preserve">e problemas no </w:t>
      </w:r>
      <w:r>
        <w:rPr>
          <w:rFonts w:ascii="Times New Roman" w:hAnsi="Times New Roman"/>
          <w:sz w:val="24"/>
          <w:szCs w:val="24"/>
        </w:rPr>
        <w:t>relacionamento com o parceiro</w:t>
      </w:r>
      <w:r w:rsidRPr="004E727B">
        <w:rPr>
          <w:rFonts w:ascii="Times New Roman" w:hAnsi="Times New Roman"/>
          <w:sz w:val="24"/>
          <w:szCs w:val="24"/>
        </w:rPr>
        <w:t>, pois quem não ti</w:t>
      </w:r>
      <w:r>
        <w:rPr>
          <w:rFonts w:ascii="Times New Roman" w:hAnsi="Times New Roman"/>
          <w:sz w:val="24"/>
          <w:szCs w:val="24"/>
        </w:rPr>
        <w:t>nha problemas conjugais devido às</w:t>
      </w:r>
      <w:r w:rsidR="00606FAB">
        <w:rPr>
          <w:rFonts w:ascii="Times New Roman" w:hAnsi="Times New Roman"/>
          <w:sz w:val="24"/>
          <w:szCs w:val="24"/>
        </w:rPr>
        <w:t xml:space="preserve"> DII </w:t>
      </w:r>
      <w:r w:rsidRPr="004E727B">
        <w:rPr>
          <w:rFonts w:ascii="Times New Roman" w:hAnsi="Times New Roman"/>
          <w:sz w:val="24"/>
          <w:szCs w:val="24"/>
        </w:rPr>
        <w:t>foi fator protetor para o desenvolvimento do TOF.</w:t>
      </w:r>
      <w:r>
        <w:rPr>
          <w:rFonts w:ascii="Times New Roman" w:hAnsi="Times New Roman"/>
          <w:sz w:val="24"/>
          <w:szCs w:val="24"/>
        </w:rPr>
        <w:t xml:space="preserve">  </w:t>
      </w:r>
    </w:p>
    <w:p w:rsidR="00A46851" w:rsidRPr="004E727B" w:rsidRDefault="00A46851" w:rsidP="00A46851">
      <w:pPr>
        <w:spacing w:before="120" w:after="120" w:line="360" w:lineRule="auto"/>
        <w:ind w:firstLine="709"/>
        <w:jc w:val="both"/>
        <w:rPr>
          <w:rFonts w:ascii="Times New Roman" w:hAnsi="Times New Roman"/>
          <w:b/>
          <w:sz w:val="24"/>
          <w:szCs w:val="24"/>
        </w:rPr>
      </w:pPr>
      <w:r>
        <w:rPr>
          <w:rFonts w:ascii="Times New Roman" w:hAnsi="Times New Roman"/>
          <w:sz w:val="24"/>
          <w:szCs w:val="24"/>
        </w:rPr>
        <w:t xml:space="preserve">A relação entre disfunções sexuais e interação sexual entre casais foi demonstrado no estudo de </w:t>
      </w:r>
      <w:proofErr w:type="spellStart"/>
      <w:r>
        <w:rPr>
          <w:rFonts w:ascii="Times New Roman" w:hAnsi="Times New Roman"/>
          <w:sz w:val="24"/>
          <w:szCs w:val="24"/>
        </w:rPr>
        <w:t>Kilmann</w:t>
      </w:r>
      <w:proofErr w:type="spellEnd"/>
      <w:r>
        <w:rPr>
          <w:rFonts w:ascii="Times New Roman" w:hAnsi="Times New Roman"/>
          <w:sz w:val="24"/>
          <w:szCs w:val="24"/>
        </w:rPr>
        <w:t xml:space="preserve">, em 1991, apresentando uma maior incidência de disfunção sexual nos casais insatisfeitos sexualmente, reforçando, portanto, a interferência das disfunções nas relações conjugais e dessas com as DII. </w:t>
      </w:r>
      <w:proofErr w:type="gramStart"/>
      <w:r>
        <w:rPr>
          <w:rFonts w:ascii="Times New Roman" w:hAnsi="Times New Roman"/>
          <w:sz w:val="24"/>
          <w:szCs w:val="24"/>
        </w:rPr>
        <w:t xml:space="preserve">( </w:t>
      </w:r>
      <w:proofErr w:type="gramEnd"/>
      <w:r>
        <w:rPr>
          <w:rFonts w:ascii="Times New Roman" w:hAnsi="Times New Roman"/>
          <w:sz w:val="24"/>
          <w:szCs w:val="24"/>
        </w:rPr>
        <w:t>PECHORRO ET. AL., 2009). Outro estudo mostrou que o sucesso do relacionamento conjugal pode ser extremamente dependente da satisfação sexual do casal.</w:t>
      </w:r>
      <w:r w:rsidR="00CC534B">
        <w:rPr>
          <w:rFonts w:ascii="Times New Roman" w:hAnsi="Times New Roman"/>
          <w:sz w:val="24"/>
          <w:szCs w:val="24"/>
        </w:rPr>
        <w:t xml:space="preserve"> </w:t>
      </w:r>
      <w:r>
        <w:rPr>
          <w:rFonts w:ascii="Times New Roman" w:hAnsi="Times New Roman"/>
          <w:sz w:val="24"/>
          <w:szCs w:val="24"/>
        </w:rPr>
        <w:t xml:space="preserve">(TOZO </w:t>
      </w:r>
      <w:proofErr w:type="gramStart"/>
      <w:r>
        <w:rPr>
          <w:rFonts w:ascii="Times New Roman" w:hAnsi="Times New Roman"/>
          <w:sz w:val="24"/>
          <w:szCs w:val="24"/>
        </w:rPr>
        <w:t>et</w:t>
      </w:r>
      <w:proofErr w:type="gramEnd"/>
      <w:r>
        <w:rPr>
          <w:rFonts w:ascii="Times New Roman" w:hAnsi="Times New Roman"/>
          <w:sz w:val="24"/>
          <w:szCs w:val="24"/>
        </w:rPr>
        <w:t xml:space="preserve"> al., 2007). O aspecto da sexualidade, e a sua relação com as DII, devem, portanto ser um aspecto avaliado durante a abordagem médica de forma a contribuir para a melhoria do estado de saúde e da qualidade de vida da mulher.  </w:t>
      </w:r>
    </w:p>
    <w:p w:rsidR="00D8548D" w:rsidRPr="004E727B" w:rsidRDefault="00A46851" w:rsidP="00D8548D">
      <w:pPr>
        <w:autoSpaceDE w:val="0"/>
        <w:autoSpaceDN w:val="0"/>
        <w:adjustRightInd w:val="0"/>
        <w:spacing w:before="120" w:after="120" w:line="360" w:lineRule="auto"/>
        <w:ind w:firstLine="709"/>
        <w:jc w:val="both"/>
        <w:rPr>
          <w:rFonts w:ascii="Times New Roman" w:eastAsiaTheme="minorHAnsi" w:hAnsi="Times New Roman"/>
          <w:color w:val="FF0000"/>
          <w:sz w:val="24"/>
          <w:szCs w:val="24"/>
        </w:rPr>
      </w:pPr>
      <w:r>
        <w:rPr>
          <w:rFonts w:ascii="Times New Roman" w:hAnsi="Times New Roman"/>
          <w:sz w:val="24"/>
          <w:szCs w:val="24"/>
        </w:rPr>
        <w:t>No presente estudo, q</w:t>
      </w:r>
      <w:r w:rsidR="00D8548D" w:rsidRPr="004E727B">
        <w:rPr>
          <w:rFonts w:ascii="Times New Roman" w:hAnsi="Times New Roman"/>
          <w:sz w:val="24"/>
          <w:szCs w:val="24"/>
        </w:rPr>
        <w:t>uanto à abordagem médica para diagnóstico das disfunções sexuais em mulheres com DII, um percentual significativo das mulheres que tinham TDES, assinalou que o médico deve encaminhar as pacientes com problemas de disfunção sexual a especialistas e um percentual menor das acometidas pelo transtorno da dor gênito-pélvico/penetração (TDGPP) afirm</w:t>
      </w:r>
      <w:r w:rsidR="00CC534B">
        <w:rPr>
          <w:rFonts w:ascii="Times New Roman" w:hAnsi="Times New Roman"/>
          <w:sz w:val="24"/>
          <w:szCs w:val="24"/>
        </w:rPr>
        <w:t>aram que o médico não informou a</w:t>
      </w:r>
      <w:r w:rsidR="00D8548D" w:rsidRPr="004E727B">
        <w:rPr>
          <w:rFonts w:ascii="Times New Roman" w:hAnsi="Times New Roman"/>
          <w:sz w:val="24"/>
          <w:szCs w:val="24"/>
        </w:rPr>
        <w:t xml:space="preserve"> paciente sobre os problemas de disfunção sexual. Essa postura por parte da equipe de saúde poderia ser revista</w:t>
      </w:r>
      <w:r w:rsidR="00D8548D">
        <w:rPr>
          <w:rFonts w:ascii="Times New Roman" w:hAnsi="Times New Roman"/>
          <w:sz w:val="24"/>
          <w:szCs w:val="24"/>
        </w:rPr>
        <w:t>,</w:t>
      </w:r>
      <w:r w:rsidR="00D8548D" w:rsidRPr="004E727B">
        <w:rPr>
          <w:rFonts w:ascii="Times New Roman" w:hAnsi="Times New Roman"/>
          <w:sz w:val="24"/>
          <w:szCs w:val="24"/>
        </w:rPr>
        <w:t xml:space="preserve"> </w:t>
      </w:r>
      <w:r w:rsidR="00D8548D" w:rsidRPr="00272D10">
        <w:rPr>
          <w:rFonts w:ascii="Times New Roman" w:hAnsi="Times New Roman"/>
          <w:sz w:val="24"/>
          <w:szCs w:val="24"/>
        </w:rPr>
        <w:t>considerando o grande percentual de mulheres</w:t>
      </w:r>
      <w:r w:rsidR="00D8548D">
        <w:rPr>
          <w:rFonts w:ascii="Times New Roman" w:hAnsi="Times New Roman"/>
          <w:sz w:val="24"/>
          <w:szCs w:val="24"/>
        </w:rPr>
        <w:t xml:space="preserve"> </w:t>
      </w:r>
      <w:proofErr w:type="gramStart"/>
      <w:r w:rsidR="00D8548D">
        <w:rPr>
          <w:rFonts w:ascii="Times New Roman" w:hAnsi="Times New Roman"/>
          <w:sz w:val="24"/>
          <w:szCs w:val="24"/>
        </w:rPr>
        <w:t>(</w:t>
      </w:r>
      <w:r w:rsidR="00D8548D" w:rsidRPr="00272D10">
        <w:rPr>
          <w:rFonts w:ascii="Times New Roman" w:hAnsi="Times New Roman"/>
          <w:sz w:val="24"/>
          <w:szCs w:val="24"/>
        </w:rPr>
        <w:t xml:space="preserve"> </w:t>
      </w:r>
      <w:proofErr w:type="gramEnd"/>
      <w:r w:rsidR="00D8548D" w:rsidRPr="00272D10">
        <w:rPr>
          <w:rFonts w:ascii="Times New Roman" w:hAnsi="Times New Roman"/>
          <w:sz w:val="24"/>
          <w:szCs w:val="24"/>
        </w:rPr>
        <w:t>60%</w:t>
      </w:r>
      <w:r w:rsidR="00D8548D">
        <w:rPr>
          <w:rFonts w:ascii="Times New Roman" w:hAnsi="Times New Roman"/>
          <w:sz w:val="24"/>
          <w:szCs w:val="24"/>
        </w:rPr>
        <w:t>)</w:t>
      </w:r>
      <w:r w:rsidR="00CC534B">
        <w:rPr>
          <w:rFonts w:ascii="Times New Roman" w:hAnsi="Times New Roman"/>
          <w:sz w:val="24"/>
          <w:szCs w:val="24"/>
        </w:rPr>
        <w:t>,</w:t>
      </w:r>
      <w:r w:rsidR="00D8548D">
        <w:rPr>
          <w:rFonts w:ascii="Times New Roman" w:hAnsi="Times New Roman"/>
          <w:sz w:val="24"/>
          <w:szCs w:val="24"/>
        </w:rPr>
        <w:t xml:space="preserve"> </w:t>
      </w:r>
      <w:r w:rsidR="00D8548D" w:rsidRPr="00272D10">
        <w:rPr>
          <w:rFonts w:ascii="Times New Roman" w:hAnsi="Times New Roman"/>
          <w:sz w:val="24"/>
          <w:szCs w:val="24"/>
        </w:rPr>
        <w:t xml:space="preserve">que </w:t>
      </w:r>
      <w:r w:rsidR="00D8548D" w:rsidRPr="00272D10">
        <w:rPr>
          <w:rFonts w:ascii="Times New Roman" w:hAnsi="Times New Roman"/>
          <w:sz w:val="24"/>
          <w:szCs w:val="24"/>
        </w:rPr>
        <w:lastRenderedPageBreak/>
        <w:t>revelou que a atividade sexual era importante para a sua estabilidade física e emocional (BARROS, FIGUEIREDO, 2014)</w:t>
      </w:r>
      <w:r w:rsidR="00D8548D">
        <w:rPr>
          <w:rFonts w:ascii="Times New Roman" w:hAnsi="Times New Roman"/>
          <w:sz w:val="24"/>
          <w:szCs w:val="24"/>
        </w:rPr>
        <w:t>.</w:t>
      </w:r>
    </w:p>
    <w:p w:rsidR="00D8548D" w:rsidRPr="004E727B" w:rsidRDefault="00D8548D" w:rsidP="00D8548D">
      <w:pPr>
        <w:spacing w:before="120" w:after="120" w:line="360" w:lineRule="auto"/>
        <w:ind w:firstLine="709"/>
        <w:jc w:val="both"/>
        <w:rPr>
          <w:rFonts w:ascii="Times New Roman" w:hAnsi="Times New Roman"/>
          <w:sz w:val="24"/>
          <w:szCs w:val="24"/>
        </w:rPr>
      </w:pPr>
      <w:r w:rsidRPr="004E727B">
        <w:rPr>
          <w:rFonts w:ascii="Times New Roman" w:hAnsi="Times New Roman"/>
          <w:sz w:val="24"/>
          <w:szCs w:val="24"/>
        </w:rPr>
        <w:t>Embora a literatura mostre a importância do diagnóstico das disfunções sexuais</w:t>
      </w:r>
      <w:r>
        <w:rPr>
          <w:rFonts w:ascii="Times New Roman" w:hAnsi="Times New Roman"/>
          <w:sz w:val="24"/>
          <w:szCs w:val="24"/>
        </w:rPr>
        <w:t>,</w:t>
      </w:r>
      <w:r w:rsidRPr="004E727B">
        <w:rPr>
          <w:rFonts w:ascii="Times New Roman" w:hAnsi="Times New Roman"/>
          <w:sz w:val="24"/>
          <w:szCs w:val="24"/>
        </w:rPr>
        <w:t xml:space="preserve"> haja vista, a interferência desses transtornos na qualidade de vida, além de estarem geralmente associadas</w:t>
      </w:r>
      <w:r>
        <w:rPr>
          <w:rFonts w:ascii="Times New Roman" w:hAnsi="Times New Roman"/>
          <w:sz w:val="24"/>
          <w:szCs w:val="24"/>
        </w:rPr>
        <w:t xml:space="preserve"> a questões de saúde (ABDO, 2004</w:t>
      </w:r>
      <w:r w:rsidRPr="004E727B">
        <w:rPr>
          <w:rFonts w:ascii="Times New Roman" w:hAnsi="Times New Roman"/>
          <w:sz w:val="24"/>
          <w:szCs w:val="24"/>
        </w:rPr>
        <w:t>), estudos mostram</w:t>
      </w:r>
      <w:proofErr w:type="gramStart"/>
      <w:r w:rsidRPr="004E727B">
        <w:rPr>
          <w:rFonts w:ascii="Times New Roman" w:hAnsi="Times New Roman"/>
          <w:sz w:val="24"/>
          <w:szCs w:val="24"/>
        </w:rPr>
        <w:t xml:space="preserve"> </w:t>
      </w:r>
      <w:r>
        <w:rPr>
          <w:rFonts w:ascii="Times New Roman" w:hAnsi="Times New Roman"/>
          <w:sz w:val="24"/>
          <w:szCs w:val="24"/>
        </w:rPr>
        <w:t xml:space="preserve"> </w:t>
      </w:r>
      <w:proofErr w:type="gramEnd"/>
      <w:r w:rsidRPr="004E727B">
        <w:rPr>
          <w:rFonts w:ascii="Times New Roman" w:hAnsi="Times New Roman"/>
          <w:sz w:val="24"/>
          <w:szCs w:val="24"/>
        </w:rPr>
        <w:t>que menos de 10% dos médicos abordam sobre as queixas sexuais de suas pacientes pel</w:t>
      </w:r>
      <w:r>
        <w:rPr>
          <w:rFonts w:ascii="Times New Roman" w:hAnsi="Times New Roman"/>
          <w:sz w:val="24"/>
          <w:szCs w:val="24"/>
        </w:rPr>
        <w:t xml:space="preserve">o pouco domínio </w:t>
      </w:r>
      <w:r w:rsidRPr="004E727B">
        <w:rPr>
          <w:rFonts w:ascii="Times New Roman" w:hAnsi="Times New Roman"/>
          <w:sz w:val="24"/>
          <w:szCs w:val="24"/>
        </w:rPr>
        <w:t>e habilidade em tratar a sexualidade e as disfunções sexuais (ABDO,</w:t>
      </w:r>
      <w:r>
        <w:rPr>
          <w:rFonts w:ascii="Times New Roman" w:hAnsi="Times New Roman"/>
          <w:sz w:val="24"/>
          <w:szCs w:val="24"/>
        </w:rPr>
        <w:t xml:space="preserve"> </w:t>
      </w:r>
      <w:r w:rsidRPr="004E727B">
        <w:rPr>
          <w:rFonts w:ascii="Times New Roman" w:hAnsi="Times New Roman"/>
          <w:sz w:val="24"/>
          <w:szCs w:val="24"/>
        </w:rPr>
        <w:t>200</w:t>
      </w:r>
      <w:r>
        <w:rPr>
          <w:rFonts w:ascii="Times New Roman" w:hAnsi="Times New Roman"/>
          <w:sz w:val="24"/>
          <w:szCs w:val="24"/>
        </w:rPr>
        <w:t xml:space="preserve">4; </w:t>
      </w:r>
      <w:r w:rsidRPr="004E727B">
        <w:rPr>
          <w:rFonts w:ascii="Times New Roman" w:hAnsi="Times New Roman"/>
          <w:sz w:val="24"/>
          <w:szCs w:val="24"/>
        </w:rPr>
        <w:t>LARA</w:t>
      </w:r>
      <w:r>
        <w:rPr>
          <w:rFonts w:ascii="Times New Roman" w:hAnsi="Times New Roman"/>
          <w:sz w:val="24"/>
          <w:szCs w:val="24"/>
        </w:rPr>
        <w:t>, 2008;</w:t>
      </w:r>
      <w:r w:rsidRPr="004E727B">
        <w:rPr>
          <w:rFonts w:ascii="Times New Roman" w:hAnsi="Times New Roman"/>
          <w:sz w:val="24"/>
          <w:szCs w:val="24"/>
        </w:rPr>
        <w:t xml:space="preserve"> </w:t>
      </w:r>
      <w:r w:rsidRPr="000914A5">
        <w:rPr>
          <w:rFonts w:ascii="Times New Roman" w:hAnsi="Times New Roman"/>
          <w:sz w:val="24"/>
          <w:szCs w:val="24"/>
        </w:rPr>
        <w:t>ALONSO; ROMÁN; MIQUEL, 2009</w:t>
      </w:r>
      <w:r>
        <w:rPr>
          <w:rFonts w:ascii="Times New Roman" w:hAnsi="Times New Roman"/>
          <w:sz w:val="24"/>
          <w:szCs w:val="24"/>
        </w:rPr>
        <w:t xml:space="preserve">; </w:t>
      </w:r>
      <w:r w:rsidRPr="00E7491A">
        <w:rPr>
          <w:rFonts w:ascii="Times New Roman" w:hAnsi="Times New Roman"/>
          <w:sz w:val="24"/>
          <w:szCs w:val="24"/>
        </w:rPr>
        <w:t>ZENG, 2013</w:t>
      </w:r>
      <w:r w:rsidRPr="004E727B">
        <w:rPr>
          <w:rFonts w:ascii="Times New Roman" w:hAnsi="Times New Roman"/>
          <w:sz w:val="24"/>
          <w:szCs w:val="24"/>
        </w:rPr>
        <w:t xml:space="preserve">). Outro fator que dificulta o diagnóstico é a falta de iniciativa da maioria das mulheres em falar sobre suas dificuldades sexuais, por </w:t>
      </w:r>
      <w:r>
        <w:rPr>
          <w:rFonts w:ascii="Times New Roman" w:hAnsi="Times New Roman"/>
          <w:sz w:val="24"/>
          <w:szCs w:val="24"/>
        </w:rPr>
        <w:t xml:space="preserve">inibição </w:t>
      </w:r>
      <w:r w:rsidRPr="004E727B">
        <w:rPr>
          <w:rFonts w:ascii="Times New Roman" w:hAnsi="Times New Roman"/>
          <w:sz w:val="24"/>
          <w:szCs w:val="24"/>
        </w:rPr>
        <w:t>(ABDO,</w:t>
      </w:r>
      <w:r>
        <w:rPr>
          <w:rFonts w:ascii="Times New Roman" w:hAnsi="Times New Roman"/>
          <w:sz w:val="24"/>
          <w:szCs w:val="24"/>
        </w:rPr>
        <w:t xml:space="preserve"> 2004; </w:t>
      </w:r>
      <w:r w:rsidRPr="004E727B">
        <w:rPr>
          <w:rFonts w:ascii="Times New Roman" w:hAnsi="Times New Roman"/>
          <w:sz w:val="24"/>
          <w:szCs w:val="24"/>
        </w:rPr>
        <w:t>LARA</w:t>
      </w:r>
      <w:r>
        <w:rPr>
          <w:rFonts w:ascii="Times New Roman" w:hAnsi="Times New Roman"/>
          <w:sz w:val="24"/>
          <w:szCs w:val="24"/>
        </w:rPr>
        <w:t>, 2008</w:t>
      </w:r>
      <w:r w:rsidRPr="004E727B">
        <w:rPr>
          <w:rFonts w:ascii="Times New Roman" w:hAnsi="Times New Roman"/>
          <w:sz w:val="24"/>
          <w:szCs w:val="24"/>
        </w:rPr>
        <w:t xml:space="preserve">). </w:t>
      </w:r>
    </w:p>
    <w:p w:rsidR="00D8548D" w:rsidRPr="00EF2610" w:rsidRDefault="00D8548D" w:rsidP="00D8548D">
      <w:pPr>
        <w:pStyle w:val="Ttulo1"/>
        <w:shd w:val="clear" w:color="auto" w:fill="FFFFFF"/>
        <w:spacing w:before="120" w:beforeAutospacing="0" w:after="120" w:afterAutospacing="0" w:line="360" w:lineRule="auto"/>
        <w:ind w:firstLine="709"/>
        <w:jc w:val="both"/>
        <w:rPr>
          <w:b w:val="0"/>
          <w:sz w:val="24"/>
          <w:szCs w:val="24"/>
        </w:rPr>
      </w:pPr>
      <w:r w:rsidRPr="004E727B">
        <w:rPr>
          <w:b w:val="0"/>
          <w:sz w:val="24"/>
          <w:szCs w:val="24"/>
        </w:rPr>
        <w:t>No entanto, esses problemas devem ser contornados considerando que a literatura mostra que problemas sexuais de qualquer natureza ocorrem em 50% dos ca</w:t>
      </w:r>
      <w:r>
        <w:rPr>
          <w:b w:val="0"/>
          <w:sz w:val="24"/>
          <w:szCs w:val="24"/>
        </w:rPr>
        <w:t xml:space="preserve">sais que têm vida sexual ativa. </w:t>
      </w:r>
      <w:r w:rsidRPr="004E727B">
        <w:rPr>
          <w:b w:val="0"/>
          <w:sz w:val="24"/>
          <w:szCs w:val="24"/>
        </w:rPr>
        <w:t>Outro dado a ser considerado é o de que pacientes com DII têm quase todos os aspectos da sexualidade feminina prejudicados</w:t>
      </w:r>
      <w:proofErr w:type="gramStart"/>
      <w:r>
        <w:rPr>
          <w:b w:val="0"/>
          <w:sz w:val="24"/>
          <w:szCs w:val="24"/>
        </w:rPr>
        <w:t xml:space="preserve"> </w:t>
      </w:r>
      <w:r w:rsidRPr="004E727B">
        <w:rPr>
          <w:b w:val="0"/>
          <w:sz w:val="24"/>
          <w:szCs w:val="24"/>
        </w:rPr>
        <w:t xml:space="preserve"> </w:t>
      </w:r>
      <w:proofErr w:type="gramEnd"/>
      <w:r w:rsidRPr="00013C0D">
        <w:rPr>
          <w:b w:val="0"/>
          <w:sz w:val="24"/>
          <w:szCs w:val="24"/>
        </w:rPr>
        <w:t>(TIMMER et al., 2008)</w:t>
      </w:r>
      <w:r>
        <w:rPr>
          <w:b w:val="0"/>
          <w:sz w:val="24"/>
          <w:szCs w:val="24"/>
        </w:rPr>
        <w:t>.</w:t>
      </w:r>
    </w:p>
    <w:p w:rsidR="00D8548D" w:rsidRPr="004E727B" w:rsidRDefault="00D8548D" w:rsidP="00D8548D">
      <w:pPr>
        <w:rPr>
          <w:rFonts w:ascii="Times New Roman" w:hAnsi="Times New Roman"/>
          <w:b/>
          <w:sz w:val="24"/>
          <w:szCs w:val="24"/>
        </w:rPr>
      </w:pPr>
      <w:r w:rsidRPr="004E727B">
        <w:rPr>
          <w:rFonts w:ascii="Times New Roman" w:hAnsi="Times New Roman"/>
          <w:b/>
          <w:sz w:val="24"/>
          <w:szCs w:val="24"/>
        </w:rPr>
        <w:br w:type="page"/>
      </w:r>
    </w:p>
    <w:p w:rsidR="00A44250" w:rsidRDefault="00FB0AA5" w:rsidP="00CF05DE">
      <w:pPr>
        <w:autoSpaceDE w:val="0"/>
        <w:spacing w:before="120" w:after="120" w:line="360" w:lineRule="auto"/>
        <w:ind w:left="426"/>
        <w:jc w:val="both"/>
        <w:rPr>
          <w:rFonts w:ascii="Times New Roman" w:hAnsi="Times New Roman"/>
          <w:sz w:val="24"/>
          <w:szCs w:val="24"/>
          <w:lang w:eastAsia="pt-BR"/>
        </w:rPr>
      </w:pPr>
      <w:proofErr w:type="gramStart"/>
      <w:r>
        <w:rPr>
          <w:rFonts w:ascii="Times New Roman" w:hAnsi="Times New Roman"/>
          <w:sz w:val="24"/>
          <w:szCs w:val="24"/>
          <w:lang w:eastAsia="pt-BR"/>
        </w:rPr>
        <w:lastRenderedPageBreak/>
        <w:t>6</w:t>
      </w:r>
      <w:proofErr w:type="gramEnd"/>
      <w:r w:rsidR="00CF05DE" w:rsidRPr="007C2822">
        <w:rPr>
          <w:rFonts w:ascii="Times New Roman" w:hAnsi="Times New Roman"/>
          <w:b/>
          <w:sz w:val="24"/>
          <w:szCs w:val="24"/>
          <w:lang w:eastAsia="pt-BR"/>
        </w:rPr>
        <w:t xml:space="preserve"> </w:t>
      </w:r>
      <w:r w:rsidRPr="007C2822">
        <w:rPr>
          <w:rFonts w:ascii="Times New Roman" w:hAnsi="Times New Roman"/>
          <w:b/>
          <w:sz w:val="24"/>
          <w:szCs w:val="24"/>
          <w:lang w:eastAsia="pt-BR"/>
        </w:rPr>
        <w:t>CONCLUSÃO</w:t>
      </w:r>
    </w:p>
    <w:p w:rsidR="00202016" w:rsidRDefault="00202016" w:rsidP="00CF05DE">
      <w:pPr>
        <w:autoSpaceDE w:val="0"/>
        <w:spacing w:before="120" w:after="120" w:line="360" w:lineRule="auto"/>
        <w:ind w:left="426"/>
        <w:jc w:val="both"/>
        <w:rPr>
          <w:rFonts w:ascii="Times New Roman" w:hAnsi="Times New Roman"/>
          <w:sz w:val="24"/>
          <w:szCs w:val="24"/>
          <w:lang w:eastAsia="pt-BR"/>
        </w:rPr>
      </w:pPr>
    </w:p>
    <w:p w:rsidR="007226BC" w:rsidRDefault="00FB0AA5" w:rsidP="007226BC">
      <w:pPr>
        <w:spacing w:before="120" w:after="120" w:line="360" w:lineRule="auto"/>
        <w:ind w:firstLine="709"/>
        <w:jc w:val="both"/>
        <w:rPr>
          <w:rFonts w:ascii="Times New Roman" w:hAnsi="Times New Roman"/>
          <w:sz w:val="24"/>
          <w:szCs w:val="24"/>
        </w:rPr>
      </w:pPr>
      <w:r w:rsidRPr="00CF05DE">
        <w:rPr>
          <w:rFonts w:ascii="Times New Roman" w:hAnsi="Times New Roman"/>
          <w:sz w:val="24"/>
          <w:szCs w:val="24"/>
        </w:rPr>
        <w:t xml:space="preserve">A pesquisa ora apresentada </w:t>
      </w:r>
      <w:r w:rsidR="00863E19">
        <w:rPr>
          <w:rFonts w:ascii="Times New Roman" w:hAnsi="Times New Roman"/>
          <w:sz w:val="24"/>
          <w:szCs w:val="24"/>
        </w:rPr>
        <w:t>cujo</w:t>
      </w:r>
      <w:r w:rsidRPr="00CF05DE">
        <w:rPr>
          <w:rFonts w:ascii="Times New Roman" w:hAnsi="Times New Roman"/>
          <w:sz w:val="24"/>
          <w:szCs w:val="24"/>
        </w:rPr>
        <w:t xml:space="preserve"> objetivo </w:t>
      </w:r>
      <w:r w:rsidR="00863E19">
        <w:rPr>
          <w:rFonts w:ascii="Times New Roman" w:hAnsi="Times New Roman"/>
          <w:sz w:val="24"/>
          <w:szCs w:val="24"/>
        </w:rPr>
        <w:t xml:space="preserve">foi o de </w:t>
      </w:r>
      <w:r w:rsidRPr="00CF05DE">
        <w:rPr>
          <w:rFonts w:ascii="Times New Roman" w:hAnsi="Times New Roman"/>
          <w:sz w:val="24"/>
          <w:szCs w:val="24"/>
          <w:lang w:eastAsia="pt-BR"/>
        </w:rPr>
        <w:t xml:space="preserve">analisar a influência das Doenças Inflamatórias Intestinais (DII) na sexualidade das mulheres </w:t>
      </w:r>
      <w:r w:rsidR="007226BC" w:rsidRPr="007E5E80">
        <w:rPr>
          <w:rFonts w:ascii="Times New Roman" w:hAnsi="Times New Roman"/>
          <w:sz w:val="24"/>
          <w:szCs w:val="24"/>
        </w:rPr>
        <w:t>acome</w:t>
      </w:r>
      <w:r w:rsidR="007226BC">
        <w:rPr>
          <w:rFonts w:ascii="Times New Roman" w:hAnsi="Times New Roman"/>
          <w:sz w:val="24"/>
          <w:szCs w:val="24"/>
        </w:rPr>
        <w:t xml:space="preserve">tidas </w:t>
      </w:r>
      <w:r w:rsidR="0005448C">
        <w:rPr>
          <w:rFonts w:ascii="Times New Roman" w:hAnsi="Times New Roman"/>
          <w:sz w:val="24"/>
          <w:szCs w:val="24"/>
        </w:rPr>
        <w:t>d</w:t>
      </w:r>
      <w:r w:rsidR="00FF6521">
        <w:rPr>
          <w:rFonts w:ascii="Times New Roman" w:hAnsi="Times New Roman"/>
          <w:sz w:val="24"/>
          <w:szCs w:val="24"/>
        </w:rPr>
        <w:t xml:space="preserve">essas enfermidades mostrou que a maioria dos </w:t>
      </w:r>
      <w:r w:rsidR="007226BC" w:rsidRPr="007E5E80">
        <w:rPr>
          <w:rFonts w:ascii="Times New Roman" w:hAnsi="Times New Roman"/>
          <w:sz w:val="24"/>
          <w:szCs w:val="24"/>
        </w:rPr>
        <w:t>Transtornos de Disfunção Sexual</w:t>
      </w:r>
      <w:r w:rsidR="00FF6521">
        <w:rPr>
          <w:rFonts w:ascii="Times New Roman" w:hAnsi="Times New Roman"/>
          <w:sz w:val="24"/>
          <w:szCs w:val="24"/>
        </w:rPr>
        <w:t xml:space="preserve"> apresentados</w:t>
      </w:r>
      <w:r w:rsidR="0005448C">
        <w:rPr>
          <w:rFonts w:ascii="Times New Roman" w:hAnsi="Times New Roman"/>
          <w:sz w:val="24"/>
          <w:szCs w:val="24"/>
        </w:rPr>
        <w:t xml:space="preserve"> por elas</w:t>
      </w:r>
      <w:r w:rsidR="00FF6521">
        <w:rPr>
          <w:rFonts w:ascii="Times New Roman" w:hAnsi="Times New Roman"/>
          <w:sz w:val="24"/>
          <w:szCs w:val="24"/>
        </w:rPr>
        <w:t xml:space="preserve"> foram, em parte, provocados</w:t>
      </w:r>
      <w:r w:rsidR="007226BC" w:rsidRPr="007E5E80">
        <w:rPr>
          <w:rFonts w:ascii="Times New Roman" w:hAnsi="Times New Roman"/>
          <w:sz w:val="24"/>
          <w:szCs w:val="24"/>
        </w:rPr>
        <w:t xml:space="preserve"> por essa</w:t>
      </w:r>
      <w:r w:rsidR="007226BC">
        <w:rPr>
          <w:rFonts w:ascii="Times New Roman" w:hAnsi="Times New Roman"/>
          <w:sz w:val="24"/>
          <w:szCs w:val="24"/>
        </w:rPr>
        <w:t>s</w:t>
      </w:r>
      <w:r w:rsidR="007226BC" w:rsidRPr="007E5E80">
        <w:rPr>
          <w:rFonts w:ascii="Times New Roman" w:hAnsi="Times New Roman"/>
          <w:sz w:val="24"/>
          <w:szCs w:val="24"/>
        </w:rPr>
        <w:t xml:space="preserve"> </w:t>
      </w:r>
      <w:r w:rsidR="007226BC">
        <w:rPr>
          <w:rFonts w:ascii="Times New Roman" w:hAnsi="Times New Roman"/>
          <w:sz w:val="24"/>
          <w:szCs w:val="24"/>
        </w:rPr>
        <w:t xml:space="preserve">enfermidades </w:t>
      </w:r>
      <w:r w:rsidR="007226BC" w:rsidRPr="007E5E80">
        <w:rPr>
          <w:rFonts w:ascii="Times New Roman" w:hAnsi="Times New Roman"/>
          <w:sz w:val="24"/>
          <w:szCs w:val="24"/>
        </w:rPr>
        <w:t>causa</w:t>
      </w:r>
      <w:r w:rsidR="007226BC">
        <w:rPr>
          <w:rFonts w:ascii="Times New Roman" w:hAnsi="Times New Roman"/>
          <w:sz w:val="24"/>
          <w:szCs w:val="24"/>
        </w:rPr>
        <w:t xml:space="preserve">ndo nessas </w:t>
      </w:r>
      <w:r w:rsidR="007226BC" w:rsidRPr="007E5E80">
        <w:rPr>
          <w:rFonts w:ascii="Times New Roman" w:hAnsi="Times New Roman"/>
          <w:sz w:val="24"/>
          <w:szCs w:val="24"/>
        </w:rPr>
        <w:t>pacientes</w:t>
      </w:r>
      <w:r w:rsidR="007226BC">
        <w:rPr>
          <w:rFonts w:ascii="Times New Roman" w:hAnsi="Times New Roman"/>
          <w:sz w:val="24"/>
          <w:szCs w:val="24"/>
        </w:rPr>
        <w:t xml:space="preserve"> </w:t>
      </w:r>
      <w:r w:rsidR="007226BC" w:rsidRPr="007E5E80">
        <w:rPr>
          <w:rFonts w:ascii="Times New Roman" w:hAnsi="Times New Roman"/>
          <w:sz w:val="24"/>
          <w:szCs w:val="24"/>
        </w:rPr>
        <w:t xml:space="preserve">impacto </w:t>
      </w:r>
      <w:r w:rsidR="007226BC">
        <w:rPr>
          <w:rFonts w:ascii="Times New Roman" w:hAnsi="Times New Roman"/>
          <w:sz w:val="24"/>
          <w:szCs w:val="24"/>
        </w:rPr>
        <w:t xml:space="preserve">negativo </w:t>
      </w:r>
      <w:r w:rsidR="007226BC" w:rsidRPr="007E5E80">
        <w:rPr>
          <w:rFonts w:ascii="Times New Roman" w:hAnsi="Times New Roman"/>
          <w:sz w:val="24"/>
          <w:szCs w:val="24"/>
        </w:rPr>
        <w:t>no estado geral de saúde e na qualidade de vida</w:t>
      </w:r>
      <w:r w:rsidR="007226BC">
        <w:rPr>
          <w:rFonts w:ascii="Times New Roman" w:hAnsi="Times New Roman"/>
          <w:sz w:val="24"/>
          <w:szCs w:val="24"/>
        </w:rPr>
        <w:t xml:space="preserve">, no aspecto da sexualidade. </w:t>
      </w:r>
    </w:p>
    <w:p w:rsidR="007226BC" w:rsidRDefault="007226BC" w:rsidP="007226BC">
      <w:pPr>
        <w:spacing w:before="120" w:after="120" w:line="360" w:lineRule="auto"/>
        <w:ind w:firstLine="709"/>
        <w:jc w:val="both"/>
        <w:rPr>
          <w:rFonts w:ascii="Times New Roman" w:hAnsi="Times New Roman"/>
          <w:sz w:val="24"/>
          <w:szCs w:val="24"/>
        </w:rPr>
      </w:pPr>
      <w:r>
        <w:rPr>
          <w:rFonts w:ascii="Times New Roman" w:hAnsi="Times New Roman"/>
          <w:sz w:val="24"/>
          <w:szCs w:val="24"/>
        </w:rPr>
        <w:t>Esta</w:t>
      </w:r>
      <w:r w:rsidRPr="007E5E80">
        <w:rPr>
          <w:rFonts w:ascii="Times New Roman" w:hAnsi="Times New Roman"/>
          <w:sz w:val="24"/>
          <w:szCs w:val="24"/>
        </w:rPr>
        <w:t xml:space="preserve"> pesquisa se constitui</w:t>
      </w:r>
      <w:r>
        <w:rPr>
          <w:rFonts w:ascii="Times New Roman" w:hAnsi="Times New Roman"/>
          <w:sz w:val="24"/>
          <w:szCs w:val="24"/>
        </w:rPr>
        <w:t>, portanto,</w:t>
      </w:r>
      <w:r w:rsidRPr="007E5E80">
        <w:rPr>
          <w:rFonts w:ascii="Times New Roman" w:hAnsi="Times New Roman"/>
          <w:sz w:val="24"/>
          <w:szCs w:val="24"/>
        </w:rPr>
        <w:t xml:space="preserve"> num </w:t>
      </w:r>
      <w:r>
        <w:rPr>
          <w:rFonts w:ascii="Times New Roman" w:hAnsi="Times New Roman"/>
          <w:sz w:val="24"/>
          <w:szCs w:val="24"/>
        </w:rPr>
        <w:t>instrumento para qualificação</w:t>
      </w:r>
      <w:r w:rsidRPr="007E5E80">
        <w:rPr>
          <w:rFonts w:ascii="Times New Roman" w:hAnsi="Times New Roman"/>
          <w:sz w:val="24"/>
          <w:szCs w:val="24"/>
        </w:rPr>
        <w:t xml:space="preserve"> da equipe de saúde do hospital de referência em DII. Para tanto, sugere-se a divulgação de seus resultados para</w:t>
      </w:r>
      <w:r>
        <w:rPr>
          <w:rFonts w:ascii="Times New Roman" w:hAnsi="Times New Roman"/>
          <w:sz w:val="24"/>
          <w:szCs w:val="24"/>
        </w:rPr>
        <w:t xml:space="preserve"> profissionais e </w:t>
      </w:r>
      <w:r w:rsidRPr="007E5E80">
        <w:rPr>
          <w:rFonts w:ascii="Times New Roman" w:hAnsi="Times New Roman"/>
          <w:sz w:val="24"/>
          <w:szCs w:val="24"/>
        </w:rPr>
        <w:t>pacientes</w:t>
      </w:r>
      <w:r>
        <w:rPr>
          <w:rFonts w:ascii="Times New Roman" w:hAnsi="Times New Roman"/>
          <w:sz w:val="24"/>
          <w:szCs w:val="24"/>
        </w:rPr>
        <w:t xml:space="preserve"> e o encaminhamento para outros profissionais para segmento do cuidado. </w:t>
      </w:r>
    </w:p>
    <w:p w:rsidR="00FF6521" w:rsidRPr="0005448C" w:rsidRDefault="007226BC" w:rsidP="007226BC">
      <w:pPr>
        <w:spacing w:before="120" w:after="120" w:line="360" w:lineRule="auto"/>
        <w:ind w:firstLine="709"/>
        <w:jc w:val="both"/>
        <w:rPr>
          <w:rFonts w:ascii="Times New Roman" w:hAnsi="Times New Roman"/>
          <w:sz w:val="24"/>
          <w:szCs w:val="24"/>
        </w:rPr>
      </w:pPr>
      <w:r w:rsidRPr="0005448C">
        <w:rPr>
          <w:rFonts w:ascii="Times New Roman" w:hAnsi="Times New Roman"/>
          <w:sz w:val="24"/>
          <w:szCs w:val="24"/>
        </w:rPr>
        <w:t>Com vistas a contribuir para o encaminhamento das pacientes entre os profissionais da equipe multiprofissional -</w:t>
      </w:r>
      <w:r w:rsidR="00C9419F">
        <w:rPr>
          <w:rFonts w:ascii="Times New Roman" w:hAnsi="Times New Roman"/>
          <w:sz w:val="24"/>
          <w:szCs w:val="24"/>
        </w:rPr>
        <w:t xml:space="preserve"> </w:t>
      </w:r>
      <w:proofErr w:type="gramStart"/>
      <w:r w:rsidRPr="0005448C">
        <w:rPr>
          <w:rFonts w:ascii="Times New Roman" w:hAnsi="Times New Roman"/>
          <w:sz w:val="24"/>
          <w:szCs w:val="24"/>
        </w:rPr>
        <w:t>gastroenterologista,</w:t>
      </w:r>
      <w:r w:rsidR="00F90F1B">
        <w:rPr>
          <w:rFonts w:ascii="Times New Roman" w:hAnsi="Times New Roman"/>
          <w:sz w:val="24"/>
          <w:szCs w:val="24"/>
        </w:rPr>
        <w:t xml:space="preserve"> </w:t>
      </w:r>
      <w:r w:rsidRPr="0005448C">
        <w:rPr>
          <w:rFonts w:ascii="Times New Roman" w:hAnsi="Times New Roman"/>
          <w:sz w:val="24"/>
          <w:szCs w:val="24"/>
        </w:rPr>
        <w:t>assistente</w:t>
      </w:r>
      <w:proofErr w:type="gramEnd"/>
      <w:r w:rsidRPr="0005448C">
        <w:rPr>
          <w:rFonts w:ascii="Times New Roman" w:hAnsi="Times New Roman"/>
          <w:sz w:val="24"/>
          <w:szCs w:val="24"/>
        </w:rPr>
        <w:t xml:space="preserve"> social, psicólogo e psiquiatra -, </w:t>
      </w:r>
      <w:r w:rsidR="00FF6521" w:rsidRPr="0005448C">
        <w:rPr>
          <w:rFonts w:ascii="Times New Roman" w:hAnsi="Times New Roman"/>
          <w:sz w:val="24"/>
          <w:szCs w:val="24"/>
        </w:rPr>
        <w:t>disponibilizamos</w:t>
      </w:r>
      <w:r w:rsidRPr="0005448C">
        <w:rPr>
          <w:rFonts w:ascii="Times New Roman" w:hAnsi="Times New Roman"/>
          <w:sz w:val="24"/>
          <w:szCs w:val="24"/>
        </w:rPr>
        <w:t>, em anexo, uma ficha de encaminhamento médico (F</w:t>
      </w:r>
      <w:r w:rsidRPr="0005448C">
        <w:rPr>
          <w:rFonts w:ascii="Times New Roman" w:hAnsi="Times New Roman"/>
          <w:color w:val="000000"/>
          <w:sz w:val="24"/>
          <w:szCs w:val="24"/>
          <w:lang w:eastAsia="pt-BR"/>
        </w:rPr>
        <w:t>icha para encaminhamento de pacientes com DII com queixa de transtorno de disfunção sexual)</w:t>
      </w:r>
      <w:r w:rsidRPr="0005448C">
        <w:rPr>
          <w:rFonts w:ascii="Times New Roman" w:hAnsi="Times New Roman"/>
          <w:sz w:val="24"/>
          <w:szCs w:val="24"/>
        </w:rPr>
        <w:t xml:space="preserve"> como sugestão para ser adotada pelo Hospital. </w:t>
      </w:r>
    </w:p>
    <w:p w:rsidR="007226BC" w:rsidRPr="007E5E80" w:rsidRDefault="007226BC" w:rsidP="007226BC">
      <w:pPr>
        <w:spacing w:before="120" w:after="120" w:line="360" w:lineRule="auto"/>
        <w:ind w:firstLine="709"/>
        <w:jc w:val="both"/>
        <w:rPr>
          <w:rFonts w:ascii="Times New Roman" w:hAnsi="Times New Roman"/>
          <w:b/>
          <w:sz w:val="24"/>
          <w:szCs w:val="24"/>
        </w:rPr>
      </w:pPr>
      <w:r>
        <w:rPr>
          <w:rFonts w:ascii="Times New Roman" w:hAnsi="Times New Roman"/>
          <w:sz w:val="24"/>
          <w:szCs w:val="24"/>
        </w:rPr>
        <w:t xml:space="preserve">Espera-se, ainda, que a </w:t>
      </w:r>
      <w:r w:rsidRPr="007E5E80">
        <w:rPr>
          <w:rFonts w:ascii="Times New Roman" w:hAnsi="Times New Roman"/>
          <w:sz w:val="24"/>
          <w:szCs w:val="24"/>
        </w:rPr>
        <w:t xml:space="preserve">pesquisa </w:t>
      </w:r>
      <w:r>
        <w:rPr>
          <w:rFonts w:ascii="Times New Roman" w:hAnsi="Times New Roman"/>
          <w:sz w:val="24"/>
          <w:szCs w:val="24"/>
        </w:rPr>
        <w:t>possa contribuir para a realização de novo</w:t>
      </w:r>
      <w:r w:rsidRPr="007E5E80">
        <w:rPr>
          <w:rFonts w:ascii="Times New Roman" w:hAnsi="Times New Roman"/>
          <w:sz w:val="24"/>
          <w:szCs w:val="24"/>
        </w:rPr>
        <w:t xml:space="preserve">s </w:t>
      </w:r>
      <w:r>
        <w:rPr>
          <w:rFonts w:ascii="Times New Roman" w:hAnsi="Times New Roman"/>
          <w:sz w:val="24"/>
          <w:szCs w:val="24"/>
        </w:rPr>
        <w:t xml:space="preserve">estudos </w:t>
      </w:r>
      <w:r w:rsidRPr="007E5E80">
        <w:rPr>
          <w:rFonts w:ascii="Times New Roman" w:hAnsi="Times New Roman"/>
          <w:sz w:val="24"/>
          <w:szCs w:val="24"/>
        </w:rPr>
        <w:t>para aprofundamento da problemática</w:t>
      </w:r>
      <w:r>
        <w:rPr>
          <w:rFonts w:ascii="Times New Roman" w:hAnsi="Times New Roman"/>
          <w:sz w:val="24"/>
          <w:szCs w:val="24"/>
        </w:rPr>
        <w:t xml:space="preserve"> estudada, dada a sua relevância</w:t>
      </w:r>
      <w:r w:rsidRPr="007E5E80">
        <w:rPr>
          <w:rFonts w:ascii="Times New Roman" w:hAnsi="Times New Roman"/>
          <w:sz w:val="24"/>
          <w:szCs w:val="24"/>
        </w:rPr>
        <w:t>.</w:t>
      </w:r>
    </w:p>
    <w:p w:rsidR="007226BC" w:rsidRDefault="007226BC" w:rsidP="007226BC">
      <w:pPr>
        <w:spacing w:before="120" w:after="120" w:line="360" w:lineRule="auto"/>
        <w:ind w:firstLine="709"/>
        <w:jc w:val="both"/>
        <w:rPr>
          <w:rFonts w:ascii="Times New Roman" w:hAnsi="Times New Roman"/>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7226BC" w:rsidRPr="00272B44" w:rsidRDefault="007226BC" w:rsidP="00971EDC">
      <w:pPr>
        <w:spacing w:after="0" w:line="360" w:lineRule="auto"/>
        <w:rPr>
          <w:rFonts w:ascii="Times New Roman" w:hAnsi="Times New Roman"/>
          <w:b/>
          <w:sz w:val="24"/>
          <w:szCs w:val="24"/>
        </w:rPr>
      </w:pPr>
    </w:p>
    <w:p w:rsidR="008D0F47" w:rsidRPr="007E5E80" w:rsidRDefault="00971EDC" w:rsidP="00971EDC">
      <w:pPr>
        <w:spacing w:after="0" w:line="360" w:lineRule="auto"/>
        <w:rPr>
          <w:rFonts w:ascii="Times New Roman" w:hAnsi="Times New Roman"/>
          <w:b/>
          <w:sz w:val="24"/>
          <w:szCs w:val="24"/>
          <w:lang w:val="en-US"/>
        </w:rPr>
      </w:pPr>
      <w:r>
        <w:rPr>
          <w:rFonts w:ascii="Times New Roman" w:hAnsi="Times New Roman"/>
          <w:b/>
          <w:sz w:val="24"/>
          <w:szCs w:val="24"/>
          <w:lang w:val="en-US"/>
        </w:rPr>
        <w:t>REFERÊNCIAS</w:t>
      </w:r>
    </w:p>
    <w:p w:rsidR="00B26AF3" w:rsidRDefault="00B26AF3" w:rsidP="008D0F47">
      <w:pPr>
        <w:spacing w:after="0" w:line="240" w:lineRule="auto"/>
        <w:rPr>
          <w:rFonts w:ascii="Times New Roman" w:hAnsi="Times New Roman"/>
          <w:sz w:val="24"/>
          <w:szCs w:val="24"/>
          <w:lang w:val="en-US"/>
        </w:rPr>
      </w:pPr>
    </w:p>
    <w:p w:rsidR="000B164A" w:rsidRPr="00CE3471" w:rsidRDefault="000B164A" w:rsidP="00B26AF3">
      <w:pPr>
        <w:spacing w:before="120" w:after="120" w:line="240" w:lineRule="auto"/>
        <w:rPr>
          <w:rFonts w:ascii="Times New Roman" w:hAnsi="Times New Roman"/>
          <w:sz w:val="24"/>
          <w:szCs w:val="24"/>
        </w:rPr>
      </w:pPr>
      <w:proofErr w:type="gramStart"/>
      <w:r w:rsidRPr="007E5E80">
        <w:rPr>
          <w:rFonts w:ascii="Times New Roman" w:hAnsi="Times New Roman"/>
          <w:sz w:val="24"/>
          <w:szCs w:val="24"/>
          <w:lang w:val="en-US"/>
        </w:rPr>
        <w:t>ABDALLA, S. M.; KALRA, G.; MOSHIREE, B. Motility Evaluation in the Patient with Inflammatory Bowel Disease.</w:t>
      </w:r>
      <w:proofErr w:type="gramEnd"/>
      <w:r w:rsidRPr="007E5E80">
        <w:rPr>
          <w:rFonts w:ascii="Times New Roman" w:hAnsi="Times New Roman"/>
          <w:sz w:val="24"/>
          <w:szCs w:val="24"/>
          <w:lang w:val="en-US"/>
        </w:rPr>
        <w:t xml:space="preserve"> </w:t>
      </w:r>
      <w:proofErr w:type="spellStart"/>
      <w:r w:rsidRPr="00CE3471">
        <w:rPr>
          <w:rFonts w:ascii="Times New Roman" w:hAnsi="Times New Roman"/>
          <w:b/>
          <w:sz w:val="24"/>
          <w:szCs w:val="24"/>
        </w:rPr>
        <w:t>Gastrointest</w:t>
      </w:r>
      <w:proofErr w:type="spellEnd"/>
      <w:r w:rsidRPr="00CE3471">
        <w:rPr>
          <w:rFonts w:ascii="Times New Roman" w:hAnsi="Times New Roman"/>
          <w:b/>
          <w:sz w:val="24"/>
          <w:szCs w:val="24"/>
        </w:rPr>
        <w:t xml:space="preserve">. </w:t>
      </w:r>
      <w:proofErr w:type="spellStart"/>
      <w:r w:rsidRPr="00CE3471">
        <w:rPr>
          <w:rFonts w:ascii="Times New Roman" w:hAnsi="Times New Roman"/>
          <w:b/>
          <w:sz w:val="24"/>
          <w:szCs w:val="24"/>
        </w:rPr>
        <w:t>Endosc</w:t>
      </w:r>
      <w:proofErr w:type="spellEnd"/>
      <w:r w:rsidRPr="00CE3471">
        <w:rPr>
          <w:rFonts w:ascii="Times New Roman" w:hAnsi="Times New Roman"/>
          <w:b/>
          <w:sz w:val="24"/>
          <w:szCs w:val="24"/>
        </w:rPr>
        <w:t xml:space="preserve">. </w:t>
      </w:r>
      <w:proofErr w:type="spellStart"/>
      <w:r w:rsidRPr="00CE3471">
        <w:rPr>
          <w:rFonts w:ascii="Times New Roman" w:hAnsi="Times New Roman"/>
          <w:b/>
          <w:sz w:val="24"/>
          <w:szCs w:val="24"/>
        </w:rPr>
        <w:t>Clin</w:t>
      </w:r>
      <w:proofErr w:type="spellEnd"/>
      <w:r w:rsidRPr="00CE3471">
        <w:rPr>
          <w:rFonts w:ascii="Times New Roman" w:hAnsi="Times New Roman"/>
          <w:b/>
          <w:sz w:val="24"/>
          <w:szCs w:val="24"/>
        </w:rPr>
        <w:t xml:space="preserve">. N. </w:t>
      </w:r>
      <w:proofErr w:type="gramStart"/>
      <w:r w:rsidRPr="00CE3471">
        <w:rPr>
          <w:rFonts w:ascii="Times New Roman" w:hAnsi="Times New Roman"/>
          <w:b/>
          <w:sz w:val="24"/>
          <w:szCs w:val="24"/>
        </w:rPr>
        <w:t>Am</w:t>
      </w:r>
      <w:proofErr w:type="gramEnd"/>
      <w:r w:rsidRPr="00CE3471">
        <w:rPr>
          <w:rFonts w:ascii="Times New Roman" w:hAnsi="Times New Roman"/>
          <w:b/>
          <w:sz w:val="24"/>
          <w:szCs w:val="24"/>
        </w:rPr>
        <w:t>.</w:t>
      </w:r>
      <w:r w:rsidRPr="00CE3471">
        <w:rPr>
          <w:rFonts w:ascii="Times New Roman" w:hAnsi="Times New Roman"/>
          <w:sz w:val="24"/>
          <w:szCs w:val="24"/>
        </w:rPr>
        <w:t>, v. 26, n. 4, p. 719-38. 2016.</w:t>
      </w:r>
    </w:p>
    <w:p w:rsidR="00B26AF3" w:rsidRDefault="00B26AF3" w:rsidP="00B26AF3">
      <w:pPr>
        <w:spacing w:before="120" w:after="120" w:line="240" w:lineRule="auto"/>
        <w:rPr>
          <w:rFonts w:ascii="Times New Roman" w:hAnsi="Times New Roman"/>
          <w:sz w:val="24"/>
          <w:szCs w:val="24"/>
        </w:rPr>
      </w:pPr>
    </w:p>
    <w:p w:rsidR="000B164A" w:rsidRPr="007E5E80" w:rsidRDefault="000B164A" w:rsidP="00B26AF3">
      <w:pPr>
        <w:spacing w:before="120" w:after="120" w:line="240" w:lineRule="auto"/>
        <w:rPr>
          <w:rFonts w:ascii="Times New Roman" w:hAnsi="Times New Roman"/>
          <w:sz w:val="24"/>
          <w:szCs w:val="24"/>
        </w:rPr>
      </w:pPr>
      <w:r w:rsidRPr="007E5E80">
        <w:rPr>
          <w:rFonts w:ascii="Times New Roman" w:hAnsi="Times New Roman"/>
          <w:sz w:val="24"/>
          <w:szCs w:val="24"/>
        </w:rPr>
        <w:t xml:space="preserve">ABDO, C. H. N.; FLEURY, H. J. Aspectos diagnósticos e terapêuticos das disfunções sexuais femininas. </w:t>
      </w:r>
      <w:r w:rsidRPr="007E5E80">
        <w:rPr>
          <w:rFonts w:ascii="Times New Roman" w:hAnsi="Times New Roman"/>
          <w:b/>
          <w:sz w:val="24"/>
          <w:szCs w:val="24"/>
        </w:rPr>
        <w:t xml:space="preserve">Rev. psiquiatr. </w:t>
      </w:r>
      <w:proofErr w:type="gramStart"/>
      <w:r w:rsidRPr="007E5E80">
        <w:rPr>
          <w:rFonts w:ascii="Times New Roman" w:hAnsi="Times New Roman"/>
          <w:b/>
          <w:sz w:val="24"/>
          <w:szCs w:val="24"/>
        </w:rPr>
        <w:t>clín.</w:t>
      </w:r>
      <w:proofErr w:type="gramEnd"/>
      <w:r>
        <w:rPr>
          <w:rFonts w:ascii="Times New Roman" w:hAnsi="Times New Roman"/>
          <w:sz w:val="24"/>
          <w:szCs w:val="24"/>
        </w:rPr>
        <w:t xml:space="preserve">, v. 33, </w:t>
      </w:r>
      <w:r w:rsidRPr="007E5E80">
        <w:rPr>
          <w:rFonts w:ascii="Times New Roman" w:hAnsi="Times New Roman"/>
          <w:sz w:val="24"/>
          <w:szCs w:val="24"/>
        </w:rPr>
        <w:t>n. 3,</w:t>
      </w:r>
      <w:r>
        <w:rPr>
          <w:rFonts w:ascii="Times New Roman" w:hAnsi="Times New Roman"/>
          <w:sz w:val="24"/>
          <w:szCs w:val="24"/>
        </w:rPr>
        <w:t xml:space="preserve"> </w:t>
      </w:r>
      <w:r w:rsidRPr="007E5E80">
        <w:rPr>
          <w:rFonts w:ascii="Times New Roman" w:hAnsi="Times New Roman"/>
          <w:sz w:val="24"/>
          <w:szCs w:val="24"/>
        </w:rPr>
        <w:t>p. 162-7. 2006.</w:t>
      </w:r>
    </w:p>
    <w:p w:rsidR="00B26AF3" w:rsidRPr="00CE3471" w:rsidRDefault="00B26AF3" w:rsidP="00B26AF3">
      <w:pPr>
        <w:spacing w:before="120" w:after="120" w:line="240" w:lineRule="auto"/>
        <w:rPr>
          <w:rFonts w:ascii="Times New Roman" w:hAnsi="Times New Roman"/>
          <w:sz w:val="24"/>
          <w:szCs w:val="24"/>
        </w:rPr>
      </w:pPr>
    </w:p>
    <w:p w:rsidR="000B164A" w:rsidRDefault="000B164A" w:rsidP="00B26AF3">
      <w:pPr>
        <w:spacing w:before="120" w:after="120" w:line="240" w:lineRule="auto"/>
        <w:rPr>
          <w:rFonts w:ascii="Times New Roman" w:hAnsi="Times New Roman"/>
          <w:sz w:val="24"/>
          <w:szCs w:val="24"/>
          <w:lang w:val="en-US"/>
        </w:rPr>
      </w:pPr>
      <w:r w:rsidRPr="00BB35F1">
        <w:rPr>
          <w:rFonts w:ascii="Times New Roman" w:hAnsi="Times New Roman"/>
          <w:sz w:val="24"/>
          <w:szCs w:val="24"/>
          <w:lang w:val="en-US"/>
        </w:rPr>
        <w:t xml:space="preserve">ABDO, C.H. et al. </w:t>
      </w:r>
      <w:r w:rsidRPr="00740A70">
        <w:rPr>
          <w:rFonts w:ascii="Times New Roman" w:hAnsi="Times New Roman"/>
          <w:sz w:val="24"/>
          <w:szCs w:val="24"/>
          <w:lang w:val="en-US"/>
        </w:rPr>
        <w:t xml:space="preserve">Prevalence of sexual dysfunctions and correlated conditions in a sample of Brazilian women - results of the Brazilian Study on Sexual Behavior (BSSB). </w:t>
      </w:r>
      <w:proofErr w:type="spellStart"/>
      <w:proofErr w:type="gramStart"/>
      <w:r w:rsidRPr="00740A70">
        <w:rPr>
          <w:rFonts w:ascii="Times New Roman" w:hAnsi="Times New Roman"/>
          <w:b/>
          <w:sz w:val="24"/>
          <w:szCs w:val="24"/>
          <w:lang w:val="en-US"/>
        </w:rPr>
        <w:t>Int</w:t>
      </w:r>
      <w:proofErr w:type="spellEnd"/>
      <w:r w:rsidRPr="00740A70">
        <w:rPr>
          <w:rFonts w:ascii="Times New Roman" w:hAnsi="Times New Roman"/>
          <w:b/>
          <w:sz w:val="24"/>
          <w:szCs w:val="24"/>
          <w:lang w:val="en-US"/>
        </w:rPr>
        <w:t xml:space="preserve"> J </w:t>
      </w:r>
      <w:proofErr w:type="spellStart"/>
      <w:r w:rsidRPr="00740A70">
        <w:rPr>
          <w:rFonts w:ascii="Times New Roman" w:hAnsi="Times New Roman"/>
          <w:b/>
          <w:sz w:val="24"/>
          <w:szCs w:val="24"/>
          <w:lang w:val="en-US"/>
        </w:rPr>
        <w:t>Impot</w:t>
      </w:r>
      <w:proofErr w:type="spellEnd"/>
      <w:r w:rsidRPr="00740A70">
        <w:rPr>
          <w:rFonts w:ascii="Times New Roman" w:hAnsi="Times New Roman"/>
          <w:b/>
          <w:sz w:val="24"/>
          <w:szCs w:val="24"/>
          <w:lang w:val="en-US"/>
        </w:rPr>
        <w:t xml:space="preserve"> Res</w:t>
      </w:r>
      <w:r w:rsidRPr="00740A70">
        <w:rPr>
          <w:rFonts w:ascii="Times New Roman" w:hAnsi="Times New Roman"/>
          <w:sz w:val="24"/>
          <w:szCs w:val="24"/>
          <w:lang w:val="en-US"/>
        </w:rPr>
        <w:t>. v.16, n.2, p160-166; 2004.</w:t>
      </w:r>
      <w:proofErr w:type="gramEnd"/>
      <w:r>
        <w:rPr>
          <w:rFonts w:ascii="Times New Roman" w:hAnsi="Times New Roman"/>
          <w:sz w:val="24"/>
          <w:szCs w:val="24"/>
          <w:lang w:val="en-US"/>
        </w:rPr>
        <w:t xml:space="preserve"> </w:t>
      </w:r>
    </w:p>
    <w:p w:rsidR="00B26AF3" w:rsidRDefault="00B26AF3" w:rsidP="00B26AF3">
      <w:pPr>
        <w:spacing w:before="120" w:after="120" w:line="240" w:lineRule="auto"/>
        <w:rPr>
          <w:rFonts w:ascii="Times New Roman" w:hAnsi="Times New Roman"/>
          <w:sz w:val="24"/>
          <w:szCs w:val="24"/>
          <w:lang w:val="en-US"/>
        </w:rPr>
      </w:pPr>
    </w:p>
    <w:p w:rsidR="000B164A" w:rsidRDefault="000B164A" w:rsidP="00B26AF3">
      <w:pPr>
        <w:spacing w:before="120" w:after="120" w:line="240" w:lineRule="auto"/>
        <w:rPr>
          <w:rFonts w:ascii="Times New Roman" w:hAnsi="Times New Roman"/>
          <w:sz w:val="24"/>
          <w:szCs w:val="24"/>
        </w:rPr>
      </w:pPr>
      <w:proofErr w:type="gramStart"/>
      <w:r w:rsidRPr="00740A70">
        <w:rPr>
          <w:rFonts w:ascii="Times New Roman" w:hAnsi="Times New Roman"/>
          <w:sz w:val="24"/>
          <w:szCs w:val="24"/>
          <w:lang w:val="en-US"/>
        </w:rPr>
        <w:t>ABDO, C.H. et al.</w:t>
      </w:r>
      <w:proofErr w:type="gramEnd"/>
      <w:r w:rsidRPr="00740A70">
        <w:rPr>
          <w:rFonts w:ascii="Times New Roman" w:hAnsi="Times New Roman"/>
          <w:sz w:val="24"/>
          <w:szCs w:val="24"/>
          <w:lang w:val="en-US"/>
        </w:rPr>
        <w:t xml:space="preserve"> </w:t>
      </w:r>
      <w:proofErr w:type="gramStart"/>
      <w:r w:rsidRPr="00740A70">
        <w:rPr>
          <w:rFonts w:ascii="Times New Roman" w:hAnsi="Times New Roman"/>
          <w:sz w:val="24"/>
          <w:szCs w:val="24"/>
          <w:lang w:val="en-US"/>
        </w:rPr>
        <w:t>The impact of psychosocial factors on the risk of erectile dysfunction and inhibition of sexual desire in a sample of the Brazilian population.</w:t>
      </w:r>
      <w:proofErr w:type="gramEnd"/>
      <w:r w:rsidRPr="00740A70">
        <w:rPr>
          <w:rFonts w:ascii="Times New Roman" w:hAnsi="Times New Roman"/>
          <w:sz w:val="24"/>
          <w:szCs w:val="24"/>
          <w:lang w:val="en-US"/>
        </w:rPr>
        <w:t xml:space="preserve"> </w:t>
      </w:r>
      <w:proofErr w:type="spellStart"/>
      <w:r w:rsidRPr="000B164A">
        <w:rPr>
          <w:rFonts w:ascii="Times New Roman" w:hAnsi="Times New Roman"/>
          <w:b/>
          <w:sz w:val="24"/>
          <w:szCs w:val="24"/>
        </w:rPr>
        <w:t>Sao</w:t>
      </w:r>
      <w:proofErr w:type="spellEnd"/>
      <w:r w:rsidRPr="000B164A">
        <w:rPr>
          <w:rFonts w:ascii="Times New Roman" w:hAnsi="Times New Roman"/>
          <w:b/>
          <w:sz w:val="24"/>
          <w:szCs w:val="24"/>
        </w:rPr>
        <w:t xml:space="preserve"> Paulo </w:t>
      </w:r>
      <w:proofErr w:type="spellStart"/>
      <w:r w:rsidRPr="000B164A">
        <w:rPr>
          <w:rFonts w:ascii="Times New Roman" w:hAnsi="Times New Roman"/>
          <w:b/>
          <w:sz w:val="24"/>
          <w:szCs w:val="24"/>
        </w:rPr>
        <w:t>Med</w:t>
      </w:r>
      <w:proofErr w:type="spellEnd"/>
      <w:r w:rsidRPr="000B164A">
        <w:rPr>
          <w:rFonts w:ascii="Times New Roman" w:hAnsi="Times New Roman"/>
          <w:b/>
          <w:sz w:val="24"/>
          <w:szCs w:val="24"/>
        </w:rPr>
        <w:t xml:space="preserve"> J</w:t>
      </w:r>
      <w:r w:rsidRPr="000B164A">
        <w:rPr>
          <w:rFonts w:ascii="Times New Roman" w:hAnsi="Times New Roman"/>
          <w:sz w:val="24"/>
          <w:szCs w:val="24"/>
        </w:rPr>
        <w:t xml:space="preserve">. </w:t>
      </w:r>
      <w:proofErr w:type="gramStart"/>
      <w:r w:rsidRPr="000B164A">
        <w:rPr>
          <w:rFonts w:ascii="Times New Roman" w:hAnsi="Times New Roman"/>
          <w:sz w:val="24"/>
          <w:szCs w:val="24"/>
        </w:rPr>
        <w:t>v.</w:t>
      </w:r>
      <w:proofErr w:type="gramEnd"/>
      <w:r w:rsidRPr="000B164A">
        <w:rPr>
          <w:rFonts w:ascii="Times New Roman" w:hAnsi="Times New Roman"/>
          <w:sz w:val="24"/>
          <w:szCs w:val="24"/>
        </w:rPr>
        <w:t>123, n.1, p.11-14, 2005.</w:t>
      </w:r>
    </w:p>
    <w:p w:rsidR="00B751AA" w:rsidRDefault="00B751AA" w:rsidP="00B26AF3">
      <w:pPr>
        <w:spacing w:before="120" w:after="120" w:line="240" w:lineRule="auto"/>
        <w:rPr>
          <w:rFonts w:ascii="Times New Roman" w:hAnsi="Times New Roman"/>
          <w:sz w:val="24"/>
          <w:szCs w:val="24"/>
        </w:rPr>
      </w:pPr>
    </w:p>
    <w:p w:rsidR="00B751AA" w:rsidRPr="000B164A" w:rsidRDefault="00410FED" w:rsidP="00B26AF3">
      <w:pPr>
        <w:spacing w:before="120" w:after="120" w:line="240" w:lineRule="auto"/>
        <w:rPr>
          <w:rFonts w:ascii="Times New Roman" w:hAnsi="Times New Roman"/>
          <w:sz w:val="24"/>
          <w:szCs w:val="24"/>
        </w:rPr>
      </w:pPr>
      <w:r w:rsidRPr="00B751AA">
        <w:rPr>
          <w:rFonts w:ascii="Times New Roman" w:hAnsi="Times New Roman"/>
          <w:sz w:val="24"/>
          <w:szCs w:val="24"/>
        </w:rPr>
        <w:t>ABDO</w:t>
      </w:r>
      <w:r>
        <w:rPr>
          <w:rFonts w:ascii="Times New Roman" w:hAnsi="Times New Roman"/>
          <w:sz w:val="24"/>
          <w:szCs w:val="24"/>
        </w:rPr>
        <w:t>, C.H.N.;</w:t>
      </w:r>
      <w:r w:rsidR="00B751AA" w:rsidRPr="00B751AA">
        <w:rPr>
          <w:rFonts w:ascii="Times New Roman" w:hAnsi="Times New Roman"/>
          <w:sz w:val="24"/>
          <w:szCs w:val="24"/>
        </w:rPr>
        <w:t xml:space="preserve"> </w:t>
      </w:r>
      <w:r w:rsidRPr="00B751AA">
        <w:rPr>
          <w:rFonts w:ascii="Times New Roman" w:hAnsi="Times New Roman"/>
          <w:sz w:val="24"/>
          <w:szCs w:val="24"/>
        </w:rPr>
        <w:t>FLEURY</w:t>
      </w:r>
      <w:r>
        <w:rPr>
          <w:rFonts w:ascii="Times New Roman" w:hAnsi="Times New Roman"/>
          <w:sz w:val="24"/>
          <w:szCs w:val="24"/>
        </w:rPr>
        <w:t>, H.J.</w:t>
      </w:r>
      <w:r w:rsidR="00B751AA" w:rsidRPr="00B751AA">
        <w:rPr>
          <w:rFonts w:ascii="Times New Roman" w:hAnsi="Times New Roman"/>
          <w:sz w:val="24"/>
          <w:szCs w:val="24"/>
        </w:rPr>
        <w:t xml:space="preserve"> Aspectos diagnósticos e terapêuticos das disfunções sexuais femininas</w:t>
      </w:r>
      <w:r w:rsidR="00B751AA">
        <w:rPr>
          <w:rFonts w:ascii="Times New Roman" w:hAnsi="Times New Roman"/>
          <w:sz w:val="24"/>
          <w:szCs w:val="24"/>
        </w:rPr>
        <w:t>.</w:t>
      </w:r>
      <w:r w:rsidR="00B751AA" w:rsidRPr="00B751AA">
        <w:t xml:space="preserve"> </w:t>
      </w:r>
      <w:r w:rsidR="00B751AA" w:rsidRPr="00B751AA">
        <w:rPr>
          <w:rFonts w:ascii="Times New Roman" w:hAnsi="Times New Roman"/>
          <w:b/>
          <w:sz w:val="24"/>
          <w:szCs w:val="24"/>
        </w:rPr>
        <w:t xml:space="preserve">Rev. psiquiatr. </w:t>
      </w:r>
      <w:proofErr w:type="gramStart"/>
      <w:r w:rsidR="00B751AA" w:rsidRPr="00B751AA">
        <w:rPr>
          <w:rFonts w:ascii="Times New Roman" w:hAnsi="Times New Roman"/>
          <w:b/>
          <w:sz w:val="24"/>
          <w:szCs w:val="24"/>
        </w:rPr>
        <w:t>clín</w:t>
      </w:r>
      <w:r w:rsidR="00B751AA" w:rsidRPr="00B751AA">
        <w:rPr>
          <w:rFonts w:ascii="Times New Roman" w:hAnsi="Times New Roman"/>
          <w:sz w:val="24"/>
          <w:szCs w:val="24"/>
        </w:rPr>
        <w:t>.</w:t>
      </w:r>
      <w:proofErr w:type="gramEnd"/>
      <w:r w:rsidR="00B751AA" w:rsidRPr="00B751AA">
        <w:rPr>
          <w:rFonts w:ascii="Times New Roman" w:hAnsi="Times New Roman"/>
          <w:sz w:val="24"/>
          <w:szCs w:val="24"/>
        </w:rPr>
        <w:t xml:space="preserve"> v.33</w:t>
      </w:r>
      <w:r w:rsidR="00B751AA">
        <w:rPr>
          <w:rFonts w:ascii="Times New Roman" w:hAnsi="Times New Roman"/>
          <w:sz w:val="24"/>
          <w:szCs w:val="24"/>
        </w:rPr>
        <w:t>,</w:t>
      </w:r>
      <w:r w:rsidR="00B751AA" w:rsidRPr="00B751AA">
        <w:rPr>
          <w:rFonts w:ascii="Times New Roman" w:hAnsi="Times New Roman"/>
          <w:sz w:val="24"/>
          <w:szCs w:val="24"/>
        </w:rPr>
        <w:t xml:space="preserve"> n</w:t>
      </w:r>
      <w:r w:rsidR="00B751AA">
        <w:rPr>
          <w:rFonts w:ascii="Times New Roman" w:hAnsi="Times New Roman"/>
          <w:sz w:val="24"/>
          <w:szCs w:val="24"/>
        </w:rPr>
        <w:t xml:space="preserve">.3, </w:t>
      </w:r>
      <w:r w:rsidR="00B751AA" w:rsidRPr="00B751AA">
        <w:rPr>
          <w:rFonts w:ascii="Times New Roman" w:hAnsi="Times New Roman"/>
          <w:sz w:val="24"/>
          <w:szCs w:val="24"/>
        </w:rPr>
        <w:t>2006</w:t>
      </w:r>
      <w:r w:rsidR="00B751AA">
        <w:rPr>
          <w:rFonts w:ascii="Times New Roman" w:hAnsi="Times New Roman"/>
          <w:sz w:val="24"/>
          <w:szCs w:val="24"/>
        </w:rPr>
        <w:t>.</w:t>
      </w:r>
    </w:p>
    <w:p w:rsidR="00B26AF3" w:rsidRDefault="00B26AF3" w:rsidP="00B26AF3">
      <w:pPr>
        <w:spacing w:before="120" w:after="120" w:line="240" w:lineRule="auto"/>
        <w:rPr>
          <w:rFonts w:ascii="Times New Roman" w:hAnsi="Times New Roman"/>
          <w:sz w:val="24"/>
          <w:szCs w:val="24"/>
        </w:rPr>
      </w:pPr>
    </w:p>
    <w:p w:rsidR="000B164A" w:rsidRPr="00CE3471" w:rsidRDefault="000B164A" w:rsidP="00B26AF3">
      <w:pPr>
        <w:spacing w:before="120" w:after="120" w:line="240" w:lineRule="auto"/>
        <w:rPr>
          <w:rFonts w:ascii="Times New Roman" w:hAnsi="Times New Roman"/>
          <w:sz w:val="24"/>
          <w:szCs w:val="24"/>
          <w:lang w:val="en-US"/>
        </w:rPr>
      </w:pPr>
      <w:r w:rsidRPr="007E5E80">
        <w:rPr>
          <w:rFonts w:ascii="Times New Roman" w:hAnsi="Times New Roman"/>
          <w:sz w:val="24"/>
          <w:szCs w:val="24"/>
        </w:rPr>
        <w:t xml:space="preserve">ALONSO, E. C.; ROMÁN, A. L. S.; MIQUEL, D. B. Impacto de </w:t>
      </w:r>
      <w:proofErr w:type="spellStart"/>
      <w:proofErr w:type="gramStart"/>
      <w:r w:rsidRPr="007E5E80">
        <w:rPr>
          <w:rFonts w:ascii="Times New Roman" w:hAnsi="Times New Roman"/>
          <w:sz w:val="24"/>
          <w:szCs w:val="24"/>
        </w:rPr>
        <w:t>la</w:t>
      </w:r>
      <w:proofErr w:type="spellEnd"/>
      <w:proofErr w:type="gramEnd"/>
      <w:r w:rsidRPr="007E5E80">
        <w:rPr>
          <w:rFonts w:ascii="Times New Roman" w:hAnsi="Times New Roman"/>
          <w:sz w:val="24"/>
          <w:szCs w:val="24"/>
        </w:rPr>
        <w:t xml:space="preserve"> </w:t>
      </w:r>
      <w:proofErr w:type="spellStart"/>
      <w:r w:rsidRPr="007E5E80">
        <w:rPr>
          <w:rFonts w:ascii="Times New Roman" w:hAnsi="Times New Roman"/>
          <w:sz w:val="24"/>
          <w:szCs w:val="24"/>
        </w:rPr>
        <w:t>enfermedad</w:t>
      </w:r>
      <w:proofErr w:type="spellEnd"/>
      <w:r w:rsidRPr="007E5E80">
        <w:rPr>
          <w:rFonts w:ascii="Times New Roman" w:hAnsi="Times New Roman"/>
          <w:sz w:val="24"/>
          <w:szCs w:val="24"/>
        </w:rPr>
        <w:t xml:space="preserve"> </w:t>
      </w:r>
      <w:proofErr w:type="spellStart"/>
      <w:r w:rsidRPr="007E5E80">
        <w:rPr>
          <w:rFonts w:ascii="Times New Roman" w:hAnsi="Times New Roman"/>
          <w:sz w:val="24"/>
          <w:szCs w:val="24"/>
        </w:rPr>
        <w:t>inflamatoria</w:t>
      </w:r>
      <w:proofErr w:type="spellEnd"/>
      <w:r w:rsidRPr="007E5E80">
        <w:rPr>
          <w:rFonts w:ascii="Times New Roman" w:hAnsi="Times New Roman"/>
          <w:sz w:val="24"/>
          <w:szCs w:val="24"/>
        </w:rPr>
        <w:t xml:space="preserve"> intestinal sobre </w:t>
      </w:r>
      <w:proofErr w:type="spellStart"/>
      <w:r w:rsidRPr="007E5E80">
        <w:rPr>
          <w:rFonts w:ascii="Times New Roman" w:hAnsi="Times New Roman"/>
          <w:sz w:val="24"/>
          <w:szCs w:val="24"/>
        </w:rPr>
        <w:t>la</w:t>
      </w:r>
      <w:proofErr w:type="spellEnd"/>
      <w:r w:rsidRPr="007E5E80">
        <w:rPr>
          <w:rFonts w:ascii="Times New Roman" w:hAnsi="Times New Roman"/>
          <w:sz w:val="24"/>
          <w:szCs w:val="24"/>
        </w:rPr>
        <w:t xml:space="preserve"> </w:t>
      </w:r>
      <w:proofErr w:type="spellStart"/>
      <w:r w:rsidRPr="007E5E80">
        <w:rPr>
          <w:rFonts w:ascii="Times New Roman" w:hAnsi="Times New Roman"/>
          <w:sz w:val="24"/>
          <w:szCs w:val="24"/>
        </w:rPr>
        <w:t>función</w:t>
      </w:r>
      <w:proofErr w:type="spellEnd"/>
      <w:r w:rsidRPr="007E5E80">
        <w:rPr>
          <w:rFonts w:ascii="Times New Roman" w:hAnsi="Times New Roman"/>
          <w:sz w:val="24"/>
          <w:szCs w:val="24"/>
        </w:rPr>
        <w:t xml:space="preserve"> sexual. </w:t>
      </w:r>
      <w:proofErr w:type="spellStart"/>
      <w:r w:rsidRPr="000B164A">
        <w:rPr>
          <w:rFonts w:ascii="Times New Roman" w:hAnsi="Times New Roman"/>
          <w:b/>
          <w:sz w:val="24"/>
          <w:szCs w:val="24"/>
        </w:rPr>
        <w:t>Gastroenterol</w:t>
      </w:r>
      <w:proofErr w:type="spellEnd"/>
      <w:r w:rsidRPr="000B164A">
        <w:rPr>
          <w:rFonts w:ascii="Times New Roman" w:hAnsi="Times New Roman"/>
          <w:b/>
          <w:sz w:val="24"/>
          <w:szCs w:val="24"/>
        </w:rPr>
        <w:t xml:space="preserve"> </w:t>
      </w:r>
      <w:proofErr w:type="spellStart"/>
      <w:r w:rsidRPr="000B164A">
        <w:rPr>
          <w:rFonts w:ascii="Times New Roman" w:hAnsi="Times New Roman"/>
          <w:b/>
          <w:sz w:val="24"/>
          <w:szCs w:val="24"/>
        </w:rPr>
        <w:t>Hepatol</w:t>
      </w:r>
      <w:proofErr w:type="spellEnd"/>
      <w:proofErr w:type="gramStart"/>
      <w:r w:rsidRPr="000B164A">
        <w:rPr>
          <w:rFonts w:ascii="Times New Roman" w:hAnsi="Times New Roman"/>
          <w:b/>
          <w:sz w:val="24"/>
          <w:szCs w:val="24"/>
        </w:rPr>
        <w:t>.</w:t>
      </w:r>
      <w:r w:rsidRPr="000B164A">
        <w:rPr>
          <w:rFonts w:ascii="Times New Roman" w:hAnsi="Times New Roman"/>
          <w:sz w:val="24"/>
          <w:szCs w:val="24"/>
        </w:rPr>
        <w:t>,</w:t>
      </w:r>
      <w:proofErr w:type="gramEnd"/>
      <w:r w:rsidRPr="000B164A">
        <w:rPr>
          <w:rFonts w:ascii="Times New Roman" w:hAnsi="Times New Roman"/>
          <w:sz w:val="24"/>
          <w:szCs w:val="24"/>
        </w:rPr>
        <w:t xml:space="preserve"> v. 32, supl. 2, p. 50-4. </w:t>
      </w:r>
      <w:r w:rsidRPr="00CE3471">
        <w:rPr>
          <w:rFonts w:ascii="Times New Roman" w:hAnsi="Times New Roman"/>
          <w:sz w:val="24"/>
          <w:szCs w:val="24"/>
          <w:lang w:val="en-US"/>
        </w:rPr>
        <w:t>2009.</w:t>
      </w:r>
    </w:p>
    <w:p w:rsidR="00B26AF3" w:rsidRDefault="00B26AF3" w:rsidP="00B26AF3">
      <w:pPr>
        <w:pStyle w:val="Ttulo1"/>
        <w:shd w:val="clear" w:color="auto" w:fill="FFFFFF"/>
        <w:spacing w:before="120" w:beforeAutospacing="0" w:after="120" w:afterAutospacing="0"/>
        <w:rPr>
          <w:b w:val="0"/>
          <w:sz w:val="24"/>
          <w:szCs w:val="24"/>
          <w:lang w:val="en-US"/>
        </w:rPr>
      </w:pPr>
    </w:p>
    <w:p w:rsidR="000B164A" w:rsidRPr="00426959" w:rsidRDefault="000B164A" w:rsidP="00B26AF3">
      <w:pPr>
        <w:pStyle w:val="Ttulo1"/>
        <w:shd w:val="clear" w:color="auto" w:fill="FFFFFF"/>
        <w:spacing w:before="120" w:beforeAutospacing="0" w:after="120" w:afterAutospacing="0"/>
        <w:rPr>
          <w:b w:val="0"/>
          <w:sz w:val="24"/>
          <w:szCs w:val="24"/>
          <w:lang w:val="en-US"/>
        </w:rPr>
      </w:pPr>
      <w:proofErr w:type="gramStart"/>
      <w:r w:rsidRPr="007E5E80">
        <w:rPr>
          <w:b w:val="0"/>
          <w:sz w:val="24"/>
          <w:szCs w:val="24"/>
          <w:lang w:val="en-US"/>
        </w:rPr>
        <w:t>AMERICAN PSYCHIATRIC ASSOCIATION (APA).</w:t>
      </w:r>
      <w:proofErr w:type="gramEnd"/>
      <w:r w:rsidRPr="007E5E80">
        <w:rPr>
          <w:b w:val="0"/>
          <w:sz w:val="24"/>
          <w:szCs w:val="24"/>
          <w:lang w:val="en-US"/>
        </w:rPr>
        <w:t xml:space="preserve"> </w:t>
      </w:r>
      <w:proofErr w:type="gramStart"/>
      <w:r w:rsidRPr="007E5E80">
        <w:rPr>
          <w:sz w:val="24"/>
          <w:szCs w:val="24"/>
          <w:lang w:val="en-US"/>
        </w:rPr>
        <w:t xml:space="preserve">Diagnostic and </w:t>
      </w:r>
      <w:proofErr w:type="spellStart"/>
      <w:r w:rsidRPr="007E5E80">
        <w:rPr>
          <w:sz w:val="24"/>
          <w:szCs w:val="24"/>
          <w:lang w:val="en-US"/>
        </w:rPr>
        <w:t>statistcal</w:t>
      </w:r>
      <w:proofErr w:type="spellEnd"/>
      <w:r w:rsidRPr="007E5E80">
        <w:rPr>
          <w:sz w:val="24"/>
          <w:szCs w:val="24"/>
          <w:lang w:val="en-US"/>
        </w:rPr>
        <w:t xml:space="preserve"> manual of mental disorders.</w:t>
      </w:r>
      <w:proofErr w:type="gramEnd"/>
      <w:r w:rsidRPr="007E5E80">
        <w:rPr>
          <w:sz w:val="24"/>
          <w:szCs w:val="24"/>
          <w:lang w:val="en-US"/>
        </w:rPr>
        <w:t xml:space="preserve"> </w:t>
      </w:r>
      <w:r w:rsidRPr="00426959">
        <w:rPr>
          <w:b w:val="0"/>
          <w:sz w:val="24"/>
          <w:szCs w:val="24"/>
          <w:lang w:val="en-US"/>
        </w:rPr>
        <w:t>5th Ed. Arlington, VA: Americ</w:t>
      </w:r>
      <w:r w:rsidR="0006462A">
        <w:rPr>
          <w:b w:val="0"/>
          <w:sz w:val="24"/>
          <w:szCs w:val="24"/>
          <w:lang w:val="en-US"/>
        </w:rPr>
        <w:t>an Psychiatric Association, 2014</w:t>
      </w:r>
      <w:r w:rsidRPr="00426959">
        <w:rPr>
          <w:b w:val="0"/>
          <w:sz w:val="24"/>
          <w:szCs w:val="24"/>
          <w:lang w:val="en-US"/>
        </w:rPr>
        <w:t xml:space="preserve">. </w:t>
      </w:r>
    </w:p>
    <w:p w:rsidR="00B26AF3" w:rsidRPr="00426959" w:rsidRDefault="00B26AF3" w:rsidP="00B26AF3">
      <w:pPr>
        <w:spacing w:before="120" w:after="120" w:line="240" w:lineRule="auto"/>
        <w:rPr>
          <w:rFonts w:ascii="Times New Roman" w:eastAsia="Times New Roman" w:hAnsi="Times New Roman"/>
          <w:bCs/>
          <w:kern w:val="36"/>
          <w:sz w:val="24"/>
          <w:szCs w:val="24"/>
          <w:lang w:val="en-US" w:eastAsia="pt-BR"/>
        </w:rPr>
      </w:pPr>
    </w:p>
    <w:p w:rsidR="000B164A" w:rsidRDefault="000B164A" w:rsidP="00B26AF3">
      <w:pPr>
        <w:spacing w:before="120" w:after="120" w:line="240" w:lineRule="auto"/>
        <w:rPr>
          <w:rFonts w:ascii="Times New Roman" w:eastAsia="Times New Roman" w:hAnsi="Times New Roman"/>
          <w:bCs/>
          <w:kern w:val="36"/>
          <w:sz w:val="24"/>
          <w:szCs w:val="24"/>
          <w:lang w:eastAsia="pt-BR"/>
        </w:rPr>
      </w:pPr>
      <w:r w:rsidRPr="007E5E80">
        <w:rPr>
          <w:rFonts w:ascii="Times New Roman" w:eastAsia="Times New Roman" w:hAnsi="Times New Roman"/>
          <w:bCs/>
          <w:kern w:val="36"/>
          <w:sz w:val="24"/>
          <w:szCs w:val="24"/>
          <w:lang w:eastAsia="pt-BR"/>
        </w:rPr>
        <w:t xml:space="preserve">ARAÚJO, A. C.; LOTUFO NETO, F. A nova classificação Americana para os Transtornos Mentais: o DSM-5. </w:t>
      </w:r>
      <w:r w:rsidRPr="007E5E80">
        <w:rPr>
          <w:rFonts w:ascii="Times New Roman" w:eastAsia="Times New Roman" w:hAnsi="Times New Roman"/>
          <w:b/>
          <w:bCs/>
          <w:kern w:val="36"/>
          <w:sz w:val="24"/>
          <w:szCs w:val="24"/>
          <w:lang w:eastAsia="pt-BR"/>
        </w:rPr>
        <w:t xml:space="preserve">Rev. bras. ter. </w:t>
      </w:r>
      <w:proofErr w:type="spellStart"/>
      <w:proofErr w:type="gramStart"/>
      <w:r w:rsidRPr="007E5E80">
        <w:rPr>
          <w:rFonts w:ascii="Times New Roman" w:eastAsia="Times New Roman" w:hAnsi="Times New Roman"/>
          <w:b/>
          <w:bCs/>
          <w:kern w:val="36"/>
          <w:sz w:val="24"/>
          <w:szCs w:val="24"/>
          <w:lang w:eastAsia="pt-BR"/>
        </w:rPr>
        <w:t>comport</w:t>
      </w:r>
      <w:proofErr w:type="spellEnd"/>
      <w:proofErr w:type="gramEnd"/>
      <w:r w:rsidRPr="007E5E80">
        <w:rPr>
          <w:rFonts w:ascii="Times New Roman" w:eastAsia="Times New Roman" w:hAnsi="Times New Roman"/>
          <w:b/>
          <w:bCs/>
          <w:kern w:val="36"/>
          <w:sz w:val="24"/>
          <w:szCs w:val="24"/>
          <w:lang w:eastAsia="pt-BR"/>
        </w:rPr>
        <w:t xml:space="preserve">. </w:t>
      </w:r>
      <w:proofErr w:type="gramStart"/>
      <w:r w:rsidRPr="007E5E80">
        <w:rPr>
          <w:rFonts w:ascii="Times New Roman" w:eastAsia="Times New Roman" w:hAnsi="Times New Roman"/>
          <w:b/>
          <w:bCs/>
          <w:kern w:val="36"/>
          <w:sz w:val="24"/>
          <w:szCs w:val="24"/>
          <w:lang w:eastAsia="pt-BR"/>
        </w:rPr>
        <w:t>cogn</w:t>
      </w:r>
      <w:proofErr w:type="gramEnd"/>
      <w:r w:rsidRPr="007E5E80">
        <w:rPr>
          <w:rFonts w:ascii="Times New Roman" w:eastAsia="Times New Roman" w:hAnsi="Times New Roman"/>
          <w:b/>
          <w:bCs/>
          <w:kern w:val="36"/>
          <w:sz w:val="24"/>
          <w:szCs w:val="24"/>
          <w:lang w:eastAsia="pt-BR"/>
        </w:rPr>
        <w:t>.</w:t>
      </w:r>
      <w:r w:rsidRPr="007E5E80">
        <w:rPr>
          <w:rFonts w:ascii="Times New Roman" w:eastAsia="Times New Roman" w:hAnsi="Times New Roman"/>
          <w:bCs/>
          <w:kern w:val="36"/>
          <w:sz w:val="24"/>
          <w:szCs w:val="24"/>
          <w:lang w:eastAsia="pt-BR"/>
        </w:rPr>
        <w:t>, v. 16, n. 1, p. 67-82. 2014.</w:t>
      </w:r>
    </w:p>
    <w:p w:rsidR="000914A5" w:rsidRPr="007E5E80" w:rsidRDefault="000914A5" w:rsidP="00B26AF3">
      <w:pPr>
        <w:spacing w:before="120" w:after="120" w:line="240" w:lineRule="auto"/>
        <w:rPr>
          <w:rFonts w:ascii="Times New Roman" w:eastAsia="Times New Roman" w:hAnsi="Times New Roman"/>
          <w:bCs/>
          <w:kern w:val="36"/>
          <w:sz w:val="24"/>
          <w:szCs w:val="24"/>
          <w:lang w:eastAsia="pt-BR"/>
        </w:rPr>
      </w:pPr>
    </w:p>
    <w:p w:rsidR="000B164A" w:rsidRPr="000B164A" w:rsidRDefault="000B164A" w:rsidP="00B26AF3">
      <w:pPr>
        <w:spacing w:before="120" w:after="120" w:line="240" w:lineRule="auto"/>
        <w:rPr>
          <w:rFonts w:ascii="Times New Roman" w:hAnsi="Times New Roman"/>
          <w:sz w:val="24"/>
          <w:szCs w:val="24"/>
        </w:rPr>
      </w:pPr>
      <w:r w:rsidRPr="00740A70">
        <w:rPr>
          <w:rFonts w:ascii="Times New Roman" w:hAnsi="Times New Roman"/>
          <w:sz w:val="24"/>
          <w:szCs w:val="24"/>
        </w:rPr>
        <w:t xml:space="preserve">BALLONE, G.J. </w:t>
      </w:r>
      <w:r w:rsidRPr="00740A70">
        <w:rPr>
          <w:rFonts w:ascii="Times New Roman" w:hAnsi="Times New Roman"/>
          <w:b/>
          <w:sz w:val="24"/>
          <w:szCs w:val="24"/>
        </w:rPr>
        <w:t>Disfunção sexual feminina – frigidez</w:t>
      </w:r>
      <w:r w:rsidRPr="00740A70">
        <w:rPr>
          <w:rFonts w:ascii="Times New Roman" w:hAnsi="Times New Roman"/>
          <w:sz w:val="24"/>
          <w:szCs w:val="24"/>
        </w:rPr>
        <w:t xml:space="preserve">. </w:t>
      </w:r>
      <w:r w:rsidRPr="000B164A">
        <w:rPr>
          <w:rFonts w:ascii="Times New Roman" w:hAnsi="Times New Roman"/>
          <w:sz w:val="24"/>
          <w:szCs w:val="24"/>
        </w:rPr>
        <w:t xml:space="preserve">17/12/2004. </w:t>
      </w:r>
      <w:r w:rsidRPr="00740A70">
        <w:rPr>
          <w:rFonts w:ascii="Times New Roman" w:hAnsi="Times New Roman"/>
          <w:sz w:val="24"/>
          <w:szCs w:val="24"/>
        </w:rPr>
        <w:t xml:space="preserve">&lt;Disponível em: </w:t>
      </w:r>
      <w:proofErr w:type="gramStart"/>
      <w:r w:rsidRPr="00740A70">
        <w:rPr>
          <w:rFonts w:ascii="Times New Roman" w:hAnsi="Times New Roman"/>
          <w:sz w:val="24"/>
          <w:szCs w:val="24"/>
        </w:rPr>
        <w:t>http://virtualpsy.locaweb.com.br/ ?</w:t>
      </w:r>
      <w:proofErr w:type="spellStart"/>
      <w:r w:rsidRPr="00740A70">
        <w:rPr>
          <w:rFonts w:ascii="Times New Roman" w:hAnsi="Times New Roman"/>
          <w:sz w:val="24"/>
          <w:szCs w:val="24"/>
        </w:rPr>
        <w:t>art</w:t>
      </w:r>
      <w:proofErr w:type="spellEnd"/>
      <w:proofErr w:type="gramEnd"/>
      <w:r w:rsidRPr="00740A70">
        <w:rPr>
          <w:rFonts w:ascii="Times New Roman" w:hAnsi="Times New Roman"/>
          <w:sz w:val="24"/>
          <w:szCs w:val="24"/>
        </w:rPr>
        <w:t xml:space="preserve">=91&amp;sec=23&gt;. </w:t>
      </w:r>
      <w:r w:rsidRPr="000B164A">
        <w:rPr>
          <w:rFonts w:ascii="Times New Roman" w:hAnsi="Times New Roman"/>
          <w:sz w:val="24"/>
          <w:szCs w:val="24"/>
        </w:rPr>
        <w:t>Acesso em 15 de maio de 2017</w:t>
      </w:r>
    </w:p>
    <w:p w:rsidR="00B26AF3" w:rsidRDefault="00B26AF3" w:rsidP="00B26AF3">
      <w:pPr>
        <w:spacing w:before="120" w:after="120" w:line="240" w:lineRule="auto"/>
        <w:rPr>
          <w:rFonts w:ascii="Times New Roman" w:hAnsi="Times New Roman"/>
          <w:sz w:val="24"/>
          <w:szCs w:val="24"/>
        </w:rPr>
      </w:pPr>
    </w:p>
    <w:p w:rsidR="000B164A" w:rsidRPr="00740A70" w:rsidRDefault="000B164A" w:rsidP="00B26AF3">
      <w:pPr>
        <w:spacing w:before="120" w:after="120" w:line="240" w:lineRule="auto"/>
        <w:rPr>
          <w:rFonts w:ascii="Times New Roman" w:hAnsi="Times New Roman"/>
          <w:sz w:val="24"/>
          <w:szCs w:val="24"/>
        </w:rPr>
      </w:pPr>
      <w:r w:rsidRPr="00740A70">
        <w:rPr>
          <w:rFonts w:ascii="Times New Roman" w:hAnsi="Times New Roman"/>
          <w:sz w:val="24"/>
          <w:szCs w:val="24"/>
        </w:rPr>
        <w:t>BARROS, F., FIGUEIREDO, R</w:t>
      </w:r>
      <w:r w:rsidRPr="00740A70">
        <w:rPr>
          <w:rFonts w:ascii="Times New Roman" w:hAnsi="Times New Roman"/>
          <w:b/>
          <w:sz w:val="24"/>
          <w:szCs w:val="24"/>
        </w:rPr>
        <w:t>. Manual de Medicina Sexual - Visão Multidisciplinar</w:t>
      </w:r>
      <w:r w:rsidRPr="00740A70">
        <w:rPr>
          <w:rFonts w:ascii="Times New Roman" w:hAnsi="Times New Roman"/>
          <w:sz w:val="24"/>
          <w:szCs w:val="24"/>
        </w:rPr>
        <w:t>.  Lisboa: HSJ, Consultores, 2014.</w:t>
      </w:r>
    </w:p>
    <w:p w:rsidR="00B26AF3" w:rsidRDefault="00B26AF3" w:rsidP="00B26AF3">
      <w:pPr>
        <w:pStyle w:val="Ttulo1"/>
        <w:spacing w:before="120" w:beforeAutospacing="0" w:after="120" w:afterAutospacing="0"/>
        <w:rPr>
          <w:b w:val="0"/>
          <w:sz w:val="24"/>
          <w:szCs w:val="24"/>
        </w:rPr>
      </w:pPr>
    </w:p>
    <w:p w:rsidR="000B164A" w:rsidRPr="007E5E80" w:rsidRDefault="000B164A" w:rsidP="00B26AF3">
      <w:pPr>
        <w:pStyle w:val="Ttulo1"/>
        <w:spacing w:before="120" w:beforeAutospacing="0" w:after="120" w:afterAutospacing="0"/>
        <w:rPr>
          <w:b w:val="0"/>
          <w:sz w:val="24"/>
          <w:szCs w:val="24"/>
        </w:rPr>
      </w:pPr>
      <w:r w:rsidRPr="007E5E80">
        <w:rPr>
          <w:b w:val="0"/>
          <w:sz w:val="24"/>
          <w:szCs w:val="24"/>
        </w:rPr>
        <w:t xml:space="preserve">BARROS, J. R. </w:t>
      </w:r>
      <w:r w:rsidRPr="007E5E80">
        <w:rPr>
          <w:sz w:val="24"/>
          <w:szCs w:val="24"/>
        </w:rPr>
        <w:t>Sexualidade e Doenças Inflamatórias Intestinais</w:t>
      </w:r>
      <w:r w:rsidRPr="007E5E80">
        <w:rPr>
          <w:b w:val="0"/>
          <w:sz w:val="24"/>
          <w:szCs w:val="24"/>
        </w:rPr>
        <w:t>, 2016, 122 f. Dissertação (mestrado). Universidade Estadual Paulista de Medicina (UNESP), Botucatu, 2016.</w:t>
      </w:r>
    </w:p>
    <w:p w:rsidR="00B26AF3" w:rsidRPr="00907D3A" w:rsidRDefault="00B26AF3" w:rsidP="00B26AF3">
      <w:pPr>
        <w:shd w:val="clear" w:color="auto" w:fill="FFFFFF"/>
        <w:spacing w:before="120" w:after="120" w:line="240" w:lineRule="auto"/>
        <w:rPr>
          <w:rStyle w:val="element-citation"/>
          <w:rFonts w:ascii="Times New Roman" w:hAnsi="Times New Roman"/>
          <w:sz w:val="24"/>
          <w:szCs w:val="24"/>
        </w:rPr>
      </w:pPr>
    </w:p>
    <w:p w:rsidR="000B164A" w:rsidRPr="007E5E80" w:rsidRDefault="000B164A" w:rsidP="00B26AF3">
      <w:pPr>
        <w:shd w:val="clear" w:color="auto" w:fill="FFFFFF"/>
        <w:spacing w:before="120" w:after="120" w:line="240" w:lineRule="auto"/>
        <w:rPr>
          <w:rStyle w:val="apple-converted-space"/>
          <w:rFonts w:ascii="Times New Roman" w:hAnsi="Times New Roman"/>
          <w:sz w:val="24"/>
          <w:szCs w:val="24"/>
          <w:lang w:val="en-US"/>
        </w:rPr>
      </w:pPr>
      <w:r w:rsidRPr="00301388">
        <w:rPr>
          <w:rStyle w:val="element-citation"/>
          <w:rFonts w:ascii="Times New Roman" w:hAnsi="Times New Roman"/>
          <w:sz w:val="24"/>
          <w:szCs w:val="24"/>
        </w:rPr>
        <w:t xml:space="preserve">BAUMGART, D. C. et al. </w:t>
      </w:r>
      <w:r w:rsidRPr="007E5E80">
        <w:rPr>
          <w:rStyle w:val="element-citation"/>
          <w:rFonts w:ascii="Times New Roman" w:hAnsi="Times New Roman"/>
          <w:sz w:val="24"/>
          <w:szCs w:val="24"/>
          <w:lang w:val="en-US"/>
        </w:rPr>
        <w:t>Around the world: comparing the epidemiology, diagnosis, and treatment: proceedings of the World Digestive Health Day 2010-Inflammatory Bowel Disease Task Force meeting.</w:t>
      </w:r>
      <w:r w:rsidRPr="007E5E80">
        <w:rPr>
          <w:rStyle w:val="apple-converted-space"/>
          <w:rFonts w:ascii="Times New Roman" w:hAnsi="Times New Roman"/>
          <w:sz w:val="24"/>
          <w:szCs w:val="24"/>
          <w:lang w:val="en-US"/>
        </w:rPr>
        <w:t> </w:t>
      </w:r>
      <w:proofErr w:type="spellStart"/>
      <w:r w:rsidRPr="007E5E80">
        <w:rPr>
          <w:rStyle w:val="ref-journal"/>
          <w:rFonts w:ascii="Times New Roman" w:hAnsi="Times New Roman"/>
          <w:b/>
          <w:sz w:val="24"/>
          <w:szCs w:val="24"/>
          <w:lang w:val="en-US"/>
        </w:rPr>
        <w:t>Inflamm</w:t>
      </w:r>
      <w:proofErr w:type="spellEnd"/>
      <w:r w:rsidRPr="007E5E80">
        <w:rPr>
          <w:rStyle w:val="ref-journal"/>
          <w:rFonts w:ascii="Times New Roman" w:hAnsi="Times New Roman"/>
          <w:b/>
          <w:sz w:val="24"/>
          <w:szCs w:val="24"/>
          <w:lang w:val="en-US"/>
        </w:rPr>
        <w:t xml:space="preserve"> Bowel Dis.</w:t>
      </w:r>
      <w:r w:rsidRPr="007E5E80">
        <w:rPr>
          <w:rStyle w:val="ref-journal"/>
          <w:rFonts w:ascii="Times New Roman" w:hAnsi="Times New Roman"/>
          <w:sz w:val="24"/>
          <w:szCs w:val="24"/>
          <w:lang w:val="en-US"/>
        </w:rPr>
        <w:t>,</w:t>
      </w:r>
      <w:r w:rsidRPr="007E5E80">
        <w:rPr>
          <w:rStyle w:val="apple-converted-space"/>
          <w:rFonts w:ascii="Times New Roman" w:hAnsi="Times New Roman"/>
          <w:sz w:val="24"/>
          <w:szCs w:val="24"/>
          <w:lang w:val="en-US"/>
        </w:rPr>
        <w:t xml:space="preserve"> v. 17, n. 2, </w:t>
      </w:r>
      <w:r w:rsidRPr="007E5E80">
        <w:rPr>
          <w:rStyle w:val="element-citation"/>
          <w:rFonts w:ascii="Times New Roman" w:hAnsi="Times New Roman"/>
          <w:sz w:val="24"/>
          <w:szCs w:val="24"/>
          <w:lang w:val="en-US"/>
        </w:rPr>
        <w:t>p. 639-44. 2011.</w:t>
      </w:r>
      <w:r w:rsidRPr="007E5E80">
        <w:rPr>
          <w:rStyle w:val="apple-converted-space"/>
          <w:rFonts w:ascii="Times New Roman" w:hAnsi="Times New Roman"/>
          <w:sz w:val="24"/>
          <w:szCs w:val="24"/>
          <w:lang w:val="en-US"/>
        </w:rPr>
        <w:t> </w:t>
      </w:r>
    </w:p>
    <w:p w:rsidR="00B26AF3" w:rsidRDefault="00B26AF3" w:rsidP="00B26AF3">
      <w:pPr>
        <w:pStyle w:val="Ttulo1"/>
        <w:spacing w:before="120" w:beforeAutospacing="0" w:after="120" w:afterAutospacing="0"/>
        <w:rPr>
          <w:b w:val="0"/>
          <w:iCs/>
          <w:sz w:val="24"/>
          <w:szCs w:val="24"/>
          <w:lang w:val="en-US"/>
        </w:rPr>
      </w:pPr>
    </w:p>
    <w:p w:rsidR="000B164A" w:rsidRPr="007E5E80" w:rsidRDefault="000B164A" w:rsidP="00B26AF3">
      <w:pPr>
        <w:pStyle w:val="Ttulo1"/>
        <w:spacing w:before="120" w:beforeAutospacing="0" w:after="120" w:afterAutospacing="0"/>
        <w:rPr>
          <w:rFonts w:eastAsia="Shaker2Lancet-Regular"/>
          <w:b w:val="0"/>
          <w:bCs w:val="0"/>
          <w:sz w:val="24"/>
          <w:szCs w:val="24"/>
          <w:lang w:val="en-US"/>
        </w:rPr>
      </w:pPr>
      <w:r w:rsidRPr="007E5E80">
        <w:rPr>
          <w:b w:val="0"/>
          <w:iCs/>
          <w:sz w:val="24"/>
          <w:szCs w:val="24"/>
          <w:lang w:val="en-US"/>
        </w:rPr>
        <w:t xml:space="preserve">BAUMGART, D. C.; SANDBORN, W. J. Inflammatory bowel disease: clinical aspects and established and evolving therapies. </w:t>
      </w:r>
      <w:proofErr w:type="gramStart"/>
      <w:r w:rsidRPr="007E5E80">
        <w:rPr>
          <w:rFonts w:eastAsia="Shaker2Lancet-Regular"/>
          <w:sz w:val="24"/>
          <w:szCs w:val="24"/>
          <w:lang w:val="en-US"/>
        </w:rPr>
        <w:t>Lancet.</w:t>
      </w:r>
      <w:r w:rsidRPr="007E5E80">
        <w:rPr>
          <w:rFonts w:eastAsia="Shaker2Lancet-Regular"/>
          <w:b w:val="0"/>
          <w:sz w:val="24"/>
          <w:szCs w:val="24"/>
          <w:lang w:val="en-US"/>
        </w:rPr>
        <w:t>,</w:t>
      </w:r>
      <w:proofErr w:type="gramEnd"/>
      <w:r w:rsidRPr="007E5E80">
        <w:rPr>
          <w:rFonts w:eastAsia="Shaker2Lancet-Regular"/>
          <w:b w:val="0"/>
          <w:sz w:val="24"/>
          <w:szCs w:val="24"/>
          <w:lang w:val="en-US"/>
        </w:rPr>
        <w:t xml:space="preserve"> v. </w:t>
      </w:r>
      <w:r w:rsidRPr="007E5E80">
        <w:rPr>
          <w:rFonts w:eastAsia="Shaker2Lancet-Regular"/>
          <w:b w:val="0"/>
          <w:bCs w:val="0"/>
          <w:sz w:val="24"/>
          <w:szCs w:val="24"/>
          <w:lang w:val="en-US"/>
        </w:rPr>
        <w:t>369, n. 9573, p. 1641-57. 2007.</w:t>
      </w:r>
    </w:p>
    <w:p w:rsidR="000914A5" w:rsidRDefault="000914A5" w:rsidP="00B26AF3">
      <w:pPr>
        <w:autoSpaceDE w:val="0"/>
        <w:autoSpaceDN w:val="0"/>
        <w:adjustRightInd w:val="0"/>
        <w:spacing w:before="120" w:after="120" w:line="240" w:lineRule="auto"/>
        <w:rPr>
          <w:rFonts w:ascii="Times New Roman" w:hAnsi="Times New Roman"/>
          <w:sz w:val="24"/>
          <w:szCs w:val="24"/>
          <w:lang w:val="en-US"/>
        </w:rPr>
      </w:pPr>
    </w:p>
    <w:p w:rsidR="000B164A" w:rsidRPr="000B164A" w:rsidRDefault="000B164A" w:rsidP="00B26AF3">
      <w:pPr>
        <w:autoSpaceDE w:val="0"/>
        <w:autoSpaceDN w:val="0"/>
        <w:adjustRightInd w:val="0"/>
        <w:spacing w:before="120" w:after="120" w:line="240" w:lineRule="auto"/>
        <w:rPr>
          <w:rFonts w:ascii="Times New Roman" w:hAnsi="Times New Roman"/>
          <w:sz w:val="24"/>
          <w:szCs w:val="24"/>
          <w:lang w:val="en-US"/>
        </w:rPr>
      </w:pPr>
      <w:r w:rsidRPr="007E5E80">
        <w:rPr>
          <w:rFonts w:ascii="Times New Roman" w:hAnsi="Times New Roman"/>
          <w:sz w:val="24"/>
          <w:szCs w:val="24"/>
          <w:lang w:val="en-US"/>
        </w:rPr>
        <w:t xml:space="preserve">BEL, L. G. et al. </w:t>
      </w:r>
      <w:r w:rsidRPr="007E5E80">
        <w:rPr>
          <w:rFonts w:ascii="Times New Roman" w:hAnsi="Times New Roman"/>
          <w:bCs/>
          <w:sz w:val="24"/>
          <w:szCs w:val="24"/>
          <w:lang w:val="en-US"/>
        </w:rPr>
        <w:t>Sexual Dysfunctions in Men and Women with Inflammatory Bowel Disease: The Influence of IBD-Related Clinical Factors and Depression on Sexual Function.</w:t>
      </w:r>
      <w:r w:rsidRPr="007E5E80">
        <w:rPr>
          <w:rFonts w:ascii="Times New Roman" w:hAnsi="Times New Roman"/>
          <w:b/>
          <w:bCs/>
          <w:sz w:val="24"/>
          <w:szCs w:val="24"/>
          <w:lang w:val="en-US"/>
        </w:rPr>
        <w:t xml:space="preserve"> </w:t>
      </w:r>
      <w:r w:rsidRPr="000B164A">
        <w:rPr>
          <w:rFonts w:ascii="Times New Roman" w:hAnsi="Times New Roman"/>
          <w:b/>
          <w:sz w:val="24"/>
          <w:szCs w:val="24"/>
          <w:lang w:val="en-US"/>
        </w:rPr>
        <w:t>J. Sex. Med.</w:t>
      </w:r>
      <w:r w:rsidRPr="000B164A">
        <w:rPr>
          <w:rFonts w:ascii="Times New Roman" w:hAnsi="Times New Roman"/>
          <w:sz w:val="24"/>
          <w:szCs w:val="24"/>
          <w:lang w:val="en-US"/>
        </w:rPr>
        <w:t>,</w:t>
      </w:r>
      <w:r w:rsidRPr="000B164A">
        <w:rPr>
          <w:rFonts w:ascii="Times New Roman" w:hAnsi="Times New Roman"/>
          <w:b/>
          <w:sz w:val="24"/>
          <w:szCs w:val="24"/>
          <w:lang w:val="en-US"/>
        </w:rPr>
        <w:t xml:space="preserve"> </w:t>
      </w:r>
      <w:r w:rsidRPr="000B164A">
        <w:rPr>
          <w:rFonts w:ascii="Times New Roman" w:hAnsi="Times New Roman"/>
          <w:sz w:val="24"/>
          <w:szCs w:val="24"/>
          <w:lang w:val="en-US"/>
        </w:rPr>
        <w:t>v. 12, n. 7, p. 1557–67. 2015.</w:t>
      </w:r>
    </w:p>
    <w:p w:rsidR="00B26AF3" w:rsidRDefault="00B26AF3" w:rsidP="00B26AF3">
      <w:pPr>
        <w:spacing w:before="120" w:after="120" w:line="240" w:lineRule="auto"/>
        <w:rPr>
          <w:rFonts w:ascii="Times New Roman" w:eastAsia="Times New Roman" w:hAnsi="Times New Roman"/>
          <w:sz w:val="24"/>
          <w:szCs w:val="24"/>
          <w:lang w:val="en-US"/>
        </w:rPr>
      </w:pPr>
    </w:p>
    <w:p w:rsidR="000B164A" w:rsidRPr="007E5E80" w:rsidRDefault="000B164A" w:rsidP="00B26AF3">
      <w:pPr>
        <w:spacing w:before="120" w:after="120" w:line="240" w:lineRule="auto"/>
        <w:rPr>
          <w:rFonts w:ascii="Times New Roman" w:hAnsi="Times New Roman"/>
          <w:noProof/>
        </w:rPr>
      </w:pPr>
      <w:proofErr w:type="gramStart"/>
      <w:r w:rsidRPr="007E5E80">
        <w:rPr>
          <w:rFonts w:ascii="Times New Roman" w:eastAsia="Times New Roman" w:hAnsi="Times New Roman"/>
          <w:sz w:val="24"/>
          <w:szCs w:val="24"/>
          <w:lang w:val="en-US"/>
        </w:rPr>
        <w:t>BOUMA, G.; STROBER, W.</w:t>
      </w:r>
      <w:proofErr w:type="gramEnd"/>
      <w:r w:rsidRPr="007E5E80">
        <w:rPr>
          <w:rFonts w:ascii="Times New Roman" w:eastAsia="Times New Roman" w:hAnsi="Times New Roman"/>
          <w:sz w:val="24"/>
          <w:szCs w:val="24"/>
          <w:lang w:val="en-US"/>
        </w:rPr>
        <w:t xml:space="preserve"> </w:t>
      </w:r>
      <w:proofErr w:type="gramStart"/>
      <w:r w:rsidRPr="007E5E80">
        <w:rPr>
          <w:rFonts w:ascii="Times New Roman" w:hAnsi="Times New Roman"/>
          <w:sz w:val="24"/>
          <w:szCs w:val="24"/>
          <w:lang w:val="en-US"/>
        </w:rPr>
        <w:t>The immunological and genetic basis of inflammatory bowel disease.</w:t>
      </w:r>
      <w:proofErr w:type="gramEnd"/>
      <w:r w:rsidRPr="007E5E80">
        <w:rPr>
          <w:rFonts w:ascii="Times New Roman" w:hAnsi="Times New Roman"/>
          <w:noProof/>
          <w:sz w:val="24"/>
          <w:szCs w:val="24"/>
          <w:lang w:val="en-US"/>
        </w:rPr>
        <w:t xml:space="preserve"> </w:t>
      </w:r>
      <w:r w:rsidRPr="007E5E80">
        <w:rPr>
          <w:rFonts w:ascii="Times New Roman" w:hAnsi="Times New Roman"/>
          <w:b/>
          <w:noProof/>
          <w:sz w:val="24"/>
          <w:szCs w:val="24"/>
        </w:rPr>
        <w:t>Nat. Rev. Immunol.</w:t>
      </w:r>
      <w:r w:rsidRPr="007E5E80">
        <w:rPr>
          <w:rFonts w:ascii="Times New Roman" w:hAnsi="Times New Roman"/>
          <w:noProof/>
          <w:sz w:val="24"/>
          <w:szCs w:val="24"/>
        </w:rPr>
        <w:t>, v. 3, n. 7, p. 521-33. 20</w:t>
      </w:r>
      <w:r w:rsidR="000914A5">
        <w:rPr>
          <w:rFonts w:ascii="Times New Roman" w:hAnsi="Times New Roman"/>
          <w:noProof/>
          <w:sz w:val="24"/>
          <w:szCs w:val="24"/>
        </w:rPr>
        <w:t>1</w:t>
      </w:r>
      <w:r w:rsidRPr="007E5E80">
        <w:rPr>
          <w:rFonts w:ascii="Times New Roman" w:hAnsi="Times New Roman"/>
          <w:noProof/>
          <w:sz w:val="24"/>
          <w:szCs w:val="24"/>
        </w:rPr>
        <w:t>3.</w:t>
      </w:r>
    </w:p>
    <w:p w:rsidR="00B26AF3" w:rsidRDefault="00B26AF3" w:rsidP="00B26AF3">
      <w:pPr>
        <w:spacing w:before="120" w:after="120" w:line="240" w:lineRule="auto"/>
        <w:rPr>
          <w:rFonts w:ascii="Times New Roman" w:hAnsi="Times New Roman"/>
          <w:sz w:val="24"/>
          <w:szCs w:val="24"/>
        </w:rPr>
      </w:pPr>
    </w:p>
    <w:p w:rsidR="000B164A" w:rsidRPr="00907D3A" w:rsidRDefault="000B164A" w:rsidP="00B26AF3">
      <w:pPr>
        <w:spacing w:before="120" w:after="120" w:line="240" w:lineRule="auto"/>
        <w:rPr>
          <w:rFonts w:ascii="Times New Roman" w:hAnsi="Times New Roman"/>
          <w:sz w:val="24"/>
          <w:szCs w:val="24"/>
        </w:rPr>
      </w:pPr>
      <w:r w:rsidRPr="00740A70">
        <w:rPr>
          <w:rFonts w:ascii="Times New Roman" w:hAnsi="Times New Roman"/>
          <w:sz w:val="24"/>
          <w:szCs w:val="24"/>
        </w:rPr>
        <w:t xml:space="preserve">BRASIL, A.P.A., ABDO, C.H.N. Transtornos sexuais dolorosos femininos. </w:t>
      </w:r>
      <w:proofErr w:type="spellStart"/>
      <w:r w:rsidRPr="00907D3A">
        <w:rPr>
          <w:rFonts w:ascii="Times New Roman" w:hAnsi="Times New Roman"/>
          <w:b/>
          <w:sz w:val="24"/>
          <w:szCs w:val="24"/>
        </w:rPr>
        <w:t>Diagn</w:t>
      </w:r>
      <w:proofErr w:type="spellEnd"/>
      <w:r w:rsidRPr="00907D3A">
        <w:rPr>
          <w:rFonts w:ascii="Times New Roman" w:hAnsi="Times New Roman"/>
          <w:b/>
          <w:sz w:val="24"/>
          <w:szCs w:val="24"/>
        </w:rPr>
        <w:t xml:space="preserve"> Tratamento</w:t>
      </w:r>
      <w:r w:rsidRPr="00907D3A">
        <w:rPr>
          <w:rFonts w:ascii="Times New Roman" w:hAnsi="Times New Roman"/>
          <w:sz w:val="24"/>
          <w:szCs w:val="24"/>
        </w:rPr>
        <w:t xml:space="preserve">. </w:t>
      </w:r>
      <w:proofErr w:type="gramStart"/>
      <w:r w:rsidRPr="00907D3A">
        <w:rPr>
          <w:rFonts w:ascii="Times New Roman" w:hAnsi="Times New Roman"/>
          <w:sz w:val="24"/>
          <w:szCs w:val="24"/>
        </w:rPr>
        <w:t>v.</w:t>
      </w:r>
      <w:proofErr w:type="gramEnd"/>
      <w:r w:rsidRPr="00907D3A">
        <w:rPr>
          <w:rFonts w:ascii="Times New Roman" w:hAnsi="Times New Roman"/>
          <w:sz w:val="24"/>
          <w:szCs w:val="24"/>
        </w:rPr>
        <w:t>21, n.2, p.89-92, 2016.</w:t>
      </w:r>
    </w:p>
    <w:p w:rsidR="00B26AF3" w:rsidRDefault="00B26AF3" w:rsidP="00B26AF3">
      <w:pPr>
        <w:spacing w:before="120" w:after="120" w:line="240" w:lineRule="auto"/>
        <w:rPr>
          <w:rFonts w:ascii="Times New Roman" w:hAnsi="Times New Roman"/>
          <w:sz w:val="24"/>
          <w:szCs w:val="24"/>
        </w:rPr>
      </w:pPr>
    </w:p>
    <w:p w:rsidR="000B164A" w:rsidRPr="007E5E80" w:rsidRDefault="000B164A" w:rsidP="00B26AF3">
      <w:pPr>
        <w:spacing w:before="120" w:after="120" w:line="240" w:lineRule="auto"/>
        <w:rPr>
          <w:rFonts w:ascii="Times New Roman" w:hAnsi="Times New Roman"/>
          <w:sz w:val="24"/>
          <w:szCs w:val="24"/>
        </w:rPr>
      </w:pPr>
      <w:r w:rsidRPr="007E5E80">
        <w:rPr>
          <w:rFonts w:ascii="Times New Roman" w:hAnsi="Times New Roman"/>
          <w:sz w:val="24"/>
          <w:szCs w:val="24"/>
        </w:rPr>
        <w:t xml:space="preserve">BRASIL, Ministério da Saúde. Secretaria de Atenção à Saúde. Departamento de Ações Programáticas Estratégicas. </w:t>
      </w:r>
      <w:r w:rsidRPr="007E5E80">
        <w:rPr>
          <w:rFonts w:ascii="Times New Roman" w:hAnsi="Times New Roman"/>
          <w:b/>
          <w:sz w:val="24"/>
          <w:szCs w:val="24"/>
        </w:rPr>
        <w:t>Marco teórico e referencial:</w:t>
      </w:r>
      <w:r w:rsidRPr="007E5E80">
        <w:rPr>
          <w:rFonts w:ascii="Times New Roman" w:hAnsi="Times New Roman"/>
          <w:sz w:val="24"/>
          <w:szCs w:val="24"/>
        </w:rPr>
        <w:t xml:space="preserve"> saúde sexual e </w:t>
      </w:r>
      <w:proofErr w:type="gramStart"/>
      <w:r w:rsidRPr="007E5E80">
        <w:rPr>
          <w:rFonts w:ascii="Times New Roman" w:hAnsi="Times New Roman"/>
          <w:sz w:val="24"/>
          <w:szCs w:val="24"/>
        </w:rPr>
        <w:t>saúde reprodutiva de adolescentes e jovens</w:t>
      </w:r>
      <w:proofErr w:type="gramEnd"/>
      <w:r w:rsidRPr="007E5E80">
        <w:rPr>
          <w:rFonts w:ascii="Times New Roman" w:hAnsi="Times New Roman"/>
          <w:sz w:val="24"/>
          <w:szCs w:val="24"/>
        </w:rPr>
        <w:t xml:space="preserve">. 1. </w:t>
      </w:r>
      <w:proofErr w:type="gramStart"/>
      <w:r w:rsidRPr="007E5E80">
        <w:rPr>
          <w:rFonts w:ascii="Times New Roman" w:hAnsi="Times New Roman"/>
          <w:sz w:val="24"/>
          <w:szCs w:val="24"/>
        </w:rPr>
        <w:t>ed.</w:t>
      </w:r>
      <w:proofErr w:type="gramEnd"/>
      <w:r w:rsidRPr="007E5E80">
        <w:rPr>
          <w:rFonts w:ascii="Times New Roman" w:hAnsi="Times New Roman"/>
          <w:sz w:val="24"/>
          <w:szCs w:val="24"/>
        </w:rPr>
        <w:t xml:space="preserve"> Brasília: Ministério da Saúde, 2007.</w:t>
      </w:r>
    </w:p>
    <w:p w:rsidR="00B26AF3" w:rsidRDefault="00B26AF3" w:rsidP="00B26AF3">
      <w:pPr>
        <w:spacing w:before="120" w:after="120" w:line="240" w:lineRule="auto"/>
        <w:rPr>
          <w:rFonts w:ascii="Times New Roman" w:hAnsi="Times New Roman"/>
          <w:sz w:val="24"/>
          <w:szCs w:val="24"/>
        </w:rPr>
      </w:pPr>
    </w:p>
    <w:p w:rsidR="000B164A" w:rsidRPr="0078379C" w:rsidRDefault="000B164A" w:rsidP="00B26AF3">
      <w:pPr>
        <w:spacing w:before="120" w:after="120" w:line="240" w:lineRule="auto"/>
        <w:rPr>
          <w:rFonts w:ascii="Times New Roman" w:hAnsi="Times New Roman"/>
          <w:sz w:val="24"/>
          <w:szCs w:val="24"/>
        </w:rPr>
      </w:pPr>
      <w:r w:rsidRPr="007E5E80">
        <w:rPr>
          <w:rFonts w:ascii="Times New Roman" w:hAnsi="Times New Roman"/>
          <w:sz w:val="24"/>
          <w:szCs w:val="24"/>
        </w:rPr>
        <w:t xml:space="preserve">BRASIL. Constituição de 1988. </w:t>
      </w:r>
      <w:r w:rsidRPr="007E5E80">
        <w:rPr>
          <w:rFonts w:ascii="Times New Roman" w:hAnsi="Times New Roman"/>
          <w:b/>
          <w:sz w:val="24"/>
          <w:szCs w:val="24"/>
        </w:rPr>
        <w:t>Constituição da República Federativa do Brasil</w:t>
      </w:r>
      <w:r w:rsidRPr="007E5E80">
        <w:rPr>
          <w:rFonts w:ascii="Times New Roman" w:hAnsi="Times New Roman"/>
          <w:sz w:val="24"/>
          <w:szCs w:val="24"/>
        </w:rPr>
        <w:t xml:space="preserve">. </w:t>
      </w:r>
      <w:r w:rsidRPr="0078379C">
        <w:rPr>
          <w:rFonts w:ascii="Times New Roman" w:hAnsi="Times New Roman"/>
          <w:sz w:val="24"/>
          <w:szCs w:val="24"/>
        </w:rPr>
        <w:t>Brasília, DF: Senado, 1988.</w:t>
      </w:r>
    </w:p>
    <w:p w:rsidR="00B26AF3" w:rsidRPr="007E5E80" w:rsidRDefault="00B26AF3" w:rsidP="00B26AF3">
      <w:pPr>
        <w:autoSpaceDE w:val="0"/>
        <w:autoSpaceDN w:val="0"/>
        <w:adjustRightInd w:val="0"/>
        <w:spacing w:before="120" w:after="120" w:line="240" w:lineRule="auto"/>
        <w:rPr>
          <w:rFonts w:ascii="Times New Roman" w:hAnsi="Times New Roman"/>
          <w:sz w:val="24"/>
          <w:szCs w:val="24"/>
        </w:rPr>
      </w:pPr>
    </w:p>
    <w:p w:rsidR="00B26AF3" w:rsidRPr="007E5E80" w:rsidRDefault="00B26AF3" w:rsidP="00B26AF3">
      <w:pPr>
        <w:spacing w:before="120" w:after="120" w:line="240" w:lineRule="auto"/>
        <w:rPr>
          <w:rFonts w:ascii="Times New Roman" w:hAnsi="Times New Roman"/>
          <w:sz w:val="24"/>
          <w:szCs w:val="24"/>
          <w:shd w:val="clear" w:color="auto" w:fill="FFFFFF"/>
          <w:lang w:val="en-US"/>
        </w:rPr>
      </w:pPr>
      <w:r w:rsidRPr="007E5E80">
        <w:rPr>
          <w:rFonts w:ascii="Times New Roman" w:hAnsi="Times New Roman"/>
          <w:sz w:val="24"/>
          <w:szCs w:val="24"/>
        </w:rPr>
        <w:t xml:space="preserve">_______. Ministério da Saúde. Conselho Nacional de Saúde. </w:t>
      </w:r>
      <w:r w:rsidRPr="007E5E80">
        <w:rPr>
          <w:rFonts w:ascii="Times New Roman" w:hAnsi="Times New Roman"/>
          <w:b/>
          <w:sz w:val="24"/>
          <w:szCs w:val="24"/>
        </w:rPr>
        <w:t>Resolução nº 466 de 12 de dezembro de 2012</w:t>
      </w:r>
      <w:r w:rsidRPr="007E5E80">
        <w:rPr>
          <w:rFonts w:ascii="Times New Roman" w:hAnsi="Times New Roman"/>
          <w:sz w:val="24"/>
          <w:szCs w:val="24"/>
        </w:rPr>
        <w:t xml:space="preserve">. Aprova as diretrizes e normas regulamentadoras de pesquisas envolvendo seres humanos. </w:t>
      </w:r>
      <w:proofErr w:type="spellStart"/>
      <w:r w:rsidRPr="007E5E80">
        <w:rPr>
          <w:rFonts w:ascii="Times New Roman" w:hAnsi="Times New Roman"/>
          <w:sz w:val="24"/>
          <w:szCs w:val="24"/>
          <w:lang w:val="en-US"/>
        </w:rPr>
        <w:t>Diário</w:t>
      </w:r>
      <w:proofErr w:type="spellEnd"/>
      <w:r w:rsidRPr="007E5E80">
        <w:rPr>
          <w:rFonts w:ascii="Times New Roman" w:hAnsi="Times New Roman"/>
          <w:sz w:val="24"/>
          <w:szCs w:val="24"/>
          <w:lang w:val="en-US"/>
        </w:rPr>
        <w:t xml:space="preserve"> </w:t>
      </w:r>
      <w:proofErr w:type="spellStart"/>
      <w:r w:rsidRPr="007E5E80">
        <w:rPr>
          <w:rFonts w:ascii="Times New Roman" w:hAnsi="Times New Roman"/>
          <w:sz w:val="24"/>
          <w:szCs w:val="24"/>
          <w:lang w:val="en-US"/>
        </w:rPr>
        <w:t>Oficial</w:t>
      </w:r>
      <w:proofErr w:type="spellEnd"/>
      <w:r w:rsidRPr="007E5E80">
        <w:rPr>
          <w:rFonts w:ascii="Times New Roman" w:hAnsi="Times New Roman"/>
          <w:sz w:val="24"/>
          <w:szCs w:val="24"/>
          <w:lang w:val="en-US"/>
        </w:rPr>
        <w:t xml:space="preserve"> da </w:t>
      </w:r>
      <w:proofErr w:type="spellStart"/>
      <w:r w:rsidRPr="007E5E80">
        <w:rPr>
          <w:rFonts w:ascii="Times New Roman" w:hAnsi="Times New Roman"/>
          <w:sz w:val="24"/>
          <w:szCs w:val="24"/>
          <w:lang w:val="en-US"/>
        </w:rPr>
        <w:t>União</w:t>
      </w:r>
      <w:proofErr w:type="spellEnd"/>
      <w:r w:rsidRPr="007E5E80">
        <w:rPr>
          <w:rFonts w:ascii="Times New Roman" w:hAnsi="Times New Roman"/>
          <w:sz w:val="24"/>
          <w:szCs w:val="24"/>
          <w:lang w:val="en-US"/>
        </w:rPr>
        <w:t xml:space="preserve">. Brasília, DF, 13 </w:t>
      </w:r>
      <w:proofErr w:type="spellStart"/>
      <w:proofErr w:type="gramStart"/>
      <w:r w:rsidRPr="007E5E80">
        <w:rPr>
          <w:rFonts w:ascii="Times New Roman" w:hAnsi="Times New Roman"/>
          <w:sz w:val="24"/>
          <w:szCs w:val="24"/>
          <w:lang w:val="en-US"/>
        </w:rPr>
        <w:t>jun</w:t>
      </w:r>
      <w:proofErr w:type="spellEnd"/>
      <w:proofErr w:type="gramEnd"/>
      <w:r w:rsidRPr="007E5E80">
        <w:rPr>
          <w:rFonts w:ascii="Times New Roman" w:hAnsi="Times New Roman"/>
          <w:sz w:val="24"/>
          <w:szCs w:val="24"/>
          <w:lang w:val="en-US"/>
        </w:rPr>
        <w:t>, 2013.</w:t>
      </w:r>
    </w:p>
    <w:p w:rsidR="00B26AF3" w:rsidRPr="000B164A" w:rsidRDefault="00B26AF3"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hAnsi="Times New Roman"/>
          <w:sz w:val="24"/>
          <w:szCs w:val="24"/>
          <w:lang w:val="en-US"/>
        </w:rPr>
      </w:pPr>
      <w:proofErr w:type="gramStart"/>
      <w:r w:rsidRPr="007E5E80">
        <w:rPr>
          <w:rFonts w:ascii="Times New Roman" w:hAnsi="Times New Roman"/>
          <w:sz w:val="24"/>
          <w:szCs w:val="24"/>
          <w:lang w:val="en-US"/>
        </w:rPr>
        <w:t>BRAZILIAN STUDY GROUP OF INFLAMMATORY BOWEL DISEASES (BSGIBD).</w:t>
      </w:r>
      <w:proofErr w:type="gramEnd"/>
      <w:r w:rsidRPr="007E5E80">
        <w:rPr>
          <w:rFonts w:ascii="Times New Roman" w:hAnsi="Times New Roman"/>
          <w:sz w:val="24"/>
          <w:szCs w:val="24"/>
          <w:lang w:val="en-US"/>
        </w:rPr>
        <w:t xml:space="preserve"> </w:t>
      </w:r>
      <w:proofErr w:type="gramStart"/>
      <w:r w:rsidRPr="007E5E80">
        <w:rPr>
          <w:rFonts w:ascii="Times New Roman" w:hAnsi="Times New Roman"/>
          <w:sz w:val="24"/>
          <w:szCs w:val="24"/>
          <w:lang w:val="en-US"/>
        </w:rPr>
        <w:t>Consensus guidelines for the management of inflammatory bowel disease.</w:t>
      </w:r>
      <w:proofErr w:type="gramEnd"/>
      <w:r w:rsidRPr="007E5E80">
        <w:rPr>
          <w:rFonts w:ascii="Times New Roman" w:hAnsi="Times New Roman"/>
          <w:sz w:val="24"/>
          <w:szCs w:val="24"/>
          <w:lang w:val="en-US"/>
        </w:rPr>
        <w:t xml:space="preserve"> </w:t>
      </w:r>
      <w:proofErr w:type="spellStart"/>
      <w:proofErr w:type="gramStart"/>
      <w:r w:rsidRPr="007E5E80">
        <w:rPr>
          <w:rFonts w:ascii="Times New Roman" w:hAnsi="Times New Roman"/>
          <w:b/>
          <w:sz w:val="24"/>
          <w:szCs w:val="24"/>
          <w:lang w:val="en-US"/>
        </w:rPr>
        <w:t>Arq</w:t>
      </w:r>
      <w:proofErr w:type="spellEnd"/>
      <w:r w:rsidRPr="007E5E80">
        <w:rPr>
          <w:rFonts w:ascii="Times New Roman" w:hAnsi="Times New Roman"/>
          <w:b/>
          <w:sz w:val="24"/>
          <w:szCs w:val="24"/>
          <w:lang w:val="en-US"/>
        </w:rPr>
        <w:t>.</w:t>
      </w:r>
      <w:proofErr w:type="gramEnd"/>
      <w:r w:rsidRPr="007E5E80">
        <w:rPr>
          <w:rFonts w:ascii="Times New Roman" w:hAnsi="Times New Roman"/>
          <w:b/>
          <w:sz w:val="24"/>
          <w:szCs w:val="24"/>
          <w:lang w:val="en-US"/>
        </w:rPr>
        <w:t xml:space="preserve"> </w:t>
      </w:r>
      <w:proofErr w:type="spellStart"/>
      <w:proofErr w:type="gramStart"/>
      <w:r w:rsidRPr="007E5E80">
        <w:rPr>
          <w:rFonts w:ascii="Times New Roman" w:hAnsi="Times New Roman"/>
          <w:b/>
          <w:sz w:val="24"/>
          <w:szCs w:val="24"/>
          <w:lang w:val="en-US"/>
        </w:rPr>
        <w:t>Gastroenterol</w:t>
      </w:r>
      <w:proofErr w:type="spellEnd"/>
      <w:r w:rsidRPr="007E5E80">
        <w:rPr>
          <w:rFonts w:ascii="Times New Roman" w:hAnsi="Times New Roman"/>
          <w:b/>
          <w:sz w:val="24"/>
          <w:szCs w:val="24"/>
          <w:lang w:val="en-US"/>
        </w:rPr>
        <w:t>.</w:t>
      </w:r>
      <w:r w:rsidRPr="007E5E80">
        <w:rPr>
          <w:rFonts w:ascii="Times New Roman" w:hAnsi="Times New Roman"/>
          <w:sz w:val="24"/>
          <w:szCs w:val="24"/>
          <w:lang w:val="en-US"/>
        </w:rPr>
        <w:t>,</w:t>
      </w:r>
      <w:proofErr w:type="gramEnd"/>
      <w:r w:rsidRPr="007E5E80">
        <w:rPr>
          <w:rFonts w:ascii="Times New Roman" w:hAnsi="Times New Roman"/>
          <w:sz w:val="24"/>
          <w:szCs w:val="24"/>
          <w:lang w:val="en-US"/>
        </w:rPr>
        <w:t xml:space="preserve"> v. 47, n. 3, p. 313-25. 2010.</w:t>
      </w:r>
    </w:p>
    <w:p w:rsidR="00B26AF3" w:rsidRDefault="00B26AF3"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hAnsi="Times New Roman"/>
          <w:sz w:val="24"/>
          <w:szCs w:val="24"/>
          <w:shd w:val="clear" w:color="auto" w:fill="FFFFFF"/>
        </w:rPr>
      </w:pPr>
      <w:proofErr w:type="gramStart"/>
      <w:r w:rsidRPr="007E5E80">
        <w:rPr>
          <w:rFonts w:ascii="Times New Roman" w:hAnsi="Times New Roman"/>
          <w:sz w:val="24"/>
          <w:szCs w:val="24"/>
          <w:lang w:val="en-US"/>
        </w:rPr>
        <w:t>BURNS, Nancy; GROVE, Susan.</w:t>
      </w:r>
      <w:proofErr w:type="gramEnd"/>
      <w:r w:rsidRPr="007E5E80">
        <w:rPr>
          <w:rFonts w:ascii="Times New Roman" w:hAnsi="Times New Roman"/>
          <w:sz w:val="24"/>
          <w:szCs w:val="24"/>
          <w:lang w:val="en-US"/>
        </w:rPr>
        <w:t xml:space="preserve"> </w:t>
      </w:r>
      <w:r w:rsidRPr="007E5E80">
        <w:rPr>
          <w:rFonts w:ascii="Times New Roman" w:hAnsi="Times New Roman"/>
          <w:b/>
          <w:sz w:val="24"/>
          <w:szCs w:val="24"/>
          <w:lang w:val="en-US"/>
        </w:rPr>
        <w:t xml:space="preserve">The Practice of Nursing </w:t>
      </w:r>
      <w:proofErr w:type="spellStart"/>
      <w:r w:rsidRPr="007E5E80">
        <w:rPr>
          <w:rFonts w:ascii="Times New Roman" w:hAnsi="Times New Roman"/>
          <w:b/>
          <w:sz w:val="24"/>
          <w:szCs w:val="24"/>
          <w:lang w:val="en-US"/>
        </w:rPr>
        <w:t>Reserch</w:t>
      </w:r>
      <w:proofErr w:type="spellEnd"/>
      <w:r w:rsidRPr="007E5E80">
        <w:rPr>
          <w:rFonts w:ascii="Times New Roman" w:hAnsi="Times New Roman"/>
          <w:b/>
          <w:sz w:val="24"/>
          <w:szCs w:val="24"/>
          <w:lang w:val="en-US"/>
        </w:rPr>
        <w:t xml:space="preserve">: </w:t>
      </w:r>
      <w:r w:rsidRPr="007E5E80">
        <w:rPr>
          <w:rFonts w:ascii="Times New Roman" w:hAnsi="Times New Roman"/>
          <w:sz w:val="24"/>
          <w:szCs w:val="24"/>
          <w:lang w:val="en-US"/>
        </w:rPr>
        <w:t xml:space="preserve">conduct, critique &amp; utilization. </w:t>
      </w:r>
      <w:proofErr w:type="gramStart"/>
      <w:r w:rsidRPr="007E5E80">
        <w:rPr>
          <w:rFonts w:ascii="Times New Roman" w:hAnsi="Times New Roman"/>
          <w:sz w:val="24"/>
          <w:szCs w:val="24"/>
        </w:rPr>
        <w:t>5.</w:t>
      </w:r>
      <w:proofErr w:type="gramEnd"/>
      <w:r w:rsidRPr="007E5E80">
        <w:rPr>
          <w:rFonts w:ascii="Times New Roman" w:hAnsi="Times New Roman"/>
          <w:sz w:val="24"/>
          <w:szCs w:val="24"/>
        </w:rPr>
        <w:t xml:space="preserve">ed. </w:t>
      </w:r>
      <w:r w:rsidRPr="007E5E80">
        <w:rPr>
          <w:rFonts w:ascii="Times New Roman" w:hAnsi="Times New Roman"/>
          <w:sz w:val="24"/>
          <w:szCs w:val="24"/>
          <w:shd w:val="clear" w:color="auto" w:fill="FFFFFF"/>
        </w:rPr>
        <w:t xml:space="preserve">St. Louis: </w:t>
      </w:r>
      <w:proofErr w:type="spellStart"/>
      <w:r w:rsidRPr="007E5E80">
        <w:rPr>
          <w:rFonts w:ascii="Times New Roman" w:hAnsi="Times New Roman"/>
          <w:sz w:val="24"/>
          <w:szCs w:val="24"/>
          <w:shd w:val="clear" w:color="auto" w:fill="FFFFFF"/>
        </w:rPr>
        <w:t>Elsevier</w:t>
      </w:r>
      <w:proofErr w:type="spellEnd"/>
      <w:r w:rsidRPr="007E5E80">
        <w:rPr>
          <w:rFonts w:ascii="Times New Roman" w:hAnsi="Times New Roman"/>
          <w:sz w:val="24"/>
          <w:szCs w:val="24"/>
          <w:shd w:val="clear" w:color="auto" w:fill="FFFFFF"/>
        </w:rPr>
        <w:t xml:space="preserve"> </w:t>
      </w:r>
      <w:proofErr w:type="spellStart"/>
      <w:r w:rsidRPr="007E5E80">
        <w:rPr>
          <w:rFonts w:ascii="Times New Roman" w:hAnsi="Times New Roman"/>
          <w:sz w:val="24"/>
          <w:szCs w:val="24"/>
          <w:shd w:val="clear" w:color="auto" w:fill="FFFFFF"/>
        </w:rPr>
        <w:t>Saunders</w:t>
      </w:r>
      <w:proofErr w:type="spellEnd"/>
      <w:r w:rsidRPr="007E5E80">
        <w:rPr>
          <w:rFonts w:ascii="Times New Roman" w:hAnsi="Times New Roman"/>
          <w:sz w:val="24"/>
          <w:szCs w:val="24"/>
          <w:shd w:val="clear" w:color="auto" w:fill="FFFFFF"/>
        </w:rPr>
        <w:t>, 2005.</w:t>
      </w:r>
    </w:p>
    <w:p w:rsidR="00B26AF3" w:rsidRDefault="00B26AF3" w:rsidP="00B26AF3">
      <w:pPr>
        <w:autoSpaceDE w:val="0"/>
        <w:autoSpaceDN w:val="0"/>
        <w:adjustRightInd w:val="0"/>
        <w:spacing w:before="120" w:after="120" w:line="240" w:lineRule="auto"/>
        <w:rPr>
          <w:rFonts w:ascii="Times New Roman" w:hAnsi="Times New Roman"/>
          <w:sz w:val="24"/>
          <w:szCs w:val="24"/>
        </w:rPr>
      </w:pPr>
    </w:p>
    <w:p w:rsidR="000B164A" w:rsidRPr="00CE3471" w:rsidRDefault="000B164A" w:rsidP="00B26AF3">
      <w:pPr>
        <w:autoSpaceDE w:val="0"/>
        <w:autoSpaceDN w:val="0"/>
        <w:adjustRightInd w:val="0"/>
        <w:spacing w:before="120" w:after="120" w:line="240" w:lineRule="auto"/>
        <w:rPr>
          <w:rFonts w:ascii="Times New Roman" w:hAnsi="Times New Roman"/>
          <w:sz w:val="24"/>
          <w:szCs w:val="24"/>
          <w:lang w:val="en-US"/>
        </w:rPr>
      </w:pPr>
      <w:r w:rsidRPr="007E5E80">
        <w:rPr>
          <w:rFonts w:ascii="Times New Roman" w:hAnsi="Times New Roman"/>
          <w:sz w:val="24"/>
          <w:szCs w:val="24"/>
        </w:rPr>
        <w:t xml:space="preserve">CAMBUI, Y. R. S.; NATALI, M. R. M. </w:t>
      </w:r>
      <w:r w:rsidRPr="007E5E80">
        <w:rPr>
          <w:rFonts w:ascii="Times New Roman" w:hAnsi="Times New Roman"/>
          <w:bCs/>
          <w:sz w:val="24"/>
          <w:szCs w:val="24"/>
        </w:rPr>
        <w:t xml:space="preserve">Doenças inflamatórias intestinais: revisão narrativa da literatura. </w:t>
      </w:r>
      <w:r w:rsidRPr="0078379C">
        <w:rPr>
          <w:rFonts w:ascii="Times New Roman" w:hAnsi="Times New Roman"/>
          <w:b/>
          <w:bCs/>
          <w:sz w:val="24"/>
          <w:szCs w:val="24"/>
          <w:lang w:val="en-US"/>
        </w:rPr>
        <w:t xml:space="preserve">Rev. Fac. </w:t>
      </w:r>
      <w:proofErr w:type="spellStart"/>
      <w:r w:rsidRPr="0078379C">
        <w:rPr>
          <w:rFonts w:ascii="Times New Roman" w:hAnsi="Times New Roman"/>
          <w:b/>
          <w:bCs/>
          <w:sz w:val="24"/>
          <w:szCs w:val="24"/>
          <w:lang w:val="en-US"/>
        </w:rPr>
        <w:t>Ciênc</w:t>
      </w:r>
      <w:proofErr w:type="spellEnd"/>
      <w:r w:rsidRPr="0078379C">
        <w:rPr>
          <w:rFonts w:ascii="Times New Roman" w:hAnsi="Times New Roman"/>
          <w:b/>
          <w:bCs/>
          <w:sz w:val="24"/>
          <w:szCs w:val="24"/>
          <w:lang w:val="en-US"/>
        </w:rPr>
        <w:t xml:space="preserve">. </w:t>
      </w:r>
      <w:proofErr w:type="spellStart"/>
      <w:proofErr w:type="gramStart"/>
      <w:r w:rsidRPr="0078379C">
        <w:rPr>
          <w:rFonts w:ascii="Times New Roman" w:hAnsi="Times New Roman"/>
          <w:b/>
          <w:bCs/>
          <w:sz w:val="24"/>
          <w:szCs w:val="24"/>
          <w:lang w:val="en-US"/>
        </w:rPr>
        <w:t>Méd</w:t>
      </w:r>
      <w:proofErr w:type="spellEnd"/>
      <w:r w:rsidRPr="0078379C">
        <w:rPr>
          <w:rFonts w:ascii="Times New Roman" w:hAnsi="Times New Roman"/>
          <w:b/>
          <w:bCs/>
          <w:sz w:val="24"/>
          <w:szCs w:val="24"/>
          <w:lang w:val="en-US"/>
        </w:rPr>
        <w:t>.</w:t>
      </w:r>
      <w:proofErr w:type="gramEnd"/>
      <w:r w:rsidRPr="0078379C">
        <w:rPr>
          <w:rFonts w:ascii="Times New Roman" w:hAnsi="Times New Roman"/>
          <w:b/>
          <w:bCs/>
          <w:sz w:val="24"/>
          <w:szCs w:val="24"/>
          <w:lang w:val="en-US"/>
        </w:rPr>
        <w:t xml:space="preserve"> </w:t>
      </w:r>
      <w:proofErr w:type="gramStart"/>
      <w:r w:rsidRPr="0078379C">
        <w:rPr>
          <w:rFonts w:ascii="Times New Roman" w:hAnsi="Times New Roman"/>
          <w:b/>
          <w:bCs/>
          <w:sz w:val="24"/>
          <w:szCs w:val="24"/>
          <w:lang w:val="en-US"/>
        </w:rPr>
        <w:t>Sorocaba.</w:t>
      </w:r>
      <w:r w:rsidRPr="0078379C">
        <w:rPr>
          <w:rFonts w:ascii="Times New Roman" w:hAnsi="Times New Roman"/>
          <w:bCs/>
          <w:sz w:val="24"/>
          <w:szCs w:val="24"/>
          <w:lang w:val="en-US"/>
        </w:rPr>
        <w:t>,</w:t>
      </w:r>
      <w:proofErr w:type="gramEnd"/>
      <w:r w:rsidRPr="0078379C">
        <w:rPr>
          <w:rFonts w:ascii="Times New Roman" w:hAnsi="Times New Roman"/>
          <w:bCs/>
          <w:sz w:val="24"/>
          <w:szCs w:val="24"/>
          <w:lang w:val="en-US"/>
        </w:rPr>
        <w:t xml:space="preserve"> v. 17, n. 3, p. 116-19. </w:t>
      </w:r>
      <w:r w:rsidRPr="00CE3471">
        <w:rPr>
          <w:rFonts w:ascii="Times New Roman" w:hAnsi="Times New Roman"/>
          <w:bCs/>
          <w:sz w:val="24"/>
          <w:szCs w:val="24"/>
          <w:lang w:val="en-US"/>
        </w:rPr>
        <w:t>2015.</w:t>
      </w:r>
    </w:p>
    <w:p w:rsidR="00B26AF3" w:rsidRDefault="00B26AF3" w:rsidP="00B26AF3">
      <w:pPr>
        <w:spacing w:before="120" w:after="120" w:line="240" w:lineRule="auto"/>
        <w:rPr>
          <w:rFonts w:ascii="Times New Roman" w:hAnsi="Times New Roman"/>
          <w:sz w:val="24"/>
          <w:szCs w:val="24"/>
          <w:lang w:val="en-US"/>
        </w:rPr>
      </w:pPr>
    </w:p>
    <w:p w:rsidR="000B164A" w:rsidRPr="00740A70"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lang w:val="en-US"/>
        </w:rPr>
        <w:t xml:space="preserve">CAYAN, S et al. </w:t>
      </w:r>
      <w:proofErr w:type="gramStart"/>
      <w:r w:rsidRPr="00740A70">
        <w:rPr>
          <w:rFonts w:ascii="Times New Roman" w:hAnsi="Times New Roman"/>
          <w:sz w:val="24"/>
          <w:szCs w:val="24"/>
          <w:lang w:val="en-US"/>
        </w:rPr>
        <w:t>The prevalence of female sexual dysfunction and potential risk factors that may impair sexual function in Turkish women.</w:t>
      </w:r>
      <w:proofErr w:type="gramEnd"/>
      <w:r w:rsidRPr="00740A70">
        <w:rPr>
          <w:rFonts w:ascii="Times New Roman" w:hAnsi="Times New Roman"/>
          <w:sz w:val="24"/>
          <w:szCs w:val="24"/>
          <w:lang w:val="en-US"/>
        </w:rPr>
        <w:t xml:space="preserve"> </w:t>
      </w:r>
      <w:proofErr w:type="spellStart"/>
      <w:proofErr w:type="gramStart"/>
      <w:r w:rsidRPr="00740A70">
        <w:rPr>
          <w:rFonts w:ascii="Times New Roman" w:hAnsi="Times New Roman"/>
          <w:b/>
          <w:sz w:val="24"/>
          <w:szCs w:val="24"/>
          <w:lang w:val="en-US"/>
        </w:rPr>
        <w:t>Urol</w:t>
      </w:r>
      <w:proofErr w:type="spellEnd"/>
      <w:r w:rsidRPr="00740A70">
        <w:rPr>
          <w:rFonts w:ascii="Times New Roman" w:hAnsi="Times New Roman"/>
          <w:b/>
          <w:sz w:val="24"/>
          <w:szCs w:val="24"/>
          <w:lang w:val="en-US"/>
        </w:rPr>
        <w:t xml:space="preserve"> Int</w:t>
      </w:r>
      <w:r w:rsidRPr="00740A70">
        <w:rPr>
          <w:rFonts w:ascii="Times New Roman" w:hAnsi="Times New Roman"/>
          <w:sz w:val="24"/>
          <w:szCs w:val="24"/>
          <w:lang w:val="en-US"/>
        </w:rPr>
        <w:t>. v.72, n.1; p 52-57; 2004.</w:t>
      </w:r>
      <w:proofErr w:type="gramEnd"/>
    </w:p>
    <w:p w:rsidR="00B26AF3" w:rsidRDefault="00B26AF3" w:rsidP="00B26AF3">
      <w:pPr>
        <w:spacing w:before="120" w:after="120" w:line="240" w:lineRule="auto"/>
        <w:rPr>
          <w:rFonts w:ascii="Times New Roman" w:eastAsia="Times New Roman" w:hAnsi="Times New Roman"/>
          <w:sz w:val="24"/>
          <w:szCs w:val="24"/>
          <w:lang w:val="en-US" w:eastAsia="pt-BR"/>
        </w:rPr>
      </w:pPr>
    </w:p>
    <w:p w:rsidR="000B164A" w:rsidRPr="000B164A" w:rsidRDefault="000B164A" w:rsidP="00B26AF3">
      <w:pPr>
        <w:spacing w:before="120" w:after="120" w:line="240" w:lineRule="auto"/>
        <w:rPr>
          <w:rFonts w:ascii="Times New Roman" w:hAnsi="Times New Roman"/>
          <w:sz w:val="24"/>
          <w:szCs w:val="24"/>
          <w:lang w:val="en-US"/>
        </w:rPr>
      </w:pPr>
      <w:r w:rsidRPr="007E5E80">
        <w:rPr>
          <w:rFonts w:ascii="Times New Roman" w:eastAsia="Times New Roman" w:hAnsi="Times New Roman"/>
          <w:sz w:val="24"/>
          <w:szCs w:val="24"/>
          <w:lang w:val="en-US" w:eastAsia="pt-BR"/>
        </w:rPr>
        <w:t xml:space="preserve">CHRISTENSEN, B. Inflammatory Bowel Disease and Sexual Dysfunction. </w:t>
      </w:r>
      <w:proofErr w:type="spellStart"/>
      <w:proofErr w:type="gramStart"/>
      <w:r w:rsidRPr="000B164A">
        <w:rPr>
          <w:rFonts w:ascii="Times New Roman" w:hAnsi="Times New Roman"/>
          <w:b/>
          <w:sz w:val="24"/>
          <w:szCs w:val="24"/>
          <w:shd w:val="clear" w:color="auto" w:fill="FFFFFF"/>
          <w:lang w:val="en-US"/>
        </w:rPr>
        <w:t>Gastroenterol</w:t>
      </w:r>
      <w:proofErr w:type="spellEnd"/>
      <w:r w:rsidRPr="000B164A">
        <w:rPr>
          <w:rFonts w:ascii="Times New Roman" w:hAnsi="Times New Roman"/>
          <w:b/>
          <w:sz w:val="24"/>
          <w:szCs w:val="24"/>
          <w:shd w:val="clear" w:color="auto" w:fill="FFFFFF"/>
          <w:lang w:val="en-US"/>
        </w:rPr>
        <w:t>.</w:t>
      </w:r>
      <w:proofErr w:type="gramEnd"/>
      <w:r w:rsidRPr="000B164A">
        <w:rPr>
          <w:rFonts w:ascii="Times New Roman" w:hAnsi="Times New Roman"/>
          <w:b/>
          <w:sz w:val="24"/>
          <w:szCs w:val="24"/>
          <w:shd w:val="clear" w:color="auto" w:fill="FFFFFF"/>
          <w:lang w:val="en-US"/>
        </w:rPr>
        <w:t xml:space="preserve"> </w:t>
      </w:r>
      <w:proofErr w:type="spellStart"/>
      <w:proofErr w:type="gramStart"/>
      <w:r w:rsidRPr="000B164A">
        <w:rPr>
          <w:rFonts w:ascii="Times New Roman" w:hAnsi="Times New Roman"/>
          <w:b/>
          <w:sz w:val="24"/>
          <w:szCs w:val="24"/>
          <w:shd w:val="clear" w:color="auto" w:fill="FFFFFF"/>
          <w:lang w:val="en-US"/>
        </w:rPr>
        <w:t>Hepatol</w:t>
      </w:r>
      <w:proofErr w:type="spellEnd"/>
      <w:r w:rsidRPr="000B164A">
        <w:rPr>
          <w:rFonts w:ascii="Times New Roman" w:hAnsi="Times New Roman"/>
          <w:b/>
          <w:sz w:val="24"/>
          <w:szCs w:val="24"/>
          <w:shd w:val="clear" w:color="auto" w:fill="FFFFFF"/>
          <w:lang w:val="en-US"/>
        </w:rPr>
        <w:t>.</w:t>
      </w:r>
      <w:r w:rsidRPr="000B164A">
        <w:rPr>
          <w:rFonts w:ascii="Times New Roman" w:hAnsi="Times New Roman"/>
          <w:sz w:val="24"/>
          <w:szCs w:val="24"/>
          <w:shd w:val="clear" w:color="auto" w:fill="FFFFFF"/>
          <w:lang w:val="en-US"/>
        </w:rPr>
        <w:t>,</w:t>
      </w:r>
      <w:proofErr w:type="gramEnd"/>
      <w:r w:rsidRPr="000B164A">
        <w:rPr>
          <w:rFonts w:ascii="Times New Roman" w:hAnsi="Times New Roman"/>
          <w:sz w:val="24"/>
          <w:szCs w:val="24"/>
          <w:shd w:val="clear" w:color="auto" w:fill="FFFFFF"/>
          <w:lang w:val="en-US"/>
        </w:rPr>
        <w:t xml:space="preserve"> v. 10, n. 1, p. 53-5. 2014.</w:t>
      </w:r>
    </w:p>
    <w:p w:rsidR="00B26AF3" w:rsidRDefault="00B26AF3" w:rsidP="00B26AF3">
      <w:pPr>
        <w:spacing w:before="120" w:after="120" w:line="240" w:lineRule="auto"/>
        <w:rPr>
          <w:rFonts w:ascii="Times New Roman" w:hAnsi="Times New Roman"/>
          <w:b/>
          <w:bCs/>
          <w:sz w:val="24"/>
          <w:szCs w:val="24"/>
          <w:lang w:val="en-US"/>
        </w:rPr>
      </w:pPr>
    </w:p>
    <w:p w:rsidR="000B164A" w:rsidRPr="00907D3A" w:rsidRDefault="000B164A" w:rsidP="00B26AF3">
      <w:pPr>
        <w:spacing w:before="120" w:after="120" w:line="240" w:lineRule="auto"/>
        <w:rPr>
          <w:rFonts w:ascii="Times New Roman" w:hAnsi="Times New Roman"/>
          <w:sz w:val="24"/>
          <w:szCs w:val="24"/>
          <w:lang w:val="en-US"/>
        </w:rPr>
      </w:pPr>
      <w:proofErr w:type="gramStart"/>
      <w:r w:rsidRPr="00B26AF3">
        <w:rPr>
          <w:rFonts w:ascii="Times New Roman" w:hAnsi="Times New Roman"/>
          <w:bCs/>
          <w:sz w:val="24"/>
          <w:szCs w:val="24"/>
          <w:lang w:val="en-US"/>
        </w:rPr>
        <w:t>COSNES,</w:t>
      </w:r>
      <w:r w:rsidRPr="00B26AF3">
        <w:rPr>
          <w:rFonts w:ascii="Times New Roman" w:hAnsi="Times New Roman"/>
          <w:sz w:val="24"/>
          <w:szCs w:val="24"/>
          <w:lang w:val="en-US"/>
        </w:rPr>
        <w:t xml:space="preserve"> J</w:t>
      </w:r>
      <w:r w:rsidRPr="00B26AF3">
        <w:rPr>
          <w:rFonts w:ascii="Times New Roman" w:hAnsi="Times New Roman"/>
          <w:bCs/>
          <w:sz w:val="24"/>
          <w:szCs w:val="24"/>
          <w:lang w:val="en-US"/>
        </w:rPr>
        <w:t>. et al</w:t>
      </w:r>
      <w:r w:rsidRPr="00740A70">
        <w:rPr>
          <w:rFonts w:ascii="Times New Roman" w:hAnsi="Times New Roman"/>
          <w:b/>
          <w:bCs/>
          <w:sz w:val="24"/>
          <w:szCs w:val="24"/>
          <w:lang w:val="en-US"/>
        </w:rPr>
        <w:t xml:space="preserve">. </w:t>
      </w:r>
      <w:r w:rsidRPr="00740A70">
        <w:rPr>
          <w:rFonts w:ascii="Times New Roman" w:hAnsi="Times New Roman"/>
          <w:sz w:val="24"/>
          <w:szCs w:val="24"/>
          <w:lang w:val="en-US"/>
        </w:rPr>
        <w:t>Epidemiology and Natural History of Inflammatory Bowel Diseases</w:t>
      </w:r>
      <w:r w:rsidRPr="00740A70">
        <w:rPr>
          <w:rFonts w:ascii="Times New Roman" w:hAnsi="Times New Roman"/>
          <w:b/>
          <w:bCs/>
          <w:sz w:val="24"/>
          <w:szCs w:val="24"/>
          <w:lang w:val="en-US"/>
        </w:rPr>
        <w:t>.</w:t>
      </w:r>
      <w:proofErr w:type="gramEnd"/>
      <w:r w:rsidRPr="00740A70">
        <w:rPr>
          <w:rFonts w:ascii="Times New Roman" w:hAnsi="Times New Roman"/>
          <w:b/>
          <w:bCs/>
          <w:sz w:val="24"/>
          <w:szCs w:val="24"/>
          <w:lang w:val="en-US"/>
        </w:rPr>
        <w:t xml:space="preserve"> </w:t>
      </w:r>
      <w:proofErr w:type="gramStart"/>
      <w:r w:rsidRPr="00907D3A">
        <w:rPr>
          <w:rFonts w:ascii="Times New Roman" w:hAnsi="Times New Roman"/>
          <w:sz w:val="24"/>
          <w:szCs w:val="24"/>
          <w:lang w:val="en-US"/>
        </w:rPr>
        <w:t>Gastroenterology.</w:t>
      </w:r>
      <w:proofErr w:type="gramEnd"/>
      <w:r w:rsidRPr="00907D3A">
        <w:rPr>
          <w:rFonts w:ascii="Times New Roman" w:hAnsi="Times New Roman"/>
          <w:sz w:val="24"/>
          <w:szCs w:val="24"/>
          <w:lang w:val="en-US"/>
        </w:rPr>
        <w:t xml:space="preserve"> </w:t>
      </w:r>
      <w:proofErr w:type="gramStart"/>
      <w:r w:rsidRPr="00907D3A">
        <w:rPr>
          <w:rFonts w:ascii="Times New Roman" w:hAnsi="Times New Roman"/>
          <w:b/>
          <w:bCs/>
          <w:sz w:val="24"/>
          <w:szCs w:val="24"/>
          <w:lang w:val="en-US"/>
        </w:rPr>
        <w:t xml:space="preserve">v.140, n.6, p.1785-1794, </w:t>
      </w:r>
      <w:r w:rsidRPr="00907D3A">
        <w:rPr>
          <w:rFonts w:ascii="Times New Roman" w:hAnsi="Times New Roman"/>
          <w:sz w:val="24"/>
          <w:szCs w:val="24"/>
          <w:lang w:val="en-US"/>
        </w:rPr>
        <w:t>2011</w:t>
      </w:r>
      <w:r w:rsidRPr="00907D3A">
        <w:rPr>
          <w:rFonts w:ascii="Times New Roman" w:hAnsi="Times New Roman"/>
          <w:b/>
          <w:bCs/>
          <w:sz w:val="24"/>
          <w:szCs w:val="24"/>
          <w:lang w:val="en-US"/>
        </w:rPr>
        <w:t>.</w:t>
      </w:r>
      <w:proofErr w:type="gramEnd"/>
      <w:r w:rsidRPr="00907D3A">
        <w:rPr>
          <w:rFonts w:ascii="Times New Roman" w:hAnsi="Times New Roman"/>
          <w:sz w:val="24"/>
          <w:szCs w:val="24"/>
          <w:lang w:val="en-US"/>
        </w:rPr>
        <w:t xml:space="preserve"> </w:t>
      </w:r>
    </w:p>
    <w:p w:rsidR="00907D3A" w:rsidRDefault="00907D3A" w:rsidP="00B26AF3">
      <w:pPr>
        <w:pStyle w:val="NormalWeb"/>
        <w:spacing w:before="120" w:beforeAutospacing="0" w:after="120" w:afterAutospacing="0"/>
        <w:rPr>
          <w:lang w:val="en-US"/>
        </w:rPr>
      </w:pPr>
    </w:p>
    <w:p w:rsidR="000B164A" w:rsidRPr="007E5E80" w:rsidRDefault="000B164A" w:rsidP="00B26AF3">
      <w:pPr>
        <w:pStyle w:val="NormalWeb"/>
        <w:spacing w:before="120" w:beforeAutospacing="0" w:after="120" w:afterAutospacing="0"/>
        <w:rPr>
          <w:b/>
          <w:lang w:val="en-US"/>
        </w:rPr>
      </w:pPr>
      <w:r w:rsidRPr="006F61AE">
        <w:rPr>
          <w:lang w:val="en-US"/>
        </w:rPr>
        <w:t xml:space="preserve">DEWULF, N. L. S. et al. </w:t>
      </w:r>
      <w:r w:rsidRPr="007E5E80">
        <w:t xml:space="preserve">Adesão ao tratamento medicamentoso em pacientes com doenças gastrintestinais crônicas acompanhados no ambulatório de um hospital </w:t>
      </w:r>
      <w:proofErr w:type="spellStart"/>
      <w:r w:rsidRPr="007E5E80">
        <w:t>universitario</w:t>
      </w:r>
      <w:proofErr w:type="spellEnd"/>
      <w:r w:rsidRPr="007E5E80">
        <w:t xml:space="preserve">. </w:t>
      </w:r>
      <w:r w:rsidRPr="00BB35F1">
        <w:rPr>
          <w:b/>
        </w:rPr>
        <w:t>Rev. Bras. Cienc. Farm.</w:t>
      </w:r>
      <w:r w:rsidRPr="00BB35F1">
        <w:t xml:space="preserve">, v. 42, n. 4, p. 575-84. </w:t>
      </w:r>
      <w:r w:rsidRPr="007E5E80">
        <w:rPr>
          <w:lang w:val="en-US"/>
        </w:rPr>
        <w:t>2006.</w:t>
      </w:r>
    </w:p>
    <w:p w:rsidR="00B26AF3" w:rsidRDefault="00B26AF3" w:rsidP="00B26AF3">
      <w:pPr>
        <w:autoSpaceDE w:val="0"/>
        <w:autoSpaceDN w:val="0"/>
        <w:adjustRightInd w:val="0"/>
        <w:spacing w:before="120" w:after="120" w:line="240" w:lineRule="auto"/>
        <w:rPr>
          <w:rFonts w:ascii="Times New Roman" w:hAnsi="Times New Roman"/>
          <w:sz w:val="24"/>
          <w:szCs w:val="24"/>
          <w:lang w:val="en-US"/>
        </w:rPr>
      </w:pPr>
    </w:p>
    <w:p w:rsidR="000B164A" w:rsidRPr="000B164A" w:rsidRDefault="000B164A" w:rsidP="00B26AF3">
      <w:pPr>
        <w:autoSpaceDE w:val="0"/>
        <w:autoSpaceDN w:val="0"/>
        <w:adjustRightInd w:val="0"/>
        <w:spacing w:before="120" w:after="120" w:line="240" w:lineRule="auto"/>
        <w:rPr>
          <w:rFonts w:ascii="Times New Roman" w:hAnsi="Times New Roman"/>
          <w:sz w:val="24"/>
          <w:szCs w:val="24"/>
        </w:rPr>
      </w:pPr>
      <w:proofErr w:type="gramStart"/>
      <w:r w:rsidRPr="007E5E80">
        <w:rPr>
          <w:rFonts w:ascii="Times New Roman" w:hAnsi="Times New Roman"/>
          <w:sz w:val="24"/>
          <w:szCs w:val="24"/>
          <w:lang w:val="en-US"/>
        </w:rPr>
        <w:t>DIXON, L. J. et al. Combinatorial Effects of Diet and Genetics on Inflammatory Bowel Disease Pathogenesis.</w:t>
      </w:r>
      <w:proofErr w:type="gramEnd"/>
      <w:r w:rsidRPr="007E5E80">
        <w:rPr>
          <w:rFonts w:ascii="Times New Roman" w:hAnsi="Times New Roman"/>
          <w:sz w:val="24"/>
          <w:szCs w:val="24"/>
          <w:lang w:val="en-US"/>
        </w:rPr>
        <w:t xml:space="preserve"> </w:t>
      </w:r>
      <w:proofErr w:type="spellStart"/>
      <w:proofErr w:type="gramStart"/>
      <w:r w:rsidRPr="00BB35F1">
        <w:rPr>
          <w:rFonts w:ascii="Times New Roman" w:hAnsi="Times New Roman"/>
          <w:b/>
          <w:sz w:val="24"/>
          <w:szCs w:val="24"/>
          <w:lang w:val="en-US"/>
        </w:rPr>
        <w:t>Inflamm</w:t>
      </w:r>
      <w:proofErr w:type="spellEnd"/>
      <w:r w:rsidRPr="00BB35F1">
        <w:rPr>
          <w:rFonts w:ascii="Times New Roman" w:hAnsi="Times New Roman"/>
          <w:b/>
          <w:sz w:val="24"/>
          <w:szCs w:val="24"/>
          <w:lang w:val="en-US"/>
        </w:rPr>
        <w:t>.</w:t>
      </w:r>
      <w:proofErr w:type="gramEnd"/>
      <w:r w:rsidRPr="00BB35F1">
        <w:rPr>
          <w:rFonts w:ascii="Times New Roman" w:hAnsi="Times New Roman"/>
          <w:b/>
          <w:sz w:val="24"/>
          <w:szCs w:val="24"/>
          <w:lang w:val="en-US"/>
        </w:rPr>
        <w:t xml:space="preserve"> Bowel Dis.</w:t>
      </w:r>
      <w:r w:rsidRPr="00BB35F1">
        <w:rPr>
          <w:rFonts w:ascii="Times New Roman" w:hAnsi="Times New Roman"/>
          <w:sz w:val="24"/>
          <w:szCs w:val="24"/>
          <w:lang w:val="en-US"/>
        </w:rPr>
        <w:t xml:space="preserve">, v. 21, n. 4, p. 912-22. </w:t>
      </w:r>
      <w:r w:rsidRPr="000B164A">
        <w:rPr>
          <w:rFonts w:ascii="Times New Roman" w:hAnsi="Times New Roman"/>
          <w:sz w:val="24"/>
          <w:szCs w:val="24"/>
        </w:rPr>
        <w:t>2015.</w:t>
      </w:r>
    </w:p>
    <w:p w:rsidR="00B26AF3" w:rsidRDefault="00B26AF3" w:rsidP="00B26AF3">
      <w:pPr>
        <w:spacing w:before="120" w:after="120" w:line="240" w:lineRule="auto"/>
        <w:rPr>
          <w:rFonts w:ascii="Times New Roman" w:hAnsi="Times New Roman"/>
          <w:sz w:val="24"/>
          <w:szCs w:val="24"/>
        </w:rPr>
      </w:pPr>
    </w:p>
    <w:p w:rsidR="000B164A" w:rsidRPr="00740A70"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rPr>
        <w:t>FERREIRA, A.LC</w:t>
      </w:r>
      <w:proofErr w:type="gramStart"/>
      <w:r w:rsidRPr="00740A70">
        <w:rPr>
          <w:rFonts w:ascii="Times New Roman" w:hAnsi="Times New Roman"/>
          <w:sz w:val="24"/>
          <w:szCs w:val="24"/>
        </w:rPr>
        <w:t>.;</w:t>
      </w:r>
      <w:proofErr w:type="gramEnd"/>
      <w:r w:rsidRPr="00740A70">
        <w:rPr>
          <w:rFonts w:ascii="Times New Roman" w:hAnsi="Times New Roman"/>
          <w:sz w:val="24"/>
          <w:szCs w:val="24"/>
        </w:rPr>
        <w:t xml:space="preserve"> G, SOUZA, A.I.; AMORIM, M.M.R. Prevalência das disfunções sexuais femininas em clínica de planejamento familiar de um hospital escola no Recife, Pernambuco. </w:t>
      </w:r>
      <w:proofErr w:type="gramStart"/>
      <w:r w:rsidRPr="00740A70">
        <w:rPr>
          <w:rFonts w:ascii="Times New Roman" w:hAnsi="Times New Roman"/>
          <w:b/>
          <w:sz w:val="24"/>
          <w:szCs w:val="24"/>
          <w:lang w:val="en-US"/>
        </w:rPr>
        <w:t xml:space="preserve">Rev Bras </w:t>
      </w:r>
      <w:proofErr w:type="spellStart"/>
      <w:r w:rsidRPr="00740A70">
        <w:rPr>
          <w:rFonts w:ascii="Times New Roman" w:hAnsi="Times New Roman"/>
          <w:b/>
          <w:sz w:val="24"/>
          <w:szCs w:val="24"/>
          <w:lang w:val="en-US"/>
        </w:rPr>
        <w:t>Saúde</w:t>
      </w:r>
      <w:proofErr w:type="spellEnd"/>
      <w:r w:rsidRPr="00740A70">
        <w:rPr>
          <w:rFonts w:ascii="Times New Roman" w:hAnsi="Times New Roman"/>
          <w:b/>
          <w:sz w:val="24"/>
          <w:szCs w:val="24"/>
          <w:lang w:val="en-US"/>
        </w:rPr>
        <w:t xml:space="preserve"> </w:t>
      </w:r>
      <w:proofErr w:type="spellStart"/>
      <w:r w:rsidRPr="00740A70">
        <w:rPr>
          <w:rFonts w:ascii="Times New Roman" w:hAnsi="Times New Roman"/>
          <w:b/>
          <w:sz w:val="24"/>
          <w:szCs w:val="24"/>
          <w:lang w:val="en-US"/>
        </w:rPr>
        <w:t>Matern</w:t>
      </w:r>
      <w:proofErr w:type="spellEnd"/>
      <w:r w:rsidRPr="00740A70">
        <w:rPr>
          <w:rFonts w:ascii="Times New Roman" w:hAnsi="Times New Roman"/>
          <w:b/>
          <w:sz w:val="24"/>
          <w:szCs w:val="24"/>
          <w:lang w:val="en-US"/>
        </w:rPr>
        <w:t xml:space="preserve"> Infant</w:t>
      </w:r>
      <w:r w:rsidRPr="00740A70">
        <w:rPr>
          <w:rFonts w:ascii="Times New Roman" w:hAnsi="Times New Roman"/>
          <w:sz w:val="24"/>
          <w:szCs w:val="24"/>
          <w:lang w:val="en-US"/>
        </w:rPr>
        <w:t>.</w:t>
      </w:r>
      <w:proofErr w:type="gramEnd"/>
      <w:r w:rsidRPr="00740A70">
        <w:rPr>
          <w:rFonts w:ascii="Times New Roman" w:hAnsi="Times New Roman"/>
          <w:sz w:val="24"/>
          <w:szCs w:val="24"/>
          <w:lang w:val="en-US"/>
        </w:rPr>
        <w:t xml:space="preserve"> </w:t>
      </w:r>
      <w:proofErr w:type="gramStart"/>
      <w:r w:rsidRPr="00740A70">
        <w:rPr>
          <w:rFonts w:ascii="Times New Roman" w:hAnsi="Times New Roman"/>
          <w:sz w:val="24"/>
          <w:szCs w:val="24"/>
          <w:lang w:val="en-US"/>
        </w:rPr>
        <w:t>v.7, n.2, p.143-50, 2007.</w:t>
      </w:r>
      <w:proofErr w:type="gramEnd"/>
    </w:p>
    <w:p w:rsidR="00B26AF3" w:rsidRDefault="00B26AF3"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eastAsia="Times New Roman" w:hAnsi="Times New Roman"/>
          <w:iCs/>
          <w:sz w:val="24"/>
          <w:szCs w:val="24"/>
          <w:lang w:val="en-US"/>
        </w:rPr>
      </w:pPr>
      <w:r w:rsidRPr="007E5E80">
        <w:rPr>
          <w:rFonts w:ascii="Times New Roman" w:hAnsi="Times New Roman"/>
          <w:sz w:val="24"/>
          <w:szCs w:val="24"/>
          <w:lang w:val="en-US"/>
        </w:rPr>
        <w:t xml:space="preserve">FIOCCHI, C. </w:t>
      </w:r>
      <w:r w:rsidRPr="007E5E80">
        <w:rPr>
          <w:rFonts w:ascii="Times New Roman" w:eastAsia="Times New Roman" w:hAnsi="Times New Roman"/>
          <w:iCs/>
          <w:sz w:val="24"/>
          <w:szCs w:val="24"/>
          <w:lang w:val="en-US"/>
        </w:rPr>
        <w:t xml:space="preserve">Inflammatory Bowel Disease: Etiology and Pathogenesis. </w:t>
      </w:r>
      <w:proofErr w:type="spellStart"/>
      <w:proofErr w:type="gramStart"/>
      <w:r w:rsidRPr="007E5E80">
        <w:rPr>
          <w:rFonts w:ascii="Times New Roman" w:hAnsi="Times New Roman"/>
          <w:b/>
          <w:sz w:val="24"/>
          <w:szCs w:val="24"/>
          <w:lang w:val="en-US"/>
        </w:rPr>
        <w:t>Gastroenterol</w:t>
      </w:r>
      <w:proofErr w:type="spellEnd"/>
      <w:r w:rsidRPr="007E5E80">
        <w:rPr>
          <w:rFonts w:ascii="Times New Roman" w:hAnsi="Times New Roman"/>
          <w:b/>
          <w:sz w:val="24"/>
          <w:szCs w:val="24"/>
          <w:lang w:val="en-US"/>
        </w:rPr>
        <w:t>.</w:t>
      </w:r>
      <w:r w:rsidRPr="007E5E80">
        <w:rPr>
          <w:rFonts w:ascii="Times New Roman" w:hAnsi="Times New Roman"/>
          <w:sz w:val="24"/>
          <w:szCs w:val="24"/>
          <w:lang w:val="en-US"/>
        </w:rPr>
        <w:t>,</w:t>
      </w:r>
      <w:proofErr w:type="gramEnd"/>
      <w:r w:rsidRPr="007E5E80">
        <w:rPr>
          <w:rFonts w:ascii="Times New Roman" w:hAnsi="Times New Roman"/>
          <w:sz w:val="24"/>
          <w:szCs w:val="24"/>
          <w:lang w:val="en-US"/>
        </w:rPr>
        <w:t xml:space="preserve"> v. 115, n. 1, p. 182–205. 1998.</w:t>
      </w:r>
    </w:p>
    <w:p w:rsidR="00B26AF3" w:rsidRDefault="00B26AF3" w:rsidP="00B26AF3">
      <w:pPr>
        <w:pStyle w:val="Ttulo1"/>
        <w:shd w:val="clear" w:color="auto" w:fill="FFFFFF"/>
        <w:spacing w:before="120" w:beforeAutospacing="0" w:after="120" w:afterAutospacing="0"/>
        <w:rPr>
          <w:b w:val="0"/>
          <w:sz w:val="24"/>
          <w:szCs w:val="24"/>
          <w:lang w:val="en-US"/>
        </w:rPr>
      </w:pPr>
    </w:p>
    <w:p w:rsidR="000B164A" w:rsidRPr="000B164A" w:rsidRDefault="000B164A" w:rsidP="00B26AF3">
      <w:pPr>
        <w:pStyle w:val="Ttulo1"/>
        <w:shd w:val="clear" w:color="auto" w:fill="FFFFFF"/>
        <w:spacing w:before="120" w:beforeAutospacing="0" w:after="120" w:afterAutospacing="0"/>
        <w:rPr>
          <w:b w:val="0"/>
          <w:sz w:val="24"/>
          <w:szCs w:val="24"/>
          <w:lang w:val="en-US"/>
        </w:rPr>
      </w:pPr>
      <w:r w:rsidRPr="006F61AE">
        <w:rPr>
          <w:b w:val="0"/>
          <w:sz w:val="24"/>
          <w:szCs w:val="24"/>
          <w:lang w:val="en-US"/>
        </w:rPr>
        <w:t xml:space="preserve">HARNOY, Y. et al. </w:t>
      </w:r>
      <w:r w:rsidRPr="007E5E80">
        <w:rPr>
          <w:b w:val="0"/>
          <w:sz w:val="24"/>
          <w:szCs w:val="24"/>
          <w:lang w:val="en-US"/>
        </w:rPr>
        <w:t xml:space="preserve">Sexuality and fertility outcomes after hand sewn versus stapled </w:t>
      </w:r>
      <w:proofErr w:type="spellStart"/>
      <w:r w:rsidRPr="007E5E80">
        <w:rPr>
          <w:b w:val="0"/>
          <w:sz w:val="24"/>
          <w:szCs w:val="24"/>
          <w:lang w:val="en-US"/>
        </w:rPr>
        <w:t>ileal</w:t>
      </w:r>
      <w:proofErr w:type="spellEnd"/>
      <w:r w:rsidRPr="007E5E80">
        <w:rPr>
          <w:b w:val="0"/>
          <w:sz w:val="24"/>
          <w:szCs w:val="24"/>
          <w:lang w:val="en-US"/>
        </w:rPr>
        <w:t xml:space="preserve"> pouch anal anastomosis for ulcerative colitis. </w:t>
      </w:r>
      <w:r w:rsidRPr="000B164A">
        <w:rPr>
          <w:sz w:val="24"/>
          <w:szCs w:val="24"/>
          <w:lang w:val="en-US"/>
        </w:rPr>
        <w:t>J. Surg. Res.</w:t>
      </w:r>
      <w:r w:rsidRPr="000B164A">
        <w:rPr>
          <w:b w:val="0"/>
          <w:sz w:val="24"/>
          <w:szCs w:val="24"/>
          <w:lang w:val="en-US"/>
        </w:rPr>
        <w:t>, v. 200, n. 1, p. 66-72. 2016.</w:t>
      </w:r>
    </w:p>
    <w:p w:rsidR="00B26AF3" w:rsidRDefault="00B26AF3" w:rsidP="00B26AF3">
      <w:pPr>
        <w:spacing w:before="120" w:after="120" w:line="240" w:lineRule="auto"/>
        <w:rPr>
          <w:rFonts w:ascii="Times New Roman" w:hAnsi="Times New Roman"/>
          <w:sz w:val="24"/>
          <w:szCs w:val="24"/>
          <w:lang w:val="en-US"/>
        </w:rPr>
      </w:pPr>
    </w:p>
    <w:p w:rsidR="000B164A" w:rsidRPr="000B164A"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lang w:val="en-US"/>
        </w:rPr>
        <w:t xml:space="preserve">JAHAN, M.S. Female sexual dysfunction: facts and factors among gynecology outpatients. </w:t>
      </w:r>
      <w:proofErr w:type="gramStart"/>
      <w:r w:rsidRPr="000B164A">
        <w:rPr>
          <w:rFonts w:ascii="Times New Roman" w:hAnsi="Times New Roman"/>
          <w:b/>
          <w:sz w:val="24"/>
          <w:szCs w:val="24"/>
          <w:lang w:val="en-US"/>
        </w:rPr>
        <w:t xml:space="preserve">J </w:t>
      </w:r>
      <w:proofErr w:type="spellStart"/>
      <w:r w:rsidRPr="000B164A">
        <w:rPr>
          <w:rFonts w:ascii="Times New Roman" w:hAnsi="Times New Roman"/>
          <w:b/>
          <w:sz w:val="24"/>
          <w:szCs w:val="24"/>
          <w:lang w:val="en-US"/>
        </w:rPr>
        <w:t>Obstet</w:t>
      </w:r>
      <w:proofErr w:type="spellEnd"/>
      <w:r w:rsidRPr="000B164A">
        <w:rPr>
          <w:rFonts w:ascii="Times New Roman" w:hAnsi="Times New Roman"/>
          <w:b/>
          <w:sz w:val="24"/>
          <w:szCs w:val="24"/>
          <w:lang w:val="en-US"/>
        </w:rPr>
        <w:t xml:space="preserve"> </w:t>
      </w:r>
      <w:proofErr w:type="spellStart"/>
      <w:r w:rsidRPr="000B164A">
        <w:rPr>
          <w:rFonts w:ascii="Times New Roman" w:hAnsi="Times New Roman"/>
          <w:b/>
          <w:sz w:val="24"/>
          <w:szCs w:val="24"/>
          <w:lang w:val="en-US"/>
        </w:rPr>
        <w:t>Gynaecol</w:t>
      </w:r>
      <w:proofErr w:type="spellEnd"/>
      <w:r w:rsidRPr="000B164A">
        <w:rPr>
          <w:rFonts w:ascii="Times New Roman" w:hAnsi="Times New Roman"/>
          <w:b/>
          <w:sz w:val="24"/>
          <w:szCs w:val="24"/>
          <w:lang w:val="en-US"/>
        </w:rPr>
        <w:t xml:space="preserve"> Res</w:t>
      </w:r>
      <w:r w:rsidRPr="000B164A">
        <w:rPr>
          <w:rFonts w:ascii="Times New Roman" w:hAnsi="Times New Roman"/>
          <w:sz w:val="24"/>
          <w:szCs w:val="24"/>
          <w:lang w:val="en-US"/>
        </w:rPr>
        <w:t>. v.38, n.1, p.329-335, 2012.</w:t>
      </w:r>
      <w:proofErr w:type="gramEnd"/>
    </w:p>
    <w:p w:rsidR="00B26AF3" w:rsidRDefault="00B26AF3" w:rsidP="00B26AF3">
      <w:pPr>
        <w:spacing w:before="120" w:after="120" w:line="240" w:lineRule="auto"/>
        <w:rPr>
          <w:rFonts w:ascii="Times New Roman" w:hAnsi="Times New Roman"/>
          <w:sz w:val="24"/>
          <w:szCs w:val="24"/>
          <w:lang w:val="en-US"/>
        </w:rPr>
      </w:pPr>
    </w:p>
    <w:p w:rsidR="000B164A" w:rsidRPr="00740A70"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lang w:val="en-US"/>
        </w:rPr>
        <w:t xml:space="preserve">KADRI, N., MCHICHI, K.H., MCHAKRA, </w:t>
      </w:r>
      <w:proofErr w:type="gramStart"/>
      <w:r w:rsidRPr="00740A70">
        <w:rPr>
          <w:rFonts w:ascii="Times New Roman" w:hAnsi="Times New Roman"/>
          <w:sz w:val="24"/>
          <w:szCs w:val="24"/>
          <w:lang w:val="en-US"/>
        </w:rPr>
        <w:t>TAHIRI</w:t>
      </w:r>
      <w:proofErr w:type="gramEnd"/>
      <w:r w:rsidRPr="00740A70">
        <w:rPr>
          <w:rFonts w:ascii="Times New Roman" w:hAnsi="Times New Roman"/>
          <w:sz w:val="24"/>
          <w:szCs w:val="24"/>
          <w:lang w:val="en-US"/>
        </w:rPr>
        <w:t xml:space="preserve">, S. Sexual dysfunction in women: population based epidemiological study. </w:t>
      </w:r>
      <w:r w:rsidRPr="00740A70">
        <w:rPr>
          <w:rFonts w:ascii="Times New Roman" w:hAnsi="Times New Roman"/>
          <w:b/>
          <w:sz w:val="24"/>
          <w:szCs w:val="24"/>
          <w:lang w:val="en-US"/>
        </w:rPr>
        <w:t xml:space="preserve">Arch </w:t>
      </w:r>
      <w:proofErr w:type="spellStart"/>
      <w:r w:rsidRPr="00740A70">
        <w:rPr>
          <w:rFonts w:ascii="Times New Roman" w:hAnsi="Times New Roman"/>
          <w:b/>
          <w:sz w:val="24"/>
          <w:szCs w:val="24"/>
          <w:lang w:val="en-US"/>
        </w:rPr>
        <w:t>Womens</w:t>
      </w:r>
      <w:proofErr w:type="spellEnd"/>
      <w:r w:rsidRPr="00740A70">
        <w:rPr>
          <w:rFonts w:ascii="Times New Roman" w:hAnsi="Times New Roman"/>
          <w:b/>
          <w:sz w:val="24"/>
          <w:szCs w:val="24"/>
          <w:lang w:val="en-US"/>
        </w:rPr>
        <w:t xml:space="preserve"> </w:t>
      </w:r>
      <w:proofErr w:type="spellStart"/>
      <w:r w:rsidRPr="00740A70">
        <w:rPr>
          <w:rFonts w:ascii="Times New Roman" w:hAnsi="Times New Roman"/>
          <w:b/>
          <w:sz w:val="24"/>
          <w:szCs w:val="24"/>
          <w:lang w:val="en-US"/>
        </w:rPr>
        <w:t>Ment</w:t>
      </w:r>
      <w:proofErr w:type="spellEnd"/>
      <w:r w:rsidRPr="00740A70">
        <w:rPr>
          <w:rFonts w:ascii="Times New Roman" w:hAnsi="Times New Roman"/>
          <w:b/>
          <w:sz w:val="24"/>
          <w:szCs w:val="24"/>
          <w:lang w:val="en-US"/>
        </w:rPr>
        <w:t xml:space="preserve"> Health</w:t>
      </w:r>
      <w:r w:rsidRPr="00740A70">
        <w:rPr>
          <w:rFonts w:ascii="Times New Roman" w:hAnsi="Times New Roman"/>
          <w:sz w:val="24"/>
          <w:szCs w:val="24"/>
          <w:lang w:val="en-US"/>
        </w:rPr>
        <w:t>. v.5</w:t>
      </w:r>
      <w:proofErr w:type="gramStart"/>
      <w:r w:rsidRPr="00740A70">
        <w:rPr>
          <w:rFonts w:ascii="Times New Roman" w:hAnsi="Times New Roman"/>
          <w:sz w:val="24"/>
          <w:szCs w:val="24"/>
          <w:lang w:val="en-US"/>
        </w:rPr>
        <w:t>,n</w:t>
      </w:r>
      <w:proofErr w:type="gramEnd"/>
      <w:r w:rsidRPr="00740A70">
        <w:rPr>
          <w:rFonts w:ascii="Times New Roman" w:hAnsi="Times New Roman"/>
          <w:sz w:val="24"/>
          <w:szCs w:val="24"/>
          <w:lang w:val="en-US"/>
        </w:rPr>
        <w:t>. 2, p.59-63; 2002.</w:t>
      </w:r>
    </w:p>
    <w:p w:rsidR="00B26AF3" w:rsidRDefault="00B26AF3" w:rsidP="00B26AF3">
      <w:pPr>
        <w:spacing w:before="120" w:after="120" w:line="240" w:lineRule="auto"/>
        <w:rPr>
          <w:rFonts w:ascii="Times New Roman" w:hAnsi="Times New Roman"/>
          <w:sz w:val="24"/>
          <w:szCs w:val="24"/>
          <w:lang w:val="en-US" w:eastAsia="pt-BR"/>
        </w:rPr>
      </w:pPr>
    </w:p>
    <w:p w:rsidR="000B164A" w:rsidRPr="007E5E80" w:rsidRDefault="000B164A" w:rsidP="00B26AF3">
      <w:pPr>
        <w:spacing w:before="120" w:after="120" w:line="240" w:lineRule="auto"/>
        <w:rPr>
          <w:rFonts w:ascii="Times New Roman" w:hAnsi="Times New Roman"/>
          <w:sz w:val="24"/>
          <w:szCs w:val="24"/>
          <w:lang w:val="en-US" w:eastAsia="pt-BR"/>
        </w:rPr>
      </w:pPr>
      <w:proofErr w:type="gramStart"/>
      <w:r w:rsidRPr="007E5E80">
        <w:rPr>
          <w:rFonts w:ascii="Times New Roman" w:hAnsi="Times New Roman"/>
          <w:sz w:val="24"/>
          <w:szCs w:val="24"/>
          <w:lang w:val="en-US" w:eastAsia="pt-BR"/>
        </w:rPr>
        <w:t>KHAJEHEI, M</w:t>
      </w:r>
      <w:r w:rsidR="00426959">
        <w:rPr>
          <w:rFonts w:ascii="Times New Roman" w:hAnsi="Times New Roman"/>
          <w:sz w:val="24"/>
          <w:szCs w:val="24"/>
          <w:lang w:val="en-US" w:eastAsia="pt-BR"/>
        </w:rPr>
        <w:t>. et al.</w:t>
      </w:r>
      <w:proofErr w:type="gramEnd"/>
      <w:r w:rsidRPr="007E5E80">
        <w:rPr>
          <w:rFonts w:ascii="Times New Roman" w:hAnsi="Times New Roman"/>
          <w:sz w:val="24"/>
          <w:szCs w:val="24"/>
          <w:lang w:val="en-US"/>
        </w:rPr>
        <w:t xml:space="preserve"> </w:t>
      </w:r>
      <w:proofErr w:type="gramStart"/>
      <w:r w:rsidRPr="007E5E80">
        <w:rPr>
          <w:rFonts w:ascii="Times New Roman" w:hAnsi="Times New Roman"/>
          <w:sz w:val="24"/>
          <w:szCs w:val="24"/>
          <w:lang w:val="en-US" w:eastAsia="pt-BR"/>
        </w:rPr>
        <w:t>An update on sexual function and dysfunction in women.</w:t>
      </w:r>
      <w:proofErr w:type="gramEnd"/>
      <w:r w:rsidRPr="007E5E80">
        <w:rPr>
          <w:rFonts w:ascii="Times New Roman" w:hAnsi="Times New Roman"/>
          <w:sz w:val="24"/>
          <w:szCs w:val="24"/>
          <w:lang w:val="en-US"/>
        </w:rPr>
        <w:t xml:space="preserve"> </w:t>
      </w:r>
      <w:r w:rsidRPr="007E5E80">
        <w:rPr>
          <w:rFonts w:ascii="Times New Roman" w:hAnsi="Times New Roman"/>
          <w:b/>
          <w:sz w:val="24"/>
          <w:szCs w:val="24"/>
          <w:lang w:val="en-US" w:eastAsia="pt-BR"/>
        </w:rPr>
        <w:t xml:space="preserve">Arch. </w:t>
      </w:r>
      <w:proofErr w:type="spellStart"/>
      <w:r w:rsidRPr="007E5E80">
        <w:rPr>
          <w:rFonts w:ascii="Times New Roman" w:hAnsi="Times New Roman"/>
          <w:b/>
          <w:sz w:val="24"/>
          <w:szCs w:val="24"/>
          <w:lang w:val="en-US" w:eastAsia="pt-BR"/>
        </w:rPr>
        <w:t>Womens</w:t>
      </w:r>
      <w:proofErr w:type="spellEnd"/>
      <w:r w:rsidRPr="007E5E80">
        <w:rPr>
          <w:rFonts w:ascii="Times New Roman" w:hAnsi="Times New Roman"/>
          <w:b/>
          <w:sz w:val="24"/>
          <w:szCs w:val="24"/>
          <w:lang w:val="en-US" w:eastAsia="pt-BR"/>
        </w:rPr>
        <w:t xml:space="preserve"> </w:t>
      </w:r>
      <w:proofErr w:type="spellStart"/>
      <w:r w:rsidRPr="007E5E80">
        <w:rPr>
          <w:rFonts w:ascii="Times New Roman" w:hAnsi="Times New Roman"/>
          <w:b/>
          <w:sz w:val="24"/>
          <w:szCs w:val="24"/>
          <w:lang w:val="en-US" w:eastAsia="pt-BR"/>
        </w:rPr>
        <w:t>Ment</w:t>
      </w:r>
      <w:proofErr w:type="spellEnd"/>
      <w:r w:rsidRPr="007E5E80">
        <w:rPr>
          <w:rFonts w:ascii="Times New Roman" w:hAnsi="Times New Roman"/>
          <w:b/>
          <w:sz w:val="24"/>
          <w:szCs w:val="24"/>
          <w:lang w:val="en-US" w:eastAsia="pt-BR"/>
        </w:rPr>
        <w:t xml:space="preserve">. </w:t>
      </w:r>
      <w:proofErr w:type="gramStart"/>
      <w:r w:rsidRPr="007E5E80">
        <w:rPr>
          <w:rFonts w:ascii="Times New Roman" w:hAnsi="Times New Roman"/>
          <w:b/>
          <w:sz w:val="24"/>
          <w:szCs w:val="24"/>
          <w:lang w:val="en-US" w:eastAsia="pt-BR"/>
        </w:rPr>
        <w:t>Health.,</w:t>
      </w:r>
      <w:proofErr w:type="gramEnd"/>
      <w:r w:rsidRPr="007E5E80">
        <w:rPr>
          <w:rFonts w:ascii="Times New Roman" w:hAnsi="Times New Roman"/>
          <w:sz w:val="24"/>
          <w:szCs w:val="24"/>
          <w:lang w:val="en-US" w:eastAsia="pt-BR"/>
        </w:rPr>
        <w:t xml:space="preserve"> v. 18, n. 3, p. 423-33. 2015.</w:t>
      </w:r>
    </w:p>
    <w:p w:rsidR="00B26AF3" w:rsidRPr="00426959" w:rsidRDefault="00B26AF3" w:rsidP="00B26AF3">
      <w:pPr>
        <w:spacing w:before="120" w:after="120" w:line="240" w:lineRule="auto"/>
        <w:rPr>
          <w:rFonts w:ascii="Times New Roman" w:hAnsi="Times New Roman"/>
          <w:sz w:val="24"/>
          <w:szCs w:val="24"/>
          <w:lang w:val="en-US" w:eastAsia="pt-BR"/>
        </w:rPr>
      </w:pPr>
    </w:p>
    <w:p w:rsidR="000B164A" w:rsidRPr="007E5E80" w:rsidRDefault="000B164A" w:rsidP="00B26AF3">
      <w:pPr>
        <w:spacing w:before="120" w:after="120" w:line="240" w:lineRule="auto"/>
        <w:rPr>
          <w:rFonts w:ascii="Times New Roman" w:hAnsi="Times New Roman"/>
          <w:sz w:val="24"/>
          <w:szCs w:val="24"/>
          <w:lang w:val="en-US" w:eastAsia="pt-BR"/>
        </w:rPr>
      </w:pPr>
      <w:r w:rsidRPr="00BB35F1">
        <w:rPr>
          <w:rFonts w:ascii="Times New Roman" w:hAnsi="Times New Roman"/>
          <w:sz w:val="24"/>
          <w:szCs w:val="24"/>
          <w:lang w:eastAsia="pt-BR"/>
        </w:rPr>
        <w:t xml:space="preserve">LARA, L. A. S. </w:t>
      </w:r>
      <w:proofErr w:type="gramStart"/>
      <w:r w:rsidRPr="00BB35F1">
        <w:rPr>
          <w:rFonts w:ascii="Times New Roman" w:hAnsi="Times New Roman"/>
          <w:sz w:val="24"/>
          <w:szCs w:val="24"/>
          <w:lang w:eastAsia="pt-BR"/>
        </w:rPr>
        <w:t>et</w:t>
      </w:r>
      <w:proofErr w:type="gramEnd"/>
      <w:r w:rsidRPr="00BB35F1">
        <w:rPr>
          <w:rFonts w:ascii="Times New Roman" w:hAnsi="Times New Roman"/>
          <w:sz w:val="24"/>
          <w:szCs w:val="24"/>
          <w:lang w:eastAsia="pt-BR"/>
        </w:rPr>
        <w:t xml:space="preserve"> al . </w:t>
      </w:r>
      <w:r w:rsidRPr="007E5E80">
        <w:rPr>
          <w:rFonts w:ascii="Times New Roman" w:hAnsi="Times New Roman"/>
          <w:sz w:val="24"/>
          <w:szCs w:val="24"/>
          <w:lang w:eastAsia="pt-BR"/>
        </w:rPr>
        <w:t xml:space="preserve">Abordagem das disfunções sexuais femininas. </w:t>
      </w:r>
      <w:r w:rsidRPr="007E5E80">
        <w:rPr>
          <w:rFonts w:ascii="Times New Roman" w:hAnsi="Times New Roman"/>
          <w:b/>
          <w:sz w:val="24"/>
          <w:szCs w:val="24"/>
          <w:lang w:val="en-US" w:eastAsia="pt-BR"/>
        </w:rPr>
        <w:t xml:space="preserve">Rev. Bras. </w:t>
      </w:r>
      <w:proofErr w:type="spellStart"/>
      <w:proofErr w:type="gramStart"/>
      <w:r w:rsidRPr="007E5E80">
        <w:rPr>
          <w:rFonts w:ascii="Times New Roman" w:hAnsi="Times New Roman"/>
          <w:b/>
          <w:sz w:val="24"/>
          <w:szCs w:val="24"/>
          <w:lang w:val="en-US" w:eastAsia="pt-BR"/>
        </w:rPr>
        <w:t>Ginecol</w:t>
      </w:r>
      <w:proofErr w:type="spellEnd"/>
      <w:r w:rsidRPr="007E5E80">
        <w:rPr>
          <w:rFonts w:ascii="Times New Roman" w:hAnsi="Times New Roman"/>
          <w:b/>
          <w:sz w:val="24"/>
          <w:szCs w:val="24"/>
          <w:lang w:val="en-US" w:eastAsia="pt-BR"/>
        </w:rPr>
        <w:t>.</w:t>
      </w:r>
      <w:proofErr w:type="gramEnd"/>
      <w:r w:rsidRPr="007E5E80">
        <w:rPr>
          <w:rFonts w:ascii="Times New Roman" w:hAnsi="Times New Roman"/>
          <w:b/>
          <w:sz w:val="24"/>
          <w:szCs w:val="24"/>
          <w:lang w:val="en-US" w:eastAsia="pt-BR"/>
        </w:rPr>
        <w:t xml:space="preserve"> Obstet.</w:t>
      </w:r>
      <w:r w:rsidRPr="007E5E80">
        <w:rPr>
          <w:rFonts w:ascii="Times New Roman" w:hAnsi="Times New Roman"/>
          <w:sz w:val="24"/>
          <w:szCs w:val="24"/>
          <w:lang w:val="en-US" w:eastAsia="pt-BR"/>
        </w:rPr>
        <w:t>, v. 30, n. 6, p. 312-21. 2008.</w:t>
      </w:r>
    </w:p>
    <w:p w:rsidR="00B26AF3" w:rsidRDefault="00B26AF3" w:rsidP="00B26AF3">
      <w:pPr>
        <w:spacing w:before="120" w:after="120" w:line="240" w:lineRule="auto"/>
        <w:rPr>
          <w:rFonts w:ascii="Times New Roman" w:hAnsi="Times New Roman"/>
          <w:sz w:val="24"/>
          <w:szCs w:val="24"/>
          <w:lang w:val="en-US"/>
        </w:rPr>
      </w:pPr>
    </w:p>
    <w:p w:rsidR="000B164A" w:rsidRPr="00907D3A" w:rsidRDefault="000B164A" w:rsidP="00B26AF3">
      <w:pPr>
        <w:spacing w:before="120" w:after="120" w:line="240" w:lineRule="auto"/>
        <w:rPr>
          <w:rFonts w:ascii="Times New Roman" w:hAnsi="Times New Roman"/>
          <w:sz w:val="24"/>
          <w:szCs w:val="24"/>
        </w:rPr>
      </w:pPr>
      <w:r w:rsidRPr="00740A70">
        <w:rPr>
          <w:rFonts w:ascii="Times New Roman" w:hAnsi="Times New Roman"/>
          <w:sz w:val="24"/>
          <w:szCs w:val="24"/>
          <w:lang w:val="en-US"/>
        </w:rPr>
        <w:t xml:space="preserve">LAUMANN, E.O, PAIK, A., ROSEN, R.C. Sexual dysfunction in the United States: prevalence and predictors. </w:t>
      </w:r>
      <w:r w:rsidRPr="00907D3A">
        <w:rPr>
          <w:rFonts w:ascii="Times New Roman" w:hAnsi="Times New Roman"/>
          <w:b/>
          <w:sz w:val="24"/>
          <w:szCs w:val="24"/>
        </w:rPr>
        <w:t>JAMA</w:t>
      </w:r>
      <w:r w:rsidRPr="00907D3A">
        <w:rPr>
          <w:rFonts w:ascii="Times New Roman" w:hAnsi="Times New Roman"/>
          <w:sz w:val="24"/>
          <w:szCs w:val="24"/>
        </w:rPr>
        <w:t xml:space="preserve">. </w:t>
      </w:r>
      <w:proofErr w:type="gramStart"/>
      <w:r w:rsidRPr="00907D3A">
        <w:rPr>
          <w:rFonts w:ascii="Times New Roman" w:hAnsi="Times New Roman"/>
          <w:sz w:val="24"/>
          <w:szCs w:val="24"/>
        </w:rPr>
        <w:t>v.</w:t>
      </w:r>
      <w:proofErr w:type="gramEnd"/>
      <w:r w:rsidRPr="00907D3A">
        <w:rPr>
          <w:rFonts w:ascii="Times New Roman" w:hAnsi="Times New Roman"/>
          <w:sz w:val="24"/>
          <w:szCs w:val="24"/>
        </w:rPr>
        <w:t>281, n.6, p.537-544, 1999.</w:t>
      </w:r>
    </w:p>
    <w:p w:rsidR="00B26AF3" w:rsidRDefault="00B26AF3" w:rsidP="00B26AF3">
      <w:pPr>
        <w:spacing w:before="120" w:after="120" w:line="240" w:lineRule="auto"/>
        <w:rPr>
          <w:rFonts w:ascii="Times New Roman" w:hAnsi="Times New Roman"/>
          <w:sz w:val="24"/>
          <w:szCs w:val="24"/>
          <w:lang w:eastAsia="pt-BR"/>
        </w:rPr>
      </w:pPr>
    </w:p>
    <w:p w:rsidR="000B164A" w:rsidRPr="007E5E80" w:rsidRDefault="000B164A" w:rsidP="00B26AF3">
      <w:pPr>
        <w:spacing w:before="120" w:after="120" w:line="240" w:lineRule="auto"/>
        <w:rPr>
          <w:rFonts w:ascii="Times New Roman" w:hAnsi="Times New Roman"/>
          <w:sz w:val="24"/>
          <w:szCs w:val="24"/>
          <w:lang w:val="en-US"/>
        </w:rPr>
      </w:pPr>
      <w:r w:rsidRPr="007E5E80">
        <w:rPr>
          <w:rFonts w:ascii="Times New Roman" w:hAnsi="Times New Roman"/>
          <w:sz w:val="24"/>
          <w:szCs w:val="24"/>
          <w:lang w:eastAsia="pt-BR"/>
        </w:rPr>
        <w:lastRenderedPageBreak/>
        <w:t xml:space="preserve">MAGRO, F. Reflexões sobre </w:t>
      </w:r>
      <w:proofErr w:type="spellStart"/>
      <w:r w:rsidRPr="007E5E80">
        <w:rPr>
          <w:rFonts w:ascii="Times New Roman" w:hAnsi="Times New Roman"/>
          <w:sz w:val="24"/>
          <w:szCs w:val="24"/>
          <w:lang w:eastAsia="pt-BR"/>
        </w:rPr>
        <w:t>Etiopatogenia</w:t>
      </w:r>
      <w:proofErr w:type="spellEnd"/>
      <w:r w:rsidRPr="007E5E80">
        <w:rPr>
          <w:rFonts w:ascii="Times New Roman" w:hAnsi="Times New Roman"/>
          <w:sz w:val="24"/>
          <w:szCs w:val="24"/>
          <w:lang w:eastAsia="pt-BR"/>
        </w:rPr>
        <w:t xml:space="preserve">. </w:t>
      </w:r>
      <w:r w:rsidRPr="00272B44">
        <w:rPr>
          <w:rFonts w:ascii="Times New Roman" w:hAnsi="Times New Roman"/>
          <w:b/>
          <w:sz w:val="24"/>
          <w:szCs w:val="24"/>
          <w:lang w:eastAsia="pt-BR"/>
        </w:rPr>
        <w:t>C</w:t>
      </w:r>
      <w:r w:rsidRPr="00272B44">
        <w:rPr>
          <w:rFonts w:ascii="Times New Roman" w:hAnsi="Times New Roman"/>
          <w:b/>
          <w:sz w:val="24"/>
          <w:szCs w:val="24"/>
        </w:rPr>
        <w:t xml:space="preserve">ad. Form. </w:t>
      </w:r>
      <w:proofErr w:type="spellStart"/>
      <w:r w:rsidRPr="007E5E80">
        <w:rPr>
          <w:rFonts w:ascii="Times New Roman" w:hAnsi="Times New Roman"/>
          <w:b/>
          <w:sz w:val="24"/>
          <w:szCs w:val="24"/>
          <w:lang w:val="en-US"/>
        </w:rPr>
        <w:t>Gastrenterol</w:t>
      </w:r>
      <w:proofErr w:type="spellEnd"/>
      <w:proofErr w:type="gramStart"/>
      <w:r w:rsidRPr="007E5E80">
        <w:rPr>
          <w:rFonts w:ascii="Times New Roman" w:hAnsi="Times New Roman"/>
          <w:b/>
          <w:sz w:val="24"/>
          <w:szCs w:val="24"/>
          <w:lang w:val="en-US"/>
        </w:rPr>
        <w:t>.</w:t>
      </w:r>
      <w:r w:rsidRPr="007E5E80">
        <w:rPr>
          <w:rFonts w:ascii="Times New Roman" w:hAnsi="Times New Roman"/>
          <w:sz w:val="24"/>
          <w:szCs w:val="24"/>
          <w:lang w:val="en-US"/>
        </w:rPr>
        <w:t>,</w:t>
      </w:r>
      <w:proofErr w:type="gramEnd"/>
      <w:r w:rsidRPr="007E5E80">
        <w:rPr>
          <w:rFonts w:ascii="Times New Roman" w:hAnsi="Times New Roman"/>
          <w:sz w:val="24"/>
          <w:szCs w:val="24"/>
          <w:lang w:val="en-US"/>
        </w:rPr>
        <w:t xml:space="preserve"> v. 14, n. 1, p. 78-80. 2007. </w:t>
      </w:r>
    </w:p>
    <w:p w:rsidR="00B26AF3" w:rsidRDefault="00B26AF3" w:rsidP="00B26AF3">
      <w:pPr>
        <w:autoSpaceDE w:val="0"/>
        <w:autoSpaceDN w:val="0"/>
        <w:adjustRightInd w:val="0"/>
        <w:spacing w:before="120" w:after="120" w:line="240" w:lineRule="auto"/>
        <w:rPr>
          <w:rFonts w:ascii="Times New Roman" w:hAnsi="Times New Roman"/>
          <w:bCs/>
          <w:sz w:val="24"/>
          <w:szCs w:val="24"/>
          <w:lang w:val="en-US"/>
        </w:rPr>
      </w:pPr>
    </w:p>
    <w:p w:rsidR="000B164A" w:rsidRPr="007E5E80" w:rsidRDefault="000B164A" w:rsidP="00B26AF3">
      <w:pPr>
        <w:autoSpaceDE w:val="0"/>
        <w:autoSpaceDN w:val="0"/>
        <w:adjustRightInd w:val="0"/>
        <w:spacing w:before="120" w:after="120" w:line="240" w:lineRule="auto"/>
        <w:rPr>
          <w:rFonts w:ascii="Times New Roman" w:hAnsi="Times New Roman"/>
          <w:sz w:val="24"/>
          <w:szCs w:val="24"/>
          <w:lang w:val="en-US"/>
        </w:rPr>
      </w:pPr>
      <w:r w:rsidRPr="007E5E80">
        <w:rPr>
          <w:rFonts w:ascii="Times New Roman" w:hAnsi="Times New Roman"/>
          <w:bCs/>
          <w:sz w:val="24"/>
          <w:szCs w:val="24"/>
          <w:lang w:val="en-US"/>
        </w:rPr>
        <w:t>MANTZOURANIS, G. et al. Inflammatory Bowel Disease and Sexual Function in Male and Female Patients: An Update on Evidence in the Past Ten Years</w:t>
      </w:r>
      <w:r w:rsidRPr="007E5E80">
        <w:rPr>
          <w:rFonts w:ascii="Times New Roman" w:hAnsi="Times New Roman"/>
          <w:iCs/>
          <w:sz w:val="24"/>
          <w:szCs w:val="24"/>
          <w:lang w:val="en-US"/>
        </w:rPr>
        <w:t xml:space="preserve">. </w:t>
      </w:r>
      <w:r w:rsidRPr="007E5E80">
        <w:rPr>
          <w:rFonts w:ascii="Times New Roman" w:hAnsi="Times New Roman"/>
          <w:b/>
          <w:iCs/>
          <w:sz w:val="24"/>
          <w:szCs w:val="24"/>
          <w:lang w:val="en-US"/>
        </w:rPr>
        <w:t>J. Crohn's Colitis</w:t>
      </w:r>
      <w:r w:rsidRPr="007E5E80">
        <w:rPr>
          <w:rFonts w:ascii="Times New Roman" w:hAnsi="Times New Roman"/>
          <w:sz w:val="24"/>
          <w:szCs w:val="24"/>
          <w:lang w:val="en-US"/>
        </w:rPr>
        <w:t>, v. 1, n. 9, p. 1160-8. 2015.</w:t>
      </w:r>
    </w:p>
    <w:p w:rsidR="00B26AF3" w:rsidRDefault="00B26AF3" w:rsidP="00B26AF3">
      <w:pPr>
        <w:shd w:val="clear" w:color="auto" w:fill="FFFFFF"/>
        <w:spacing w:before="120" w:after="120" w:line="240" w:lineRule="auto"/>
        <w:textAlignment w:val="top"/>
        <w:rPr>
          <w:rFonts w:ascii="Times New Roman" w:hAnsi="Times New Roman"/>
          <w:sz w:val="24"/>
          <w:szCs w:val="24"/>
          <w:lang w:val="en-US"/>
        </w:rPr>
      </w:pPr>
    </w:p>
    <w:p w:rsidR="000B164A" w:rsidRPr="00BB35F1" w:rsidRDefault="000B164A" w:rsidP="00B26AF3">
      <w:pPr>
        <w:shd w:val="clear" w:color="auto" w:fill="FFFFFF"/>
        <w:spacing w:before="120" w:after="120" w:line="240" w:lineRule="auto"/>
        <w:textAlignment w:val="top"/>
        <w:rPr>
          <w:rFonts w:ascii="Times New Roman" w:hAnsi="Times New Roman"/>
          <w:sz w:val="24"/>
          <w:szCs w:val="24"/>
          <w:lang w:val="en-US"/>
        </w:rPr>
      </w:pPr>
      <w:proofErr w:type="gramStart"/>
      <w:r w:rsidRPr="007E5E80">
        <w:rPr>
          <w:rFonts w:ascii="Times New Roman" w:hAnsi="Times New Roman"/>
          <w:sz w:val="24"/>
          <w:szCs w:val="24"/>
          <w:lang w:val="en-US"/>
        </w:rPr>
        <w:t>MARTIN,</w:t>
      </w:r>
      <w:r w:rsidR="002F031E">
        <w:rPr>
          <w:rFonts w:ascii="Times New Roman" w:hAnsi="Times New Roman"/>
          <w:sz w:val="24"/>
          <w:szCs w:val="24"/>
          <w:lang w:val="en-US"/>
        </w:rPr>
        <w:t xml:space="preserve"> J. et al</w:t>
      </w:r>
      <w:r w:rsidRPr="007E5E80">
        <w:rPr>
          <w:rFonts w:ascii="Times New Roman" w:hAnsi="Times New Roman"/>
          <w:sz w:val="24"/>
          <w:szCs w:val="24"/>
          <w:lang w:val="en-US"/>
        </w:rPr>
        <w:t>. Fertility and Contraception in Women with Inflammatory Bowel Disease.</w:t>
      </w:r>
      <w:proofErr w:type="gramEnd"/>
      <w:r w:rsidRPr="007E5E80">
        <w:rPr>
          <w:rFonts w:ascii="Times New Roman" w:hAnsi="Times New Roman"/>
          <w:b/>
          <w:sz w:val="24"/>
          <w:szCs w:val="24"/>
          <w:lang w:val="en-US"/>
        </w:rPr>
        <w:t xml:space="preserve"> </w:t>
      </w:r>
      <w:hyperlink r:id="rId12" w:history="1">
        <w:proofErr w:type="spellStart"/>
        <w:proofErr w:type="gramStart"/>
        <w:r w:rsidRPr="00BB35F1">
          <w:rPr>
            <w:rStyle w:val="Hyperlink"/>
            <w:rFonts w:ascii="Times New Roman" w:hAnsi="Times New Roman"/>
            <w:b/>
            <w:color w:val="auto"/>
            <w:sz w:val="24"/>
            <w:szCs w:val="24"/>
            <w:lang w:val="en-US"/>
          </w:rPr>
          <w:t>Gastroenterol</w:t>
        </w:r>
        <w:proofErr w:type="spellEnd"/>
        <w:r w:rsidRPr="00BB35F1">
          <w:rPr>
            <w:rStyle w:val="Hyperlink"/>
            <w:rFonts w:ascii="Times New Roman" w:hAnsi="Times New Roman"/>
            <w:b/>
            <w:color w:val="auto"/>
            <w:sz w:val="24"/>
            <w:szCs w:val="24"/>
            <w:lang w:val="en-US"/>
          </w:rPr>
          <w:t>.</w:t>
        </w:r>
        <w:proofErr w:type="gramEnd"/>
        <w:r w:rsidRPr="00BB35F1">
          <w:rPr>
            <w:rStyle w:val="Hyperlink"/>
            <w:rFonts w:ascii="Times New Roman" w:hAnsi="Times New Roman"/>
            <w:b/>
            <w:color w:val="auto"/>
            <w:sz w:val="24"/>
            <w:szCs w:val="24"/>
            <w:lang w:val="en-US"/>
          </w:rPr>
          <w:t xml:space="preserve"> </w:t>
        </w:r>
        <w:proofErr w:type="spellStart"/>
        <w:proofErr w:type="gramStart"/>
        <w:r w:rsidRPr="00BB35F1">
          <w:rPr>
            <w:rStyle w:val="Hyperlink"/>
            <w:rFonts w:ascii="Times New Roman" w:hAnsi="Times New Roman"/>
            <w:b/>
            <w:color w:val="auto"/>
            <w:sz w:val="24"/>
            <w:szCs w:val="24"/>
            <w:lang w:val="en-US"/>
          </w:rPr>
          <w:t>Hepatol</w:t>
        </w:r>
        <w:proofErr w:type="spellEnd"/>
        <w:r w:rsidRPr="00BB35F1">
          <w:rPr>
            <w:rStyle w:val="Hyperlink"/>
            <w:rFonts w:ascii="Times New Roman" w:hAnsi="Times New Roman"/>
            <w:b/>
            <w:color w:val="auto"/>
            <w:sz w:val="24"/>
            <w:szCs w:val="24"/>
            <w:lang w:val="en-US"/>
          </w:rPr>
          <w:t>.</w:t>
        </w:r>
        <w:proofErr w:type="gramEnd"/>
        <w:r w:rsidRPr="00BB35F1">
          <w:rPr>
            <w:rStyle w:val="Hyperlink"/>
            <w:rFonts w:ascii="Times New Roman" w:hAnsi="Times New Roman"/>
            <w:b/>
            <w:color w:val="auto"/>
            <w:sz w:val="24"/>
            <w:szCs w:val="24"/>
            <w:lang w:val="en-US"/>
          </w:rPr>
          <w:t xml:space="preserve"> (N Y)</w:t>
        </w:r>
      </w:hyperlink>
      <w:proofErr w:type="gramStart"/>
      <w:r w:rsidRPr="00BB35F1">
        <w:rPr>
          <w:rStyle w:val="Hyperlink"/>
          <w:rFonts w:ascii="Times New Roman" w:hAnsi="Times New Roman"/>
          <w:b/>
          <w:color w:val="auto"/>
          <w:sz w:val="24"/>
          <w:szCs w:val="24"/>
          <w:lang w:val="en-US"/>
        </w:rPr>
        <w:t>.</w:t>
      </w:r>
      <w:r w:rsidRPr="00BB35F1">
        <w:rPr>
          <w:rStyle w:val="Hyperlink"/>
          <w:rFonts w:ascii="Times New Roman" w:hAnsi="Times New Roman"/>
          <w:color w:val="auto"/>
          <w:sz w:val="24"/>
          <w:szCs w:val="24"/>
          <w:lang w:val="en-US"/>
        </w:rPr>
        <w:t>,</w:t>
      </w:r>
      <w:proofErr w:type="gramEnd"/>
      <w:r w:rsidRPr="00BB35F1">
        <w:rPr>
          <w:rStyle w:val="Hyperlink"/>
          <w:rFonts w:ascii="Times New Roman" w:hAnsi="Times New Roman"/>
          <w:color w:val="auto"/>
          <w:sz w:val="24"/>
          <w:szCs w:val="24"/>
          <w:lang w:val="en-US"/>
        </w:rPr>
        <w:t xml:space="preserve"> </w:t>
      </w:r>
      <w:r w:rsidRPr="00BB35F1">
        <w:rPr>
          <w:rStyle w:val="cit"/>
          <w:rFonts w:ascii="Times New Roman" w:hAnsi="Times New Roman"/>
          <w:sz w:val="24"/>
          <w:szCs w:val="24"/>
          <w:lang w:val="en-US"/>
        </w:rPr>
        <w:t>v. 12, n. 2, p. 101–109. 2016.</w:t>
      </w:r>
    </w:p>
    <w:p w:rsidR="00B26AF3" w:rsidRPr="00BB35F1" w:rsidRDefault="00B26AF3" w:rsidP="00B26AF3">
      <w:pPr>
        <w:autoSpaceDE w:val="0"/>
        <w:autoSpaceDN w:val="0"/>
        <w:adjustRightInd w:val="0"/>
        <w:spacing w:before="120" w:after="120" w:line="240" w:lineRule="auto"/>
        <w:rPr>
          <w:rFonts w:ascii="Times New Roman" w:hAnsi="Times New Roman"/>
          <w:sz w:val="24"/>
          <w:szCs w:val="24"/>
          <w:lang w:val="en-US"/>
        </w:rPr>
      </w:pPr>
    </w:p>
    <w:p w:rsidR="000B164A" w:rsidRPr="007E5E80" w:rsidRDefault="000B164A" w:rsidP="00B26AF3">
      <w:pPr>
        <w:autoSpaceDE w:val="0"/>
        <w:autoSpaceDN w:val="0"/>
        <w:adjustRightInd w:val="0"/>
        <w:spacing w:before="120" w:after="120" w:line="240" w:lineRule="auto"/>
        <w:rPr>
          <w:rFonts w:ascii="Times New Roman" w:hAnsi="Times New Roman"/>
          <w:sz w:val="24"/>
          <w:szCs w:val="24"/>
        </w:rPr>
      </w:pPr>
      <w:r w:rsidRPr="00BB35F1">
        <w:rPr>
          <w:rFonts w:ascii="Times New Roman" w:hAnsi="Times New Roman"/>
          <w:sz w:val="24"/>
          <w:szCs w:val="24"/>
          <w:lang w:val="en-US"/>
        </w:rPr>
        <w:t xml:space="preserve">MCDERMOTT, E. et al. </w:t>
      </w:r>
      <w:r w:rsidRPr="007E5E80">
        <w:rPr>
          <w:rFonts w:ascii="Times New Roman" w:hAnsi="Times New Roman"/>
          <w:sz w:val="24"/>
          <w:szCs w:val="24"/>
          <w:lang w:val="en-US"/>
        </w:rPr>
        <w:t xml:space="preserve">Body Image Dissatisfaction: Clinical Features, and Psychosocial. </w:t>
      </w:r>
      <w:proofErr w:type="gramStart"/>
      <w:r w:rsidRPr="007E5E80">
        <w:rPr>
          <w:rFonts w:ascii="Times New Roman" w:hAnsi="Times New Roman"/>
          <w:sz w:val="24"/>
          <w:szCs w:val="24"/>
          <w:lang w:val="en-US"/>
        </w:rPr>
        <w:t>Disability in Inflammatory Bowel Disease.</w:t>
      </w:r>
      <w:proofErr w:type="gramEnd"/>
      <w:r w:rsidRPr="007E5E80">
        <w:rPr>
          <w:rFonts w:ascii="Times New Roman" w:hAnsi="Times New Roman"/>
          <w:sz w:val="24"/>
          <w:szCs w:val="24"/>
          <w:lang w:val="en-US"/>
        </w:rPr>
        <w:t xml:space="preserve"> </w:t>
      </w:r>
      <w:proofErr w:type="spellStart"/>
      <w:proofErr w:type="gramStart"/>
      <w:r w:rsidRPr="007E5E80">
        <w:rPr>
          <w:rFonts w:ascii="Times New Roman" w:hAnsi="Times New Roman"/>
          <w:b/>
          <w:sz w:val="24"/>
          <w:szCs w:val="24"/>
          <w:lang w:val="en-US"/>
        </w:rPr>
        <w:t>Inflamm</w:t>
      </w:r>
      <w:proofErr w:type="spellEnd"/>
      <w:r w:rsidRPr="007E5E80">
        <w:rPr>
          <w:rFonts w:ascii="Times New Roman" w:hAnsi="Times New Roman"/>
          <w:b/>
          <w:sz w:val="24"/>
          <w:szCs w:val="24"/>
          <w:lang w:val="en-US"/>
        </w:rPr>
        <w:t>.</w:t>
      </w:r>
      <w:proofErr w:type="gramEnd"/>
      <w:r w:rsidRPr="007E5E80">
        <w:rPr>
          <w:rFonts w:ascii="Times New Roman" w:hAnsi="Times New Roman"/>
          <w:b/>
          <w:sz w:val="24"/>
          <w:szCs w:val="24"/>
          <w:lang w:val="en-US"/>
        </w:rPr>
        <w:t xml:space="preserve"> </w:t>
      </w:r>
      <w:proofErr w:type="gramStart"/>
      <w:r w:rsidRPr="007E5E80">
        <w:rPr>
          <w:rFonts w:ascii="Times New Roman" w:hAnsi="Times New Roman"/>
          <w:b/>
          <w:sz w:val="24"/>
          <w:szCs w:val="24"/>
          <w:lang w:val="en-US"/>
        </w:rPr>
        <w:t>Bowel.</w:t>
      </w:r>
      <w:proofErr w:type="gramEnd"/>
      <w:r w:rsidRPr="007E5E80">
        <w:rPr>
          <w:rFonts w:ascii="Times New Roman" w:hAnsi="Times New Roman"/>
          <w:b/>
          <w:sz w:val="24"/>
          <w:szCs w:val="24"/>
          <w:lang w:val="en-US"/>
        </w:rPr>
        <w:t xml:space="preserve"> </w:t>
      </w:r>
      <w:proofErr w:type="gramStart"/>
      <w:r w:rsidRPr="007E5E80">
        <w:rPr>
          <w:rFonts w:ascii="Times New Roman" w:hAnsi="Times New Roman"/>
          <w:b/>
          <w:sz w:val="24"/>
          <w:szCs w:val="24"/>
          <w:lang w:val="en-US"/>
        </w:rPr>
        <w:t>Dis.</w:t>
      </w:r>
      <w:r w:rsidRPr="007E5E80">
        <w:rPr>
          <w:rFonts w:ascii="Times New Roman" w:hAnsi="Times New Roman"/>
          <w:sz w:val="24"/>
          <w:szCs w:val="24"/>
          <w:lang w:val="en-US"/>
        </w:rPr>
        <w:t>, v. 21, n. 2, p.353–60.</w:t>
      </w:r>
      <w:proofErr w:type="gramEnd"/>
      <w:r w:rsidRPr="007E5E80">
        <w:rPr>
          <w:rFonts w:ascii="Times New Roman" w:hAnsi="Times New Roman"/>
          <w:sz w:val="24"/>
          <w:szCs w:val="24"/>
          <w:lang w:val="en-US"/>
        </w:rPr>
        <w:t xml:space="preserve"> </w:t>
      </w:r>
      <w:r w:rsidRPr="007E5E80">
        <w:rPr>
          <w:rFonts w:ascii="Times New Roman" w:hAnsi="Times New Roman"/>
          <w:sz w:val="24"/>
          <w:szCs w:val="24"/>
        </w:rPr>
        <w:t>2015.</w:t>
      </w:r>
    </w:p>
    <w:p w:rsidR="00B26AF3" w:rsidRDefault="00B26AF3" w:rsidP="00B26AF3">
      <w:pPr>
        <w:shd w:val="clear" w:color="auto" w:fill="FFFFFF"/>
        <w:spacing w:before="120" w:after="120" w:line="240" w:lineRule="auto"/>
        <w:rPr>
          <w:rFonts w:ascii="Times New Roman" w:hAnsi="Times New Roman"/>
          <w:sz w:val="24"/>
          <w:szCs w:val="24"/>
          <w:lang w:eastAsia="pt-BR"/>
        </w:rPr>
      </w:pPr>
    </w:p>
    <w:p w:rsidR="000B164A" w:rsidRPr="007E5E80" w:rsidRDefault="000B164A" w:rsidP="00B26AF3">
      <w:pPr>
        <w:shd w:val="clear" w:color="auto" w:fill="FFFFFF"/>
        <w:spacing w:before="120" w:after="120" w:line="240" w:lineRule="auto"/>
        <w:rPr>
          <w:rFonts w:ascii="Times New Roman" w:hAnsi="Times New Roman"/>
          <w:sz w:val="24"/>
          <w:szCs w:val="24"/>
        </w:rPr>
      </w:pPr>
      <w:r w:rsidRPr="007E5E80">
        <w:rPr>
          <w:rFonts w:ascii="Times New Roman" w:hAnsi="Times New Roman"/>
          <w:sz w:val="24"/>
          <w:szCs w:val="24"/>
          <w:lang w:eastAsia="pt-BR"/>
        </w:rPr>
        <w:t xml:space="preserve">MENDONÇA, C. </w:t>
      </w:r>
      <w:proofErr w:type="gramStart"/>
      <w:r w:rsidRPr="007E5E80">
        <w:rPr>
          <w:rFonts w:ascii="Times New Roman" w:hAnsi="Times New Roman"/>
          <w:sz w:val="24"/>
          <w:szCs w:val="24"/>
          <w:lang w:eastAsia="pt-BR"/>
        </w:rPr>
        <w:t>R.</w:t>
      </w:r>
      <w:proofErr w:type="gramEnd"/>
      <w:r w:rsidRPr="007E5E80">
        <w:rPr>
          <w:rFonts w:ascii="Times New Roman" w:hAnsi="Times New Roman"/>
          <w:sz w:val="24"/>
          <w:szCs w:val="24"/>
          <w:lang w:eastAsia="pt-BR"/>
        </w:rPr>
        <w:t xml:space="preserve"> et al. </w:t>
      </w:r>
      <w:r w:rsidRPr="007E5E80">
        <w:rPr>
          <w:rFonts w:ascii="Times New Roman" w:hAnsi="Times New Roman"/>
          <w:sz w:val="24"/>
          <w:szCs w:val="24"/>
        </w:rPr>
        <w:t xml:space="preserve">Função sexual feminina: aspectos normais e patológicos, prevalência no Brasil, diagnóstico e tratamento. </w:t>
      </w:r>
      <w:r w:rsidRPr="007E5E80">
        <w:rPr>
          <w:rFonts w:ascii="Times New Roman" w:hAnsi="Times New Roman"/>
          <w:b/>
          <w:sz w:val="24"/>
          <w:szCs w:val="24"/>
        </w:rPr>
        <w:t>FEMINA</w:t>
      </w:r>
      <w:r w:rsidRPr="007E5E80">
        <w:rPr>
          <w:rFonts w:ascii="Times New Roman" w:hAnsi="Times New Roman"/>
          <w:sz w:val="24"/>
          <w:szCs w:val="24"/>
        </w:rPr>
        <w:t xml:space="preserve">, v. 40, n. 2, p. 195-202. 2012. </w:t>
      </w:r>
    </w:p>
    <w:p w:rsidR="00B26AF3" w:rsidRDefault="00B26AF3" w:rsidP="00B26AF3">
      <w:pPr>
        <w:spacing w:before="120" w:after="120" w:line="240" w:lineRule="auto"/>
        <w:rPr>
          <w:rFonts w:ascii="Times New Roman" w:hAnsi="Times New Roman"/>
          <w:bCs/>
          <w:sz w:val="24"/>
          <w:szCs w:val="24"/>
          <w:shd w:val="clear" w:color="auto" w:fill="FFFFFF"/>
        </w:rPr>
      </w:pPr>
    </w:p>
    <w:p w:rsidR="000B164A" w:rsidRPr="007E5E80" w:rsidRDefault="000B164A" w:rsidP="00B26AF3">
      <w:pPr>
        <w:spacing w:before="120" w:after="120" w:line="240" w:lineRule="auto"/>
        <w:rPr>
          <w:rFonts w:ascii="Times New Roman" w:hAnsi="Times New Roman"/>
          <w:bCs/>
          <w:sz w:val="24"/>
          <w:szCs w:val="24"/>
          <w:shd w:val="clear" w:color="auto" w:fill="FFFFFF"/>
          <w:lang w:val="en-US"/>
        </w:rPr>
      </w:pPr>
      <w:r w:rsidRPr="007E5E80">
        <w:rPr>
          <w:rFonts w:ascii="Times New Roman" w:hAnsi="Times New Roman"/>
          <w:bCs/>
          <w:sz w:val="24"/>
          <w:szCs w:val="24"/>
          <w:shd w:val="clear" w:color="auto" w:fill="FFFFFF"/>
        </w:rPr>
        <w:t xml:space="preserve">MORAES, S. P; VITALLE, M. S. S. Direitos sexuais e reprodutivos na adolescência. </w:t>
      </w:r>
      <w:r w:rsidRPr="007E5E80">
        <w:rPr>
          <w:rFonts w:ascii="Times New Roman" w:hAnsi="Times New Roman"/>
          <w:b/>
          <w:bCs/>
          <w:sz w:val="24"/>
          <w:szCs w:val="24"/>
          <w:shd w:val="clear" w:color="auto" w:fill="FFFFFF"/>
          <w:lang w:val="en-US"/>
        </w:rPr>
        <w:t>Rev. Assoc. Med. Bras.</w:t>
      </w:r>
      <w:r w:rsidRPr="007E5E80">
        <w:rPr>
          <w:rFonts w:ascii="Times New Roman" w:hAnsi="Times New Roman"/>
          <w:bCs/>
          <w:sz w:val="24"/>
          <w:szCs w:val="24"/>
          <w:shd w:val="clear" w:color="auto" w:fill="FFFFFF"/>
          <w:lang w:val="en-US"/>
        </w:rPr>
        <w:t>, v. 58, n. 1, p. 48-52. 2012.</w:t>
      </w:r>
    </w:p>
    <w:p w:rsidR="00907D3A" w:rsidRPr="00CE3471" w:rsidRDefault="00907D3A" w:rsidP="00B26AF3">
      <w:pPr>
        <w:spacing w:before="120" w:after="120" w:line="240" w:lineRule="auto"/>
        <w:rPr>
          <w:rFonts w:ascii="Times New Roman" w:hAnsi="Times New Roman"/>
          <w:sz w:val="24"/>
          <w:szCs w:val="24"/>
          <w:lang w:val="en-US" w:eastAsia="pt-BR"/>
        </w:rPr>
      </w:pPr>
    </w:p>
    <w:p w:rsidR="000B164A" w:rsidRPr="007E5E80" w:rsidRDefault="00B26AF3" w:rsidP="00B26AF3">
      <w:pPr>
        <w:spacing w:before="120" w:after="120" w:line="240" w:lineRule="auto"/>
        <w:rPr>
          <w:rFonts w:ascii="Times New Roman" w:hAnsi="Times New Roman"/>
          <w:b/>
          <w:iCs/>
          <w:sz w:val="24"/>
          <w:szCs w:val="24"/>
          <w:lang w:val="en-US" w:eastAsia="pt-BR"/>
        </w:rPr>
      </w:pPr>
      <w:r w:rsidRPr="00CE3471">
        <w:rPr>
          <w:rFonts w:ascii="Times New Roman" w:hAnsi="Times New Roman"/>
          <w:sz w:val="24"/>
          <w:szCs w:val="24"/>
          <w:lang w:val="en-US" w:eastAsia="pt-BR"/>
        </w:rPr>
        <w:t>MORENO-JIMÉNEZ</w:t>
      </w:r>
      <w:r w:rsidR="000B164A" w:rsidRPr="00CE3471">
        <w:rPr>
          <w:rFonts w:ascii="Times New Roman" w:hAnsi="Times New Roman"/>
          <w:sz w:val="24"/>
          <w:szCs w:val="24"/>
          <w:lang w:val="en-US" w:eastAsia="pt-BR"/>
        </w:rPr>
        <w:t xml:space="preserve">, B. et al. </w:t>
      </w:r>
      <w:r w:rsidR="000B164A" w:rsidRPr="007E5E80">
        <w:rPr>
          <w:rFonts w:ascii="Times New Roman" w:hAnsi="Times New Roman"/>
          <w:sz w:val="24"/>
          <w:szCs w:val="24"/>
          <w:lang w:val="en-US" w:eastAsia="pt-BR"/>
        </w:rPr>
        <w:t xml:space="preserve">The influence of personality factors on health-related quality of life of patients with inflammatory bowel disease. </w:t>
      </w:r>
      <w:r w:rsidR="000B164A" w:rsidRPr="007E5E80">
        <w:rPr>
          <w:rFonts w:ascii="Times New Roman" w:hAnsi="Times New Roman"/>
          <w:b/>
          <w:iCs/>
          <w:sz w:val="24"/>
          <w:szCs w:val="24"/>
          <w:lang w:val="en-US" w:eastAsia="pt-BR"/>
        </w:rPr>
        <w:t xml:space="preserve">J. </w:t>
      </w:r>
      <w:proofErr w:type="spellStart"/>
      <w:r w:rsidR="000B164A" w:rsidRPr="007E5E80">
        <w:rPr>
          <w:rFonts w:ascii="Times New Roman" w:hAnsi="Times New Roman"/>
          <w:b/>
          <w:iCs/>
          <w:sz w:val="24"/>
          <w:szCs w:val="24"/>
          <w:lang w:val="en-US" w:eastAsia="pt-BR"/>
        </w:rPr>
        <w:t>Psychossom</w:t>
      </w:r>
      <w:proofErr w:type="spellEnd"/>
      <w:r w:rsidR="000B164A" w:rsidRPr="007E5E80">
        <w:rPr>
          <w:rFonts w:ascii="Times New Roman" w:hAnsi="Times New Roman"/>
          <w:b/>
          <w:iCs/>
          <w:sz w:val="24"/>
          <w:szCs w:val="24"/>
          <w:lang w:val="en-US" w:eastAsia="pt-BR"/>
        </w:rPr>
        <w:t>. Res.</w:t>
      </w:r>
      <w:r w:rsidR="000B164A" w:rsidRPr="007E5E80">
        <w:rPr>
          <w:rFonts w:ascii="Times New Roman" w:hAnsi="Times New Roman"/>
          <w:sz w:val="24"/>
          <w:szCs w:val="24"/>
          <w:lang w:val="en-US" w:eastAsia="pt-BR"/>
        </w:rPr>
        <w:t xml:space="preserve">, v. 62, n. 1, p. 39-46. 2007. </w:t>
      </w:r>
    </w:p>
    <w:p w:rsidR="00B26AF3" w:rsidRDefault="00B26AF3" w:rsidP="00B26AF3">
      <w:pPr>
        <w:spacing w:before="120" w:after="120" w:line="240" w:lineRule="auto"/>
        <w:rPr>
          <w:rFonts w:ascii="Times New Roman" w:hAnsi="Times New Roman"/>
          <w:sz w:val="24"/>
          <w:szCs w:val="24"/>
          <w:lang w:val="en-US"/>
        </w:rPr>
      </w:pPr>
    </w:p>
    <w:p w:rsidR="000B164A" w:rsidRPr="00BB35F1" w:rsidRDefault="000B164A" w:rsidP="00B26AF3">
      <w:pPr>
        <w:spacing w:before="120" w:after="120" w:line="240" w:lineRule="auto"/>
        <w:rPr>
          <w:rFonts w:ascii="Times New Roman" w:hAnsi="Times New Roman"/>
          <w:sz w:val="24"/>
          <w:szCs w:val="24"/>
          <w:lang w:val="en-US"/>
        </w:rPr>
      </w:pPr>
      <w:proofErr w:type="gramStart"/>
      <w:r w:rsidRPr="007E5E80">
        <w:rPr>
          <w:rFonts w:ascii="Times New Roman" w:hAnsi="Times New Roman"/>
          <w:sz w:val="24"/>
          <w:szCs w:val="24"/>
          <w:lang w:val="en-US"/>
        </w:rPr>
        <w:t>MOTA, M. S.; GOMES, G. C.; PETUCO, V. M. Repercussions in the living process of people with stomas.</w:t>
      </w:r>
      <w:proofErr w:type="gramEnd"/>
      <w:r w:rsidRPr="007E5E80">
        <w:rPr>
          <w:rFonts w:ascii="Times New Roman" w:hAnsi="Times New Roman"/>
          <w:sz w:val="24"/>
          <w:szCs w:val="24"/>
          <w:lang w:val="en-US"/>
        </w:rPr>
        <w:t xml:space="preserve"> </w:t>
      </w:r>
      <w:proofErr w:type="spellStart"/>
      <w:r w:rsidRPr="00BB35F1">
        <w:rPr>
          <w:rFonts w:ascii="Times New Roman" w:hAnsi="Times New Roman"/>
          <w:b/>
          <w:sz w:val="24"/>
          <w:szCs w:val="24"/>
          <w:lang w:val="en-US"/>
        </w:rPr>
        <w:t>Texto</w:t>
      </w:r>
      <w:proofErr w:type="spellEnd"/>
      <w:r w:rsidRPr="00BB35F1">
        <w:rPr>
          <w:rFonts w:ascii="Times New Roman" w:hAnsi="Times New Roman"/>
          <w:b/>
          <w:sz w:val="24"/>
          <w:szCs w:val="24"/>
          <w:lang w:val="en-US"/>
        </w:rPr>
        <w:t xml:space="preserve"> </w:t>
      </w:r>
      <w:proofErr w:type="spellStart"/>
      <w:r w:rsidRPr="00BB35F1">
        <w:rPr>
          <w:rFonts w:ascii="Times New Roman" w:hAnsi="Times New Roman"/>
          <w:b/>
          <w:sz w:val="24"/>
          <w:szCs w:val="24"/>
          <w:lang w:val="en-US"/>
        </w:rPr>
        <w:t>Contexto</w:t>
      </w:r>
      <w:proofErr w:type="spellEnd"/>
      <w:r w:rsidRPr="00BB35F1">
        <w:rPr>
          <w:rFonts w:ascii="Times New Roman" w:hAnsi="Times New Roman"/>
          <w:b/>
          <w:sz w:val="24"/>
          <w:szCs w:val="24"/>
          <w:lang w:val="en-US"/>
        </w:rPr>
        <w:t xml:space="preserve"> </w:t>
      </w:r>
      <w:proofErr w:type="spellStart"/>
      <w:r w:rsidRPr="00BB35F1">
        <w:rPr>
          <w:rFonts w:ascii="Times New Roman" w:hAnsi="Times New Roman"/>
          <w:b/>
          <w:sz w:val="24"/>
          <w:szCs w:val="24"/>
          <w:lang w:val="en-US"/>
        </w:rPr>
        <w:t>Enferm</w:t>
      </w:r>
      <w:proofErr w:type="spellEnd"/>
      <w:r w:rsidRPr="00BB35F1">
        <w:rPr>
          <w:rFonts w:ascii="Times New Roman" w:hAnsi="Times New Roman"/>
          <w:b/>
          <w:sz w:val="24"/>
          <w:szCs w:val="24"/>
          <w:lang w:val="en-US"/>
        </w:rPr>
        <w:t>.</w:t>
      </w:r>
      <w:r w:rsidRPr="00BB35F1">
        <w:rPr>
          <w:rFonts w:ascii="Times New Roman" w:hAnsi="Times New Roman"/>
          <w:sz w:val="24"/>
          <w:szCs w:val="24"/>
          <w:lang w:val="en-US"/>
        </w:rPr>
        <w:t>, v. 25, n. 1, p. 1-8. 2016.</w:t>
      </w:r>
    </w:p>
    <w:p w:rsidR="00B26AF3" w:rsidRPr="00BB35F1" w:rsidRDefault="00B26AF3" w:rsidP="00B26AF3">
      <w:pPr>
        <w:spacing w:before="120" w:after="120" w:line="240" w:lineRule="auto"/>
        <w:rPr>
          <w:rFonts w:ascii="Times New Roman" w:hAnsi="Times New Roman"/>
          <w:sz w:val="24"/>
          <w:szCs w:val="24"/>
          <w:shd w:val="clear" w:color="auto" w:fill="FFFFFF"/>
          <w:lang w:val="en-US"/>
        </w:rPr>
      </w:pPr>
    </w:p>
    <w:p w:rsidR="000B164A" w:rsidRPr="00740A70" w:rsidRDefault="000B164A" w:rsidP="00B26AF3">
      <w:pPr>
        <w:spacing w:before="120" w:after="120" w:line="240" w:lineRule="auto"/>
        <w:rPr>
          <w:rFonts w:ascii="Times New Roman" w:hAnsi="Times New Roman"/>
          <w:sz w:val="24"/>
          <w:szCs w:val="24"/>
          <w:shd w:val="clear" w:color="auto" w:fill="FFFFFF"/>
          <w:lang w:val="en-US"/>
        </w:rPr>
      </w:pPr>
      <w:r w:rsidRPr="00BB35F1">
        <w:rPr>
          <w:rFonts w:ascii="Times New Roman" w:hAnsi="Times New Roman"/>
          <w:sz w:val="24"/>
          <w:szCs w:val="24"/>
          <w:shd w:val="clear" w:color="auto" w:fill="FFFFFF"/>
          <w:lang w:val="en-US"/>
        </w:rPr>
        <w:t xml:space="preserve">MULHALL, J. et al. </w:t>
      </w:r>
      <w:r w:rsidRPr="00740A70">
        <w:rPr>
          <w:rFonts w:ascii="Times New Roman" w:hAnsi="Times New Roman"/>
          <w:sz w:val="24"/>
          <w:szCs w:val="24"/>
          <w:shd w:val="clear" w:color="auto" w:fill="FFFFFF"/>
          <w:lang w:val="en-US"/>
        </w:rPr>
        <w:t xml:space="preserve">Importance of and satisfaction with sex among men and women worldwide: results of the global better sex survey. </w:t>
      </w:r>
      <w:r w:rsidRPr="00740A70">
        <w:rPr>
          <w:rFonts w:ascii="Times New Roman" w:hAnsi="Times New Roman"/>
          <w:b/>
          <w:sz w:val="24"/>
          <w:szCs w:val="24"/>
          <w:shd w:val="clear" w:color="auto" w:fill="FFFFFF"/>
          <w:lang w:val="en-US"/>
        </w:rPr>
        <w:t>J Sex Med</w:t>
      </w:r>
      <w:r w:rsidRPr="00740A70">
        <w:rPr>
          <w:rFonts w:ascii="Times New Roman" w:hAnsi="Times New Roman"/>
          <w:sz w:val="24"/>
          <w:szCs w:val="24"/>
          <w:shd w:val="clear" w:color="auto" w:fill="FFFFFF"/>
          <w:lang w:val="en-US"/>
        </w:rPr>
        <w:t>. v.5, n.4, p</w:t>
      </w:r>
      <w:proofErr w:type="gramStart"/>
      <w:r w:rsidRPr="00740A70">
        <w:rPr>
          <w:rFonts w:ascii="Times New Roman" w:hAnsi="Times New Roman"/>
          <w:sz w:val="24"/>
          <w:szCs w:val="24"/>
          <w:shd w:val="clear" w:color="auto" w:fill="FFFFFF"/>
          <w:lang w:val="en-US"/>
        </w:rPr>
        <w:t>,788</w:t>
      </w:r>
      <w:proofErr w:type="gramEnd"/>
      <w:r w:rsidRPr="00740A70">
        <w:rPr>
          <w:rFonts w:ascii="Times New Roman" w:hAnsi="Times New Roman"/>
          <w:sz w:val="24"/>
          <w:szCs w:val="24"/>
          <w:shd w:val="clear" w:color="auto" w:fill="FFFFFF"/>
          <w:lang w:val="en-US"/>
        </w:rPr>
        <w:t>-735, 2008.</w:t>
      </w:r>
    </w:p>
    <w:p w:rsidR="00B26AF3" w:rsidRDefault="00B26AF3" w:rsidP="00B26AF3">
      <w:pPr>
        <w:spacing w:before="120" w:after="120" w:line="240" w:lineRule="auto"/>
        <w:rPr>
          <w:rFonts w:ascii="Times New Roman" w:hAnsi="Times New Roman"/>
          <w:sz w:val="24"/>
          <w:szCs w:val="24"/>
          <w:lang w:val="en-US"/>
        </w:rPr>
      </w:pPr>
    </w:p>
    <w:p w:rsidR="000B164A" w:rsidRPr="00907D3A"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lang w:val="en-US"/>
        </w:rPr>
        <w:t xml:space="preserve">NAZARETH, I., BOYTON, P., KING, </w:t>
      </w:r>
      <w:proofErr w:type="gramStart"/>
      <w:r w:rsidRPr="00740A70">
        <w:rPr>
          <w:rFonts w:ascii="Times New Roman" w:hAnsi="Times New Roman"/>
          <w:sz w:val="24"/>
          <w:szCs w:val="24"/>
          <w:lang w:val="en-US"/>
        </w:rPr>
        <w:t>M</w:t>
      </w:r>
      <w:proofErr w:type="gramEnd"/>
      <w:r w:rsidRPr="00740A70">
        <w:rPr>
          <w:rFonts w:ascii="Times New Roman" w:hAnsi="Times New Roman"/>
          <w:sz w:val="24"/>
          <w:szCs w:val="24"/>
          <w:lang w:val="en-US"/>
        </w:rPr>
        <w:t xml:space="preserve">. Problems with sexual function in people attending London general practitioners: cross sectional study. </w:t>
      </w:r>
      <w:proofErr w:type="gramStart"/>
      <w:r w:rsidRPr="00907D3A">
        <w:rPr>
          <w:rFonts w:ascii="Times New Roman" w:hAnsi="Times New Roman"/>
          <w:b/>
          <w:sz w:val="24"/>
          <w:szCs w:val="24"/>
          <w:lang w:val="en-US"/>
        </w:rPr>
        <w:t>BMJ</w:t>
      </w:r>
      <w:r w:rsidRPr="00907D3A">
        <w:rPr>
          <w:rFonts w:ascii="Times New Roman" w:hAnsi="Times New Roman"/>
          <w:sz w:val="24"/>
          <w:szCs w:val="24"/>
          <w:lang w:val="en-US"/>
        </w:rPr>
        <w:t>.</w:t>
      </w:r>
      <w:proofErr w:type="gramEnd"/>
      <w:r w:rsidRPr="00907D3A">
        <w:rPr>
          <w:rFonts w:ascii="Times New Roman" w:hAnsi="Times New Roman"/>
          <w:sz w:val="24"/>
          <w:szCs w:val="24"/>
          <w:lang w:val="en-US"/>
        </w:rPr>
        <w:t xml:space="preserve"> </w:t>
      </w:r>
      <w:proofErr w:type="gramStart"/>
      <w:r w:rsidRPr="00907D3A">
        <w:rPr>
          <w:rFonts w:ascii="Times New Roman" w:hAnsi="Times New Roman"/>
          <w:sz w:val="24"/>
          <w:szCs w:val="24"/>
          <w:lang w:val="en-US"/>
        </w:rPr>
        <w:t>v.3217, n.7412, p.423-429, 2003.</w:t>
      </w:r>
      <w:proofErr w:type="gramEnd"/>
    </w:p>
    <w:p w:rsidR="00B26AF3" w:rsidRDefault="00B26AF3" w:rsidP="00B26AF3">
      <w:pPr>
        <w:spacing w:before="120" w:after="120" w:line="240" w:lineRule="auto"/>
        <w:rPr>
          <w:rFonts w:ascii="Times New Roman" w:hAnsi="Times New Roman"/>
          <w:sz w:val="24"/>
          <w:szCs w:val="24"/>
          <w:lang w:val="en-US"/>
        </w:rPr>
      </w:pPr>
    </w:p>
    <w:p w:rsidR="000B164A" w:rsidRPr="00426959" w:rsidRDefault="000B164A" w:rsidP="00B26AF3">
      <w:pPr>
        <w:spacing w:before="120" w:after="120" w:line="240" w:lineRule="auto"/>
        <w:rPr>
          <w:rFonts w:ascii="Times New Roman" w:hAnsi="Times New Roman"/>
          <w:sz w:val="24"/>
          <w:szCs w:val="24"/>
          <w:lang w:val="en-US"/>
        </w:rPr>
      </w:pPr>
      <w:r w:rsidRPr="00426959">
        <w:rPr>
          <w:rFonts w:ascii="Times New Roman" w:hAnsi="Times New Roman"/>
          <w:sz w:val="24"/>
          <w:szCs w:val="24"/>
          <w:lang w:val="en-US"/>
        </w:rPr>
        <w:t xml:space="preserve">O’TOOLE, A.; </w:t>
      </w:r>
      <w:r w:rsidR="00426959" w:rsidRPr="00426959">
        <w:rPr>
          <w:rFonts w:ascii="Times New Roman" w:hAnsi="Times New Roman"/>
          <w:sz w:val="24"/>
          <w:szCs w:val="24"/>
          <w:lang w:val="en-US"/>
        </w:rPr>
        <w:t>WINTER</w:t>
      </w:r>
      <w:r w:rsidR="00426959">
        <w:rPr>
          <w:rFonts w:ascii="Times New Roman" w:hAnsi="Times New Roman"/>
          <w:sz w:val="24"/>
          <w:szCs w:val="24"/>
          <w:lang w:val="en-US"/>
        </w:rPr>
        <w:t>,</w:t>
      </w:r>
      <w:r w:rsidR="00426959" w:rsidRPr="00426959">
        <w:rPr>
          <w:rFonts w:ascii="Times New Roman" w:hAnsi="Times New Roman"/>
          <w:sz w:val="24"/>
          <w:szCs w:val="24"/>
          <w:lang w:val="en-US"/>
        </w:rPr>
        <w:t xml:space="preserve"> D.; FRIEDMAN, S</w:t>
      </w:r>
      <w:r w:rsidRPr="00426959">
        <w:rPr>
          <w:rFonts w:ascii="Times New Roman" w:hAnsi="Times New Roman"/>
          <w:sz w:val="24"/>
          <w:szCs w:val="24"/>
          <w:lang w:val="en-US"/>
        </w:rPr>
        <w:t xml:space="preserve">. Review article: the psychosexual impact of inflammatory bowel disease in male patients. </w:t>
      </w:r>
      <w:proofErr w:type="gramStart"/>
      <w:r w:rsidRPr="00426959">
        <w:rPr>
          <w:rFonts w:ascii="Times New Roman" w:hAnsi="Times New Roman"/>
          <w:b/>
          <w:sz w:val="24"/>
          <w:szCs w:val="24"/>
          <w:lang w:val="en-US"/>
        </w:rPr>
        <w:t>Aliment.</w:t>
      </w:r>
      <w:proofErr w:type="gramEnd"/>
      <w:r w:rsidRPr="00426959">
        <w:rPr>
          <w:rFonts w:ascii="Times New Roman" w:hAnsi="Times New Roman"/>
          <w:b/>
          <w:sz w:val="24"/>
          <w:szCs w:val="24"/>
          <w:lang w:val="en-US"/>
        </w:rPr>
        <w:t xml:space="preserve"> </w:t>
      </w:r>
      <w:proofErr w:type="spellStart"/>
      <w:proofErr w:type="gramStart"/>
      <w:r w:rsidRPr="00426959">
        <w:rPr>
          <w:rFonts w:ascii="Times New Roman" w:hAnsi="Times New Roman"/>
          <w:b/>
          <w:sz w:val="24"/>
          <w:szCs w:val="24"/>
          <w:lang w:val="en-US"/>
        </w:rPr>
        <w:t>Pharmacol</w:t>
      </w:r>
      <w:proofErr w:type="spellEnd"/>
      <w:r w:rsidRPr="00426959">
        <w:rPr>
          <w:rFonts w:ascii="Times New Roman" w:hAnsi="Times New Roman"/>
          <w:b/>
          <w:sz w:val="24"/>
          <w:szCs w:val="24"/>
          <w:lang w:val="en-US"/>
        </w:rPr>
        <w:t>.</w:t>
      </w:r>
      <w:proofErr w:type="gramEnd"/>
      <w:r w:rsidRPr="00426959">
        <w:rPr>
          <w:rFonts w:ascii="Times New Roman" w:hAnsi="Times New Roman"/>
          <w:b/>
          <w:sz w:val="24"/>
          <w:szCs w:val="24"/>
          <w:lang w:val="en-US"/>
        </w:rPr>
        <w:t xml:space="preserve"> </w:t>
      </w:r>
      <w:proofErr w:type="spellStart"/>
      <w:proofErr w:type="gramStart"/>
      <w:r w:rsidRPr="00426959">
        <w:rPr>
          <w:rFonts w:ascii="Times New Roman" w:hAnsi="Times New Roman"/>
          <w:b/>
          <w:sz w:val="24"/>
          <w:szCs w:val="24"/>
          <w:lang w:val="en-US"/>
        </w:rPr>
        <w:t>Ther</w:t>
      </w:r>
      <w:proofErr w:type="spellEnd"/>
      <w:r w:rsidRPr="00426959">
        <w:rPr>
          <w:rFonts w:ascii="Times New Roman" w:hAnsi="Times New Roman"/>
          <w:b/>
          <w:sz w:val="24"/>
          <w:szCs w:val="24"/>
          <w:lang w:val="en-US"/>
        </w:rPr>
        <w:t>.</w:t>
      </w:r>
      <w:r w:rsidRPr="00426959">
        <w:rPr>
          <w:rFonts w:ascii="Times New Roman" w:hAnsi="Times New Roman"/>
          <w:sz w:val="24"/>
          <w:szCs w:val="24"/>
          <w:lang w:val="en-US"/>
        </w:rPr>
        <w:t>,</w:t>
      </w:r>
      <w:proofErr w:type="gramEnd"/>
      <w:r w:rsidRPr="00426959">
        <w:rPr>
          <w:rFonts w:ascii="Times New Roman" w:hAnsi="Times New Roman"/>
          <w:sz w:val="24"/>
          <w:szCs w:val="24"/>
          <w:lang w:val="en-US"/>
        </w:rPr>
        <w:t xml:space="preserve"> v. 39, p. 1085-1094. 2014. </w:t>
      </w:r>
    </w:p>
    <w:p w:rsidR="00B26AF3" w:rsidRPr="00426959" w:rsidRDefault="00B26AF3" w:rsidP="00B26AF3">
      <w:pPr>
        <w:shd w:val="clear" w:color="auto" w:fill="FFFFFF"/>
        <w:spacing w:before="120" w:after="120" w:line="240" w:lineRule="auto"/>
        <w:rPr>
          <w:rFonts w:ascii="Times New Roman" w:hAnsi="Times New Roman"/>
          <w:color w:val="FF0000"/>
          <w:sz w:val="24"/>
          <w:szCs w:val="24"/>
          <w:lang w:val="en-US"/>
        </w:rPr>
      </w:pPr>
    </w:p>
    <w:p w:rsidR="00B26AF3" w:rsidRDefault="000B164A" w:rsidP="00B26AF3">
      <w:pPr>
        <w:shd w:val="clear" w:color="auto" w:fill="FFFFFF"/>
        <w:spacing w:before="120" w:after="120" w:line="240" w:lineRule="auto"/>
        <w:rPr>
          <w:rFonts w:ascii="Times New Roman" w:hAnsi="Times New Roman"/>
          <w:sz w:val="24"/>
          <w:szCs w:val="24"/>
          <w:lang w:val="en-US"/>
        </w:rPr>
      </w:pPr>
      <w:proofErr w:type="gramStart"/>
      <w:r w:rsidRPr="007E5E80">
        <w:rPr>
          <w:rFonts w:ascii="Times New Roman" w:hAnsi="Times New Roman"/>
          <w:sz w:val="24"/>
          <w:szCs w:val="24"/>
          <w:lang w:val="en-US"/>
        </w:rPr>
        <w:t>PARENTE, J.M.L. et al. Inflammatory bowel disease in an underdeveloped region of Northeastern Brazil.</w:t>
      </w:r>
      <w:proofErr w:type="gramEnd"/>
      <w:r w:rsidRPr="007E5E80">
        <w:rPr>
          <w:rFonts w:ascii="Times New Roman" w:hAnsi="Times New Roman"/>
          <w:sz w:val="24"/>
          <w:szCs w:val="24"/>
          <w:lang w:val="en-US"/>
        </w:rPr>
        <w:t xml:space="preserve"> </w:t>
      </w:r>
      <w:hyperlink r:id="rId13" w:history="1">
        <w:r w:rsidRPr="00B26AF3">
          <w:rPr>
            <w:rStyle w:val="Hyperlink"/>
            <w:rFonts w:ascii="Times New Roman" w:hAnsi="Times New Roman"/>
            <w:b/>
            <w:color w:val="auto"/>
            <w:sz w:val="24"/>
            <w:szCs w:val="24"/>
            <w:u w:val="none"/>
            <w:lang w:val="en-US"/>
          </w:rPr>
          <w:t xml:space="preserve">World J. </w:t>
        </w:r>
        <w:proofErr w:type="spellStart"/>
        <w:r w:rsidRPr="00B26AF3">
          <w:rPr>
            <w:rStyle w:val="Hyperlink"/>
            <w:rFonts w:ascii="Times New Roman" w:hAnsi="Times New Roman"/>
            <w:b/>
            <w:color w:val="auto"/>
            <w:sz w:val="24"/>
            <w:szCs w:val="24"/>
            <w:u w:val="none"/>
            <w:lang w:val="en-US"/>
          </w:rPr>
          <w:t>Gastroenterol</w:t>
        </w:r>
        <w:proofErr w:type="spellEnd"/>
      </w:hyperlink>
      <w:r w:rsidRPr="00B26AF3">
        <w:rPr>
          <w:rStyle w:val="Hyperlink"/>
          <w:rFonts w:ascii="Times New Roman" w:hAnsi="Times New Roman"/>
          <w:b/>
          <w:color w:val="auto"/>
          <w:sz w:val="24"/>
          <w:szCs w:val="24"/>
          <w:u w:val="none"/>
          <w:lang w:val="en-US"/>
        </w:rPr>
        <w:t>.</w:t>
      </w:r>
      <w:r w:rsidRPr="007E5E80">
        <w:rPr>
          <w:rStyle w:val="cit"/>
          <w:rFonts w:ascii="Times New Roman" w:hAnsi="Times New Roman"/>
          <w:sz w:val="24"/>
          <w:szCs w:val="24"/>
          <w:lang w:val="en-US"/>
        </w:rPr>
        <w:t xml:space="preserve">, v. 21, n. 4, p. 1197-206. 2015. </w:t>
      </w:r>
    </w:p>
    <w:p w:rsidR="00B26AF3" w:rsidRDefault="00B26AF3" w:rsidP="00B26AF3">
      <w:pPr>
        <w:shd w:val="clear" w:color="auto" w:fill="FFFFFF"/>
        <w:spacing w:before="120" w:after="120" w:line="240" w:lineRule="auto"/>
        <w:rPr>
          <w:rFonts w:ascii="Times New Roman" w:hAnsi="Times New Roman"/>
          <w:sz w:val="24"/>
          <w:szCs w:val="24"/>
          <w:lang w:val="en-US"/>
        </w:rPr>
      </w:pPr>
    </w:p>
    <w:p w:rsidR="000B164A" w:rsidRDefault="000B164A" w:rsidP="00B26AF3">
      <w:pPr>
        <w:spacing w:before="120" w:after="120" w:line="240" w:lineRule="auto"/>
        <w:rPr>
          <w:rFonts w:ascii="Times New Roman" w:hAnsi="Times New Roman"/>
          <w:sz w:val="24"/>
          <w:szCs w:val="24"/>
        </w:rPr>
      </w:pPr>
      <w:proofErr w:type="gramStart"/>
      <w:r w:rsidRPr="007E5E80">
        <w:rPr>
          <w:rFonts w:ascii="Times New Roman" w:hAnsi="Times New Roman"/>
          <w:sz w:val="24"/>
          <w:szCs w:val="24"/>
          <w:lang w:val="en-US"/>
        </w:rPr>
        <w:t>PEARSON, C. Inflammatory bowel disease.</w:t>
      </w:r>
      <w:proofErr w:type="gramEnd"/>
      <w:r w:rsidRPr="007E5E80">
        <w:rPr>
          <w:rFonts w:ascii="Times New Roman" w:hAnsi="Times New Roman"/>
          <w:sz w:val="24"/>
          <w:szCs w:val="24"/>
          <w:lang w:val="en-US"/>
        </w:rPr>
        <w:t xml:space="preserve"> </w:t>
      </w:r>
      <w:proofErr w:type="spellStart"/>
      <w:proofErr w:type="gramStart"/>
      <w:r w:rsidRPr="007E5E80">
        <w:rPr>
          <w:rFonts w:ascii="Times New Roman" w:hAnsi="Times New Roman"/>
          <w:b/>
          <w:sz w:val="24"/>
          <w:szCs w:val="24"/>
          <w:lang w:val="en-US"/>
        </w:rPr>
        <w:t>Clin</w:t>
      </w:r>
      <w:proofErr w:type="spellEnd"/>
      <w:r w:rsidRPr="007E5E80">
        <w:rPr>
          <w:rFonts w:ascii="Times New Roman" w:hAnsi="Times New Roman"/>
          <w:b/>
          <w:sz w:val="24"/>
          <w:szCs w:val="24"/>
          <w:lang w:val="en-US"/>
        </w:rPr>
        <w:t>.</w:t>
      </w:r>
      <w:proofErr w:type="gramEnd"/>
      <w:r w:rsidRPr="007E5E80">
        <w:rPr>
          <w:rFonts w:ascii="Times New Roman" w:hAnsi="Times New Roman"/>
          <w:b/>
          <w:sz w:val="24"/>
          <w:szCs w:val="24"/>
          <w:lang w:val="en-US"/>
        </w:rPr>
        <w:t xml:space="preserve"> Adv. </w:t>
      </w:r>
      <w:proofErr w:type="gramStart"/>
      <w:r w:rsidRPr="007E5E80">
        <w:rPr>
          <w:rFonts w:ascii="Times New Roman" w:hAnsi="Times New Roman"/>
          <w:b/>
          <w:sz w:val="24"/>
          <w:szCs w:val="24"/>
          <w:lang w:val="en-US"/>
        </w:rPr>
        <w:t>NT.</w:t>
      </w:r>
      <w:r w:rsidRPr="007E5E80">
        <w:rPr>
          <w:rFonts w:ascii="Times New Roman" w:hAnsi="Times New Roman"/>
          <w:sz w:val="24"/>
          <w:szCs w:val="24"/>
          <w:lang w:val="en-US"/>
        </w:rPr>
        <w:t>,</w:t>
      </w:r>
      <w:proofErr w:type="gramEnd"/>
      <w:r w:rsidRPr="007E5E80">
        <w:rPr>
          <w:rFonts w:ascii="Times New Roman" w:hAnsi="Times New Roman"/>
          <w:b/>
          <w:sz w:val="24"/>
          <w:szCs w:val="24"/>
          <w:lang w:val="en-US"/>
        </w:rPr>
        <w:t xml:space="preserve"> </w:t>
      </w:r>
      <w:r w:rsidRPr="007E5E80">
        <w:rPr>
          <w:rFonts w:ascii="Times New Roman" w:hAnsi="Times New Roman"/>
          <w:sz w:val="24"/>
          <w:szCs w:val="24"/>
          <w:lang w:val="en-US"/>
        </w:rPr>
        <w:t xml:space="preserve">v. 100, n. 9, p. 86-90. </w:t>
      </w:r>
      <w:r w:rsidRPr="007E5E80">
        <w:rPr>
          <w:rFonts w:ascii="Times New Roman" w:hAnsi="Times New Roman"/>
          <w:sz w:val="24"/>
          <w:szCs w:val="24"/>
        </w:rPr>
        <w:t xml:space="preserve">2004. </w:t>
      </w:r>
    </w:p>
    <w:p w:rsidR="00373713" w:rsidRPr="007E5E80" w:rsidRDefault="00373713" w:rsidP="00B26AF3">
      <w:pPr>
        <w:spacing w:before="120" w:after="120" w:line="240" w:lineRule="auto"/>
        <w:rPr>
          <w:rFonts w:ascii="Times New Roman" w:hAnsi="Times New Roman"/>
          <w:sz w:val="24"/>
          <w:szCs w:val="24"/>
        </w:rPr>
      </w:pPr>
    </w:p>
    <w:p w:rsidR="00B26AF3" w:rsidRPr="00373713" w:rsidRDefault="00373713" w:rsidP="00B26AF3">
      <w:pPr>
        <w:spacing w:before="120" w:after="120" w:line="240" w:lineRule="auto"/>
        <w:rPr>
          <w:rFonts w:ascii="Times New Roman" w:hAnsi="Times New Roman"/>
          <w:sz w:val="24"/>
          <w:szCs w:val="24"/>
        </w:rPr>
      </w:pPr>
      <w:r w:rsidRPr="00373713">
        <w:rPr>
          <w:rFonts w:ascii="Times New Roman" w:hAnsi="Times New Roman"/>
          <w:sz w:val="24"/>
          <w:szCs w:val="24"/>
        </w:rPr>
        <w:t>PECHORRO, Pedro; DINIZ, António; VIEIRA, Rui. Satisfação sexual feminina: Relação com funcionamento sexual e comportamentos sexuais.</w:t>
      </w:r>
      <w:r w:rsidRPr="00373713">
        <w:rPr>
          <w:rFonts w:ascii="Times New Roman" w:hAnsi="Times New Roman"/>
          <w:b/>
          <w:bCs/>
          <w:sz w:val="24"/>
          <w:szCs w:val="24"/>
        </w:rPr>
        <w:t xml:space="preserve"> Aná. Psicológica</w:t>
      </w:r>
      <w:r w:rsidRPr="00373713">
        <w:rPr>
          <w:rFonts w:ascii="Times New Roman" w:hAnsi="Times New Roman"/>
          <w:sz w:val="24"/>
          <w:szCs w:val="24"/>
        </w:rPr>
        <w:t xml:space="preserve">,  </w:t>
      </w:r>
      <w:proofErr w:type="gramStart"/>
      <w:r w:rsidRPr="00373713">
        <w:rPr>
          <w:rFonts w:ascii="Times New Roman" w:hAnsi="Times New Roman"/>
          <w:sz w:val="24"/>
          <w:szCs w:val="24"/>
        </w:rPr>
        <w:t>Lisboa ,</w:t>
      </w:r>
      <w:proofErr w:type="gramEnd"/>
      <w:r w:rsidRPr="00373713">
        <w:rPr>
          <w:rFonts w:ascii="Times New Roman" w:hAnsi="Times New Roman"/>
          <w:sz w:val="24"/>
          <w:szCs w:val="24"/>
        </w:rPr>
        <w:t xml:space="preserve">  v. 27, n. 1, p. 99-108,  mar.  2009 .   </w:t>
      </w:r>
    </w:p>
    <w:p w:rsidR="00373713" w:rsidRDefault="00373713" w:rsidP="00B26AF3">
      <w:pPr>
        <w:spacing w:before="120" w:after="120" w:line="240" w:lineRule="auto"/>
        <w:rPr>
          <w:rFonts w:ascii="Times New Roman" w:hAnsi="Times New Roman"/>
          <w:sz w:val="24"/>
          <w:szCs w:val="24"/>
        </w:rPr>
      </w:pPr>
    </w:p>
    <w:p w:rsidR="000B164A" w:rsidRPr="00907D3A" w:rsidRDefault="000B164A" w:rsidP="00B26AF3">
      <w:pPr>
        <w:spacing w:before="120" w:after="120" w:line="240" w:lineRule="auto"/>
        <w:rPr>
          <w:rFonts w:ascii="Times New Roman" w:hAnsi="Times New Roman"/>
          <w:sz w:val="24"/>
          <w:szCs w:val="24"/>
        </w:rPr>
      </w:pPr>
      <w:r w:rsidRPr="00740A70">
        <w:rPr>
          <w:rFonts w:ascii="Times New Roman" w:hAnsi="Times New Roman"/>
          <w:sz w:val="24"/>
          <w:szCs w:val="24"/>
        </w:rPr>
        <w:t>PINTO</w:t>
      </w:r>
      <w:r w:rsidR="00B26AF3">
        <w:rPr>
          <w:rFonts w:ascii="Times New Roman" w:hAnsi="Times New Roman"/>
          <w:sz w:val="24"/>
          <w:szCs w:val="24"/>
        </w:rPr>
        <w:t>,</w:t>
      </w:r>
      <w:r w:rsidRPr="00740A70">
        <w:rPr>
          <w:rFonts w:ascii="Times New Roman" w:hAnsi="Times New Roman"/>
          <w:sz w:val="24"/>
          <w:szCs w:val="24"/>
        </w:rPr>
        <w:t xml:space="preserve"> M</w:t>
      </w:r>
      <w:r w:rsidR="00B26AF3">
        <w:rPr>
          <w:rFonts w:ascii="Times New Roman" w:hAnsi="Times New Roman"/>
          <w:sz w:val="24"/>
          <w:szCs w:val="24"/>
        </w:rPr>
        <w:t>.</w:t>
      </w:r>
      <w:r w:rsidRPr="00740A70">
        <w:rPr>
          <w:rFonts w:ascii="Times New Roman" w:hAnsi="Times New Roman"/>
          <w:sz w:val="24"/>
          <w:szCs w:val="24"/>
        </w:rPr>
        <w:t xml:space="preserve">A. A Biologia Molecular das Doenças Inflamatórias Intestinais. </w:t>
      </w:r>
      <w:proofErr w:type="spellStart"/>
      <w:proofErr w:type="gramStart"/>
      <w:r w:rsidRPr="00907D3A">
        <w:rPr>
          <w:rFonts w:ascii="Times New Roman" w:hAnsi="Times New Roman"/>
          <w:b/>
          <w:sz w:val="24"/>
          <w:szCs w:val="24"/>
        </w:rPr>
        <w:t>RevBrasColoproct</w:t>
      </w:r>
      <w:proofErr w:type="spellEnd"/>
      <w:proofErr w:type="gramEnd"/>
      <w:r w:rsidRPr="00907D3A">
        <w:rPr>
          <w:rFonts w:ascii="Times New Roman" w:hAnsi="Times New Roman"/>
          <w:sz w:val="24"/>
          <w:szCs w:val="24"/>
        </w:rPr>
        <w:t xml:space="preserve">. </w:t>
      </w:r>
      <w:proofErr w:type="gramStart"/>
      <w:r w:rsidRPr="00907D3A">
        <w:rPr>
          <w:rFonts w:ascii="Times New Roman" w:hAnsi="Times New Roman"/>
          <w:sz w:val="24"/>
          <w:szCs w:val="24"/>
        </w:rPr>
        <w:t>v.</w:t>
      </w:r>
      <w:proofErr w:type="gramEnd"/>
      <w:r w:rsidRPr="00907D3A">
        <w:rPr>
          <w:rFonts w:ascii="Times New Roman" w:hAnsi="Times New Roman"/>
          <w:sz w:val="24"/>
          <w:szCs w:val="24"/>
        </w:rPr>
        <w:t>28, n.1, p.119-123, 2008.</w:t>
      </w:r>
    </w:p>
    <w:p w:rsidR="00B26AF3" w:rsidRDefault="00B26AF3" w:rsidP="00B26AF3">
      <w:pPr>
        <w:spacing w:before="120" w:after="120" w:line="240" w:lineRule="auto"/>
        <w:rPr>
          <w:rFonts w:ascii="Times New Roman" w:hAnsi="Times New Roman"/>
          <w:sz w:val="24"/>
          <w:szCs w:val="24"/>
        </w:rPr>
      </w:pPr>
    </w:p>
    <w:p w:rsidR="000B164A" w:rsidRPr="007E5E80" w:rsidRDefault="000B164A" w:rsidP="00B26AF3">
      <w:pPr>
        <w:spacing w:before="120" w:after="120" w:line="240" w:lineRule="auto"/>
        <w:rPr>
          <w:rFonts w:ascii="Times New Roman" w:hAnsi="Times New Roman"/>
          <w:sz w:val="24"/>
          <w:szCs w:val="24"/>
        </w:rPr>
      </w:pPr>
      <w:r w:rsidRPr="007E5E80">
        <w:rPr>
          <w:rFonts w:ascii="Times New Roman" w:hAnsi="Times New Roman"/>
          <w:sz w:val="24"/>
          <w:szCs w:val="24"/>
        </w:rPr>
        <w:t xml:space="preserve">PONTES, R. M. A. </w:t>
      </w:r>
      <w:proofErr w:type="gramStart"/>
      <w:r w:rsidRPr="007E5E80">
        <w:rPr>
          <w:rFonts w:ascii="Times New Roman" w:hAnsi="Times New Roman"/>
          <w:sz w:val="24"/>
          <w:szCs w:val="24"/>
        </w:rPr>
        <w:t>et</w:t>
      </w:r>
      <w:proofErr w:type="gramEnd"/>
      <w:r w:rsidRPr="007E5E80">
        <w:rPr>
          <w:rFonts w:ascii="Times New Roman" w:hAnsi="Times New Roman"/>
          <w:sz w:val="24"/>
          <w:szCs w:val="24"/>
        </w:rPr>
        <w:t xml:space="preserve"> al. Qualidade de vida em pacientes portadores de doença inflamatória intestinal: tradução para o português e validação do questionário "</w:t>
      </w:r>
      <w:proofErr w:type="spellStart"/>
      <w:r w:rsidRPr="007E5E80">
        <w:rPr>
          <w:rFonts w:ascii="Times New Roman" w:hAnsi="Times New Roman"/>
          <w:sz w:val="24"/>
          <w:szCs w:val="24"/>
        </w:rPr>
        <w:t>Inflammatory</w:t>
      </w:r>
      <w:proofErr w:type="spellEnd"/>
      <w:r w:rsidRPr="007E5E80">
        <w:rPr>
          <w:rFonts w:ascii="Times New Roman" w:hAnsi="Times New Roman"/>
          <w:sz w:val="24"/>
          <w:szCs w:val="24"/>
        </w:rPr>
        <w:t xml:space="preserve"> </w:t>
      </w:r>
      <w:proofErr w:type="spellStart"/>
      <w:r w:rsidRPr="007E5E80">
        <w:rPr>
          <w:rFonts w:ascii="Times New Roman" w:hAnsi="Times New Roman"/>
          <w:sz w:val="24"/>
          <w:szCs w:val="24"/>
        </w:rPr>
        <w:t>Bowel</w:t>
      </w:r>
      <w:proofErr w:type="spellEnd"/>
      <w:r w:rsidRPr="007E5E80">
        <w:rPr>
          <w:rFonts w:ascii="Times New Roman" w:hAnsi="Times New Roman"/>
          <w:sz w:val="24"/>
          <w:szCs w:val="24"/>
        </w:rPr>
        <w:t xml:space="preserve"> </w:t>
      </w:r>
      <w:proofErr w:type="spellStart"/>
      <w:r w:rsidRPr="007E5E80">
        <w:rPr>
          <w:rFonts w:ascii="Times New Roman" w:hAnsi="Times New Roman"/>
          <w:sz w:val="24"/>
          <w:szCs w:val="24"/>
        </w:rPr>
        <w:t>Disease</w:t>
      </w:r>
      <w:proofErr w:type="spellEnd"/>
      <w:r w:rsidRPr="007E5E80">
        <w:rPr>
          <w:rFonts w:ascii="Times New Roman" w:hAnsi="Times New Roman"/>
          <w:sz w:val="24"/>
          <w:szCs w:val="24"/>
        </w:rPr>
        <w:t xml:space="preserve"> </w:t>
      </w:r>
      <w:proofErr w:type="spellStart"/>
      <w:r w:rsidRPr="007E5E80">
        <w:rPr>
          <w:rFonts w:ascii="Times New Roman" w:hAnsi="Times New Roman"/>
          <w:sz w:val="24"/>
          <w:szCs w:val="24"/>
        </w:rPr>
        <w:t>Questionnaire</w:t>
      </w:r>
      <w:proofErr w:type="spellEnd"/>
      <w:r w:rsidRPr="007E5E80">
        <w:rPr>
          <w:rFonts w:ascii="Times New Roman" w:hAnsi="Times New Roman"/>
          <w:sz w:val="24"/>
          <w:szCs w:val="24"/>
        </w:rPr>
        <w:t xml:space="preserve">" (IBDQ). </w:t>
      </w:r>
      <w:r w:rsidRPr="007E5E80">
        <w:rPr>
          <w:rFonts w:ascii="Times New Roman" w:hAnsi="Times New Roman"/>
          <w:b/>
          <w:sz w:val="24"/>
          <w:szCs w:val="24"/>
        </w:rPr>
        <w:t xml:space="preserve">Arq. </w:t>
      </w:r>
      <w:proofErr w:type="spellStart"/>
      <w:r w:rsidRPr="007E5E80">
        <w:rPr>
          <w:rFonts w:ascii="Times New Roman" w:hAnsi="Times New Roman"/>
          <w:b/>
          <w:sz w:val="24"/>
          <w:szCs w:val="24"/>
        </w:rPr>
        <w:t>Gastroenterol</w:t>
      </w:r>
      <w:proofErr w:type="spellEnd"/>
      <w:proofErr w:type="gramStart"/>
      <w:r w:rsidRPr="007E5E80">
        <w:rPr>
          <w:rFonts w:ascii="Times New Roman" w:hAnsi="Times New Roman"/>
          <w:b/>
          <w:sz w:val="24"/>
          <w:szCs w:val="24"/>
        </w:rPr>
        <w:t>.</w:t>
      </w:r>
      <w:r w:rsidRPr="007E5E80">
        <w:rPr>
          <w:rFonts w:ascii="Times New Roman" w:hAnsi="Times New Roman"/>
          <w:sz w:val="24"/>
          <w:szCs w:val="24"/>
        </w:rPr>
        <w:t>,</w:t>
      </w:r>
      <w:proofErr w:type="gramEnd"/>
      <w:r w:rsidRPr="007E5E80">
        <w:rPr>
          <w:rFonts w:ascii="Times New Roman" w:hAnsi="Times New Roman"/>
          <w:sz w:val="24"/>
          <w:szCs w:val="24"/>
        </w:rPr>
        <w:t xml:space="preserve"> São Paulo, v. 41, n. 2, p. 137-43. 2004.</w:t>
      </w:r>
    </w:p>
    <w:p w:rsidR="00B26AF3" w:rsidRDefault="00B26AF3" w:rsidP="00B26AF3">
      <w:pPr>
        <w:spacing w:before="120" w:after="120" w:line="240" w:lineRule="auto"/>
        <w:rPr>
          <w:rFonts w:ascii="Times New Roman" w:hAnsi="Times New Roman"/>
          <w:sz w:val="24"/>
          <w:szCs w:val="24"/>
        </w:rPr>
      </w:pPr>
    </w:p>
    <w:p w:rsidR="000B164A" w:rsidRPr="00CE3471" w:rsidRDefault="000B164A" w:rsidP="00B26AF3">
      <w:pPr>
        <w:spacing w:before="120" w:after="120" w:line="240" w:lineRule="auto"/>
        <w:rPr>
          <w:rFonts w:ascii="Times New Roman" w:hAnsi="Times New Roman"/>
          <w:sz w:val="24"/>
          <w:szCs w:val="24"/>
          <w:lang w:val="en-US"/>
        </w:rPr>
      </w:pPr>
      <w:r w:rsidRPr="007E5E80">
        <w:rPr>
          <w:rFonts w:ascii="Times New Roman" w:hAnsi="Times New Roman"/>
          <w:sz w:val="24"/>
          <w:szCs w:val="24"/>
        </w:rPr>
        <w:t xml:space="preserve">PORTELA, F. </w:t>
      </w:r>
      <w:r w:rsidRPr="007E5E80">
        <w:rPr>
          <w:rFonts w:ascii="Times New Roman" w:hAnsi="Times New Roman"/>
          <w:sz w:val="24"/>
          <w:szCs w:val="24"/>
          <w:lang w:eastAsia="pt-BR"/>
        </w:rPr>
        <w:t xml:space="preserve">Terapêutica Médica das Doenças Inflamatórias Intestinais. </w:t>
      </w:r>
      <w:proofErr w:type="gramStart"/>
      <w:r w:rsidRPr="00CE3471">
        <w:rPr>
          <w:rFonts w:ascii="Times New Roman" w:hAnsi="Times New Roman"/>
          <w:b/>
          <w:sz w:val="24"/>
          <w:szCs w:val="24"/>
          <w:lang w:val="en-US" w:eastAsia="pt-BR"/>
        </w:rPr>
        <w:t>C</w:t>
      </w:r>
      <w:r w:rsidRPr="00CE3471">
        <w:rPr>
          <w:rFonts w:ascii="Times New Roman" w:hAnsi="Times New Roman"/>
          <w:b/>
          <w:sz w:val="24"/>
          <w:szCs w:val="24"/>
          <w:lang w:val="en-US"/>
        </w:rPr>
        <w:t>ad.</w:t>
      </w:r>
      <w:proofErr w:type="gramEnd"/>
      <w:r w:rsidRPr="00CE3471">
        <w:rPr>
          <w:rFonts w:ascii="Times New Roman" w:hAnsi="Times New Roman"/>
          <w:b/>
          <w:sz w:val="24"/>
          <w:szCs w:val="24"/>
          <w:lang w:val="en-US"/>
        </w:rPr>
        <w:t xml:space="preserve"> </w:t>
      </w:r>
      <w:proofErr w:type="gramStart"/>
      <w:r w:rsidRPr="00CE3471">
        <w:rPr>
          <w:rFonts w:ascii="Times New Roman" w:hAnsi="Times New Roman"/>
          <w:b/>
          <w:sz w:val="24"/>
          <w:szCs w:val="24"/>
          <w:lang w:val="en-US"/>
        </w:rPr>
        <w:t>Form.</w:t>
      </w:r>
      <w:proofErr w:type="gramEnd"/>
      <w:r w:rsidRPr="00CE3471">
        <w:rPr>
          <w:rFonts w:ascii="Times New Roman" w:hAnsi="Times New Roman"/>
          <w:b/>
          <w:sz w:val="24"/>
          <w:szCs w:val="24"/>
          <w:lang w:val="en-US"/>
        </w:rPr>
        <w:t xml:space="preserve"> </w:t>
      </w:r>
      <w:proofErr w:type="spellStart"/>
      <w:proofErr w:type="gramStart"/>
      <w:r w:rsidRPr="00CE3471">
        <w:rPr>
          <w:rFonts w:ascii="Times New Roman" w:hAnsi="Times New Roman"/>
          <w:b/>
          <w:sz w:val="24"/>
          <w:szCs w:val="24"/>
          <w:lang w:val="en-US"/>
        </w:rPr>
        <w:t>Gastrenterol</w:t>
      </w:r>
      <w:proofErr w:type="spellEnd"/>
      <w:r w:rsidRPr="00CE3471">
        <w:rPr>
          <w:rFonts w:ascii="Times New Roman" w:hAnsi="Times New Roman"/>
          <w:b/>
          <w:sz w:val="24"/>
          <w:szCs w:val="24"/>
          <w:lang w:val="en-US"/>
        </w:rPr>
        <w:t>.</w:t>
      </w:r>
      <w:r w:rsidRPr="00CE3471">
        <w:rPr>
          <w:rFonts w:ascii="Times New Roman" w:hAnsi="Times New Roman"/>
          <w:sz w:val="24"/>
          <w:szCs w:val="24"/>
          <w:lang w:val="en-US"/>
        </w:rPr>
        <w:t>,</w:t>
      </w:r>
      <w:proofErr w:type="gramEnd"/>
      <w:r w:rsidRPr="00CE3471">
        <w:rPr>
          <w:rFonts w:ascii="Times New Roman" w:hAnsi="Times New Roman"/>
          <w:sz w:val="24"/>
          <w:szCs w:val="24"/>
          <w:lang w:val="en-US"/>
        </w:rPr>
        <w:t xml:space="preserve"> n. 1 v. 14, p 84-87. 2007. </w:t>
      </w:r>
    </w:p>
    <w:p w:rsidR="00B26AF3" w:rsidRPr="00CE3471" w:rsidRDefault="00B26AF3"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hAnsi="Times New Roman"/>
          <w:sz w:val="24"/>
          <w:szCs w:val="24"/>
          <w:lang w:val="en-US"/>
        </w:rPr>
      </w:pPr>
      <w:r w:rsidRPr="00BB35F1">
        <w:rPr>
          <w:rFonts w:ascii="Times New Roman" w:hAnsi="Times New Roman"/>
          <w:sz w:val="24"/>
          <w:szCs w:val="24"/>
        </w:rPr>
        <w:t xml:space="preserve">QUILICI, F. A. </w:t>
      </w:r>
      <w:proofErr w:type="gramStart"/>
      <w:r w:rsidRPr="00BB35F1">
        <w:rPr>
          <w:rFonts w:ascii="Times New Roman" w:hAnsi="Times New Roman"/>
          <w:sz w:val="24"/>
          <w:szCs w:val="24"/>
        </w:rPr>
        <w:t>et</w:t>
      </w:r>
      <w:proofErr w:type="gramEnd"/>
      <w:r w:rsidRPr="00BB35F1">
        <w:rPr>
          <w:rFonts w:ascii="Times New Roman" w:hAnsi="Times New Roman"/>
          <w:sz w:val="24"/>
          <w:szCs w:val="24"/>
        </w:rPr>
        <w:t xml:space="preserve"> al. </w:t>
      </w:r>
      <w:r w:rsidRPr="007E5E80">
        <w:rPr>
          <w:rFonts w:ascii="Times New Roman" w:hAnsi="Times New Roman"/>
          <w:b/>
          <w:sz w:val="24"/>
          <w:szCs w:val="24"/>
        </w:rPr>
        <w:t>Guia prático Doença Inflamatória Intestinal</w:t>
      </w:r>
      <w:r w:rsidRPr="007E5E80">
        <w:rPr>
          <w:rFonts w:ascii="Times New Roman" w:hAnsi="Times New Roman"/>
          <w:sz w:val="24"/>
          <w:szCs w:val="24"/>
        </w:rPr>
        <w:t xml:space="preserve">. </w:t>
      </w:r>
      <w:r w:rsidRPr="00BB35F1">
        <w:rPr>
          <w:rFonts w:ascii="Times New Roman" w:hAnsi="Times New Roman"/>
          <w:sz w:val="24"/>
          <w:szCs w:val="24"/>
        </w:rPr>
        <w:t xml:space="preserve">1. </w:t>
      </w:r>
      <w:proofErr w:type="gramStart"/>
      <w:r w:rsidRPr="00BB35F1">
        <w:rPr>
          <w:rFonts w:ascii="Times New Roman" w:hAnsi="Times New Roman"/>
          <w:sz w:val="24"/>
          <w:szCs w:val="24"/>
        </w:rPr>
        <w:t>ed.</w:t>
      </w:r>
      <w:proofErr w:type="gramEnd"/>
      <w:r w:rsidRPr="00BB35F1">
        <w:rPr>
          <w:rFonts w:ascii="Times New Roman" w:hAnsi="Times New Roman"/>
          <w:sz w:val="24"/>
          <w:szCs w:val="24"/>
        </w:rPr>
        <w:t xml:space="preserve"> </w:t>
      </w:r>
      <w:r w:rsidRPr="007E5E80">
        <w:rPr>
          <w:rFonts w:ascii="Times New Roman" w:hAnsi="Times New Roman"/>
          <w:sz w:val="24"/>
          <w:szCs w:val="24"/>
          <w:lang w:val="en-US"/>
        </w:rPr>
        <w:t>Rio de Janeiro: Elsevier, 2007.</w:t>
      </w:r>
    </w:p>
    <w:p w:rsidR="00B26AF3" w:rsidRDefault="00B26AF3" w:rsidP="00B26AF3">
      <w:pPr>
        <w:spacing w:before="120" w:after="120" w:line="240" w:lineRule="auto"/>
        <w:rPr>
          <w:rFonts w:ascii="Times New Roman" w:hAnsi="Times New Roman"/>
          <w:sz w:val="24"/>
          <w:szCs w:val="24"/>
          <w:lang w:val="en-US"/>
        </w:rPr>
      </w:pPr>
    </w:p>
    <w:p w:rsidR="000B164A" w:rsidRPr="000B164A" w:rsidRDefault="000B164A" w:rsidP="00B26AF3">
      <w:pPr>
        <w:spacing w:before="120" w:after="120" w:line="240" w:lineRule="auto"/>
        <w:rPr>
          <w:rFonts w:ascii="Times New Roman" w:hAnsi="Times New Roman"/>
          <w:sz w:val="24"/>
          <w:szCs w:val="24"/>
          <w:lang w:val="en-US"/>
        </w:rPr>
      </w:pPr>
      <w:r w:rsidRPr="00740A70">
        <w:rPr>
          <w:rFonts w:ascii="Times New Roman" w:hAnsi="Times New Roman"/>
          <w:sz w:val="24"/>
          <w:szCs w:val="24"/>
          <w:lang w:val="en-US"/>
        </w:rPr>
        <w:t xml:space="preserve">SAFARINEJAD, M.R. Female sexual dysfunction in a population based study in Iran prevalence and associated risk factors. </w:t>
      </w:r>
      <w:proofErr w:type="spellStart"/>
      <w:proofErr w:type="gramStart"/>
      <w:r w:rsidRPr="000B164A">
        <w:rPr>
          <w:rFonts w:ascii="Times New Roman" w:hAnsi="Times New Roman"/>
          <w:b/>
          <w:sz w:val="24"/>
          <w:szCs w:val="24"/>
          <w:lang w:val="en-US"/>
        </w:rPr>
        <w:t>Int</w:t>
      </w:r>
      <w:proofErr w:type="spellEnd"/>
      <w:r w:rsidRPr="000B164A">
        <w:rPr>
          <w:rFonts w:ascii="Times New Roman" w:hAnsi="Times New Roman"/>
          <w:b/>
          <w:sz w:val="24"/>
          <w:szCs w:val="24"/>
          <w:lang w:val="en-US"/>
        </w:rPr>
        <w:t xml:space="preserve"> J </w:t>
      </w:r>
      <w:proofErr w:type="spellStart"/>
      <w:r w:rsidRPr="000B164A">
        <w:rPr>
          <w:rFonts w:ascii="Times New Roman" w:hAnsi="Times New Roman"/>
          <w:b/>
          <w:sz w:val="24"/>
          <w:szCs w:val="24"/>
          <w:lang w:val="en-US"/>
        </w:rPr>
        <w:t>Impot</w:t>
      </w:r>
      <w:proofErr w:type="spellEnd"/>
      <w:r w:rsidRPr="000B164A">
        <w:rPr>
          <w:rFonts w:ascii="Times New Roman" w:hAnsi="Times New Roman"/>
          <w:b/>
          <w:sz w:val="24"/>
          <w:szCs w:val="24"/>
          <w:lang w:val="en-US"/>
        </w:rPr>
        <w:t xml:space="preserve"> Res</w:t>
      </w:r>
      <w:r w:rsidRPr="000B164A">
        <w:rPr>
          <w:rFonts w:ascii="Times New Roman" w:hAnsi="Times New Roman"/>
          <w:sz w:val="24"/>
          <w:szCs w:val="24"/>
          <w:lang w:val="en-US"/>
        </w:rPr>
        <w:t>. v.18, n.4, p.382-395, 2006.</w:t>
      </w:r>
      <w:proofErr w:type="gramEnd"/>
    </w:p>
    <w:p w:rsidR="00B26AF3" w:rsidRDefault="00B26AF3" w:rsidP="00B26AF3">
      <w:pPr>
        <w:spacing w:before="120" w:after="120" w:line="240" w:lineRule="auto"/>
        <w:rPr>
          <w:rFonts w:ascii="Times New Roman" w:hAnsi="Times New Roman"/>
          <w:sz w:val="24"/>
          <w:szCs w:val="24"/>
          <w:lang w:val="en-US"/>
        </w:rPr>
      </w:pPr>
    </w:p>
    <w:p w:rsidR="000B164A" w:rsidRDefault="000B164A" w:rsidP="00B26AF3">
      <w:pPr>
        <w:spacing w:before="120" w:after="120" w:line="240" w:lineRule="auto"/>
        <w:rPr>
          <w:rFonts w:ascii="Times New Roman" w:hAnsi="Times New Roman"/>
          <w:sz w:val="24"/>
          <w:szCs w:val="24"/>
          <w:lang w:val="en-US"/>
        </w:rPr>
      </w:pPr>
      <w:r w:rsidRPr="007E5E80">
        <w:rPr>
          <w:rFonts w:ascii="Times New Roman" w:hAnsi="Times New Roman"/>
          <w:sz w:val="24"/>
          <w:szCs w:val="24"/>
          <w:lang w:val="en-US"/>
        </w:rPr>
        <w:t xml:space="preserve">SANDBORN, W.  J. et al. Adalimumab induction therapy for Crohn disease previously treated with infliximab: a randomized trial. </w:t>
      </w:r>
      <w:r w:rsidRPr="007E5E80">
        <w:rPr>
          <w:rFonts w:ascii="Times New Roman" w:hAnsi="Times New Roman"/>
          <w:b/>
          <w:sz w:val="24"/>
          <w:szCs w:val="24"/>
          <w:lang w:val="en-US"/>
        </w:rPr>
        <w:t>Ann. Intern. Med.</w:t>
      </w:r>
      <w:r w:rsidRPr="007E5E80">
        <w:rPr>
          <w:rFonts w:ascii="Times New Roman" w:hAnsi="Times New Roman"/>
          <w:sz w:val="24"/>
          <w:szCs w:val="24"/>
          <w:lang w:val="en-US"/>
        </w:rPr>
        <w:t>, v. 146, n. 12, p. 829-38. 2007.</w:t>
      </w:r>
    </w:p>
    <w:p w:rsidR="00D25478" w:rsidRPr="007E5E80" w:rsidRDefault="00D25478"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eastAsia="Times New Roman" w:hAnsi="Times New Roman"/>
          <w:iCs/>
          <w:sz w:val="24"/>
          <w:szCs w:val="24"/>
          <w:lang w:val="en-US"/>
        </w:rPr>
      </w:pPr>
      <w:r w:rsidRPr="007E5E80">
        <w:rPr>
          <w:rFonts w:ascii="Times New Roman" w:eastAsia="Times New Roman" w:hAnsi="Times New Roman"/>
          <w:iCs/>
          <w:sz w:val="24"/>
          <w:szCs w:val="24"/>
          <w:lang w:val="en-US"/>
        </w:rPr>
        <w:t xml:space="preserve">SARTOR, R. B. Mechanisms of Disease: pathogenesis of Crohn’s disease and ulcerative colitis. </w:t>
      </w:r>
      <w:proofErr w:type="gramStart"/>
      <w:r w:rsidRPr="007E5E80">
        <w:rPr>
          <w:rFonts w:ascii="Times New Roman" w:eastAsia="Times New Roman" w:hAnsi="Times New Roman"/>
          <w:b/>
          <w:iCs/>
          <w:sz w:val="24"/>
          <w:szCs w:val="24"/>
          <w:lang w:val="en-US"/>
        </w:rPr>
        <w:t xml:space="preserve">Nature </w:t>
      </w:r>
      <w:proofErr w:type="spellStart"/>
      <w:r w:rsidRPr="007E5E80">
        <w:rPr>
          <w:rFonts w:ascii="Times New Roman" w:eastAsia="Times New Roman" w:hAnsi="Times New Roman"/>
          <w:b/>
          <w:iCs/>
          <w:sz w:val="24"/>
          <w:szCs w:val="24"/>
          <w:lang w:val="en-US"/>
        </w:rPr>
        <w:t>Clin</w:t>
      </w:r>
      <w:proofErr w:type="spellEnd"/>
      <w:r w:rsidRPr="007E5E80">
        <w:rPr>
          <w:rFonts w:ascii="Times New Roman" w:eastAsia="Times New Roman" w:hAnsi="Times New Roman"/>
          <w:b/>
          <w:iCs/>
          <w:sz w:val="24"/>
          <w:szCs w:val="24"/>
          <w:lang w:val="en-US"/>
        </w:rPr>
        <w:t>.</w:t>
      </w:r>
      <w:proofErr w:type="gramEnd"/>
      <w:r w:rsidRPr="007E5E80">
        <w:rPr>
          <w:rFonts w:ascii="Times New Roman" w:eastAsia="Times New Roman" w:hAnsi="Times New Roman"/>
          <w:b/>
          <w:iCs/>
          <w:sz w:val="24"/>
          <w:szCs w:val="24"/>
          <w:lang w:val="en-US"/>
        </w:rPr>
        <w:t xml:space="preserve"> </w:t>
      </w:r>
      <w:proofErr w:type="spellStart"/>
      <w:proofErr w:type="gramStart"/>
      <w:r w:rsidRPr="007E5E80">
        <w:rPr>
          <w:rFonts w:ascii="Times New Roman" w:eastAsia="Times New Roman" w:hAnsi="Times New Roman"/>
          <w:b/>
          <w:iCs/>
          <w:sz w:val="24"/>
          <w:szCs w:val="24"/>
          <w:lang w:val="en-US"/>
        </w:rPr>
        <w:t>Pract</w:t>
      </w:r>
      <w:proofErr w:type="spellEnd"/>
      <w:r w:rsidRPr="007E5E80">
        <w:rPr>
          <w:rFonts w:ascii="Times New Roman" w:eastAsia="Times New Roman" w:hAnsi="Times New Roman"/>
          <w:b/>
          <w:iCs/>
          <w:sz w:val="24"/>
          <w:szCs w:val="24"/>
          <w:lang w:val="en-US"/>
        </w:rPr>
        <w:t>.</w:t>
      </w:r>
      <w:proofErr w:type="gramEnd"/>
      <w:r w:rsidRPr="007E5E80">
        <w:rPr>
          <w:rFonts w:ascii="Times New Roman" w:eastAsia="Times New Roman" w:hAnsi="Times New Roman"/>
          <w:b/>
          <w:iCs/>
          <w:sz w:val="24"/>
          <w:szCs w:val="24"/>
          <w:lang w:val="en-US"/>
        </w:rPr>
        <w:t xml:space="preserve"> </w:t>
      </w:r>
      <w:proofErr w:type="spellStart"/>
      <w:proofErr w:type="gramStart"/>
      <w:r w:rsidRPr="007E5E80">
        <w:rPr>
          <w:rFonts w:ascii="Times New Roman" w:eastAsia="Times New Roman" w:hAnsi="Times New Roman"/>
          <w:b/>
          <w:iCs/>
          <w:sz w:val="24"/>
          <w:szCs w:val="24"/>
          <w:lang w:val="en-US"/>
        </w:rPr>
        <w:t>Gastroenterol</w:t>
      </w:r>
      <w:proofErr w:type="spellEnd"/>
      <w:r w:rsidRPr="007E5E80">
        <w:rPr>
          <w:rFonts w:ascii="Times New Roman" w:eastAsia="Times New Roman" w:hAnsi="Times New Roman"/>
          <w:b/>
          <w:iCs/>
          <w:sz w:val="24"/>
          <w:szCs w:val="24"/>
          <w:lang w:val="en-US"/>
        </w:rPr>
        <w:t>.</w:t>
      </w:r>
      <w:proofErr w:type="gramEnd"/>
      <w:r w:rsidRPr="007E5E80">
        <w:rPr>
          <w:rFonts w:ascii="Times New Roman" w:eastAsia="Times New Roman" w:hAnsi="Times New Roman"/>
          <w:b/>
          <w:iCs/>
          <w:sz w:val="24"/>
          <w:szCs w:val="24"/>
          <w:lang w:val="en-US"/>
        </w:rPr>
        <w:t xml:space="preserve"> </w:t>
      </w:r>
      <w:proofErr w:type="spellStart"/>
      <w:proofErr w:type="gramStart"/>
      <w:r w:rsidRPr="007E5E80">
        <w:rPr>
          <w:rFonts w:ascii="Times New Roman" w:eastAsia="Times New Roman" w:hAnsi="Times New Roman"/>
          <w:b/>
          <w:iCs/>
          <w:sz w:val="24"/>
          <w:szCs w:val="24"/>
          <w:lang w:val="en-US"/>
        </w:rPr>
        <w:t>Hepatol</w:t>
      </w:r>
      <w:proofErr w:type="spellEnd"/>
      <w:r w:rsidRPr="007E5E80">
        <w:rPr>
          <w:rFonts w:ascii="Times New Roman" w:eastAsia="Times New Roman" w:hAnsi="Times New Roman"/>
          <w:b/>
          <w:iCs/>
          <w:sz w:val="24"/>
          <w:szCs w:val="24"/>
          <w:lang w:val="en-US"/>
        </w:rPr>
        <w:t>.</w:t>
      </w:r>
      <w:r w:rsidRPr="007E5E80">
        <w:rPr>
          <w:rFonts w:ascii="Times New Roman" w:eastAsia="Times New Roman" w:hAnsi="Times New Roman"/>
          <w:iCs/>
          <w:sz w:val="24"/>
          <w:szCs w:val="24"/>
          <w:lang w:val="en-US"/>
        </w:rPr>
        <w:t>,</w:t>
      </w:r>
      <w:proofErr w:type="gramEnd"/>
      <w:r w:rsidRPr="007E5E80">
        <w:rPr>
          <w:rFonts w:ascii="Times New Roman" w:eastAsia="Times New Roman" w:hAnsi="Times New Roman"/>
          <w:iCs/>
          <w:sz w:val="24"/>
          <w:szCs w:val="24"/>
          <w:lang w:val="en-US"/>
        </w:rPr>
        <w:t xml:space="preserve"> v. 3, n. 7, p. 390-407. 2006.</w:t>
      </w:r>
    </w:p>
    <w:p w:rsidR="00B26AF3" w:rsidRPr="00CE3471" w:rsidRDefault="00B26AF3" w:rsidP="00B26AF3">
      <w:pPr>
        <w:spacing w:before="120" w:after="120" w:line="240" w:lineRule="auto"/>
        <w:rPr>
          <w:rFonts w:ascii="Times New Roman" w:hAnsi="Times New Roman"/>
          <w:sz w:val="24"/>
          <w:szCs w:val="24"/>
          <w:lang w:val="en-US"/>
        </w:rPr>
      </w:pPr>
    </w:p>
    <w:p w:rsidR="000B164A" w:rsidRPr="007E5E80" w:rsidRDefault="000B164A" w:rsidP="00B26AF3">
      <w:pPr>
        <w:spacing w:before="120" w:after="120" w:line="240" w:lineRule="auto"/>
        <w:rPr>
          <w:rFonts w:ascii="Times New Roman" w:hAnsi="Times New Roman"/>
          <w:sz w:val="24"/>
          <w:szCs w:val="24"/>
          <w:lang w:val="en-US"/>
        </w:rPr>
      </w:pPr>
      <w:r w:rsidRPr="00BB35F1">
        <w:rPr>
          <w:rFonts w:ascii="Times New Roman" w:hAnsi="Times New Roman"/>
          <w:sz w:val="24"/>
          <w:szCs w:val="24"/>
        </w:rPr>
        <w:t xml:space="preserve">SOUZA, M. M. </w:t>
      </w:r>
      <w:proofErr w:type="gramStart"/>
      <w:r w:rsidRPr="00BB35F1">
        <w:rPr>
          <w:rFonts w:ascii="Times New Roman" w:hAnsi="Times New Roman"/>
          <w:sz w:val="24"/>
          <w:szCs w:val="24"/>
        </w:rPr>
        <w:t>et</w:t>
      </w:r>
      <w:proofErr w:type="gramEnd"/>
      <w:r w:rsidRPr="00BB35F1">
        <w:rPr>
          <w:rFonts w:ascii="Times New Roman" w:hAnsi="Times New Roman"/>
          <w:sz w:val="24"/>
          <w:szCs w:val="24"/>
        </w:rPr>
        <w:t xml:space="preserve"> al. </w:t>
      </w:r>
      <w:r w:rsidRPr="007E5E80">
        <w:rPr>
          <w:rFonts w:ascii="Times New Roman" w:hAnsi="Times New Roman"/>
          <w:sz w:val="24"/>
          <w:szCs w:val="24"/>
        </w:rPr>
        <w:t xml:space="preserve">Qualidade de vida de pacientes portadores de doença inflamatória intestinal. </w:t>
      </w:r>
      <w:r w:rsidRPr="00BB35F1">
        <w:rPr>
          <w:rFonts w:ascii="Times New Roman" w:hAnsi="Times New Roman"/>
          <w:b/>
          <w:sz w:val="24"/>
          <w:szCs w:val="24"/>
        </w:rPr>
        <w:t xml:space="preserve">Acta Paul. </w:t>
      </w:r>
      <w:proofErr w:type="spellStart"/>
      <w:r w:rsidRPr="00BB35F1">
        <w:rPr>
          <w:rFonts w:ascii="Times New Roman" w:hAnsi="Times New Roman"/>
          <w:b/>
          <w:sz w:val="24"/>
          <w:szCs w:val="24"/>
        </w:rPr>
        <w:t>Enferm</w:t>
      </w:r>
      <w:proofErr w:type="spellEnd"/>
      <w:proofErr w:type="gramStart"/>
      <w:r w:rsidRPr="00BB35F1">
        <w:rPr>
          <w:rFonts w:ascii="Times New Roman" w:hAnsi="Times New Roman"/>
          <w:b/>
          <w:sz w:val="24"/>
          <w:szCs w:val="24"/>
        </w:rPr>
        <w:t>.</w:t>
      </w:r>
      <w:r w:rsidRPr="00BB35F1">
        <w:rPr>
          <w:rFonts w:ascii="Times New Roman" w:hAnsi="Times New Roman"/>
          <w:sz w:val="24"/>
          <w:szCs w:val="24"/>
        </w:rPr>
        <w:t>,</w:t>
      </w:r>
      <w:proofErr w:type="gramEnd"/>
      <w:r w:rsidRPr="00BB35F1">
        <w:rPr>
          <w:rFonts w:ascii="Times New Roman" w:hAnsi="Times New Roman"/>
          <w:sz w:val="24"/>
          <w:szCs w:val="24"/>
        </w:rPr>
        <w:t xml:space="preserve"> v. 24, n. 4, p. 480-4. </w:t>
      </w:r>
      <w:r w:rsidRPr="007E5E80">
        <w:rPr>
          <w:rFonts w:ascii="Times New Roman" w:hAnsi="Times New Roman"/>
          <w:sz w:val="24"/>
          <w:szCs w:val="24"/>
          <w:lang w:val="en-US"/>
        </w:rPr>
        <w:t>2011.</w:t>
      </w:r>
    </w:p>
    <w:p w:rsidR="00B26AF3" w:rsidRDefault="00B26AF3" w:rsidP="00B26AF3">
      <w:pPr>
        <w:spacing w:before="120" w:after="120" w:line="240" w:lineRule="auto"/>
        <w:rPr>
          <w:rFonts w:ascii="Times New Roman" w:hAnsi="Times New Roman"/>
          <w:sz w:val="24"/>
          <w:szCs w:val="24"/>
          <w:shd w:val="clear" w:color="auto" w:fill="FFFFFF"/>
          <w:lang w:val="en-US"/>
        </w:rPr>
      </w:pPr>
    </w:p>
    <w:p w:rsidR="000B164A" w:rsidRPr="00740A70" w:rsidRDefault="000B164A" w:rsidP="00B26AF3">
      <w:pPr>
        <w:spacing w:before="120" w:after="120" w:line="240" w:lineRule="auto"/>
        <w:rPr>
          <w:rFonts w:ascii="Times New Roman" w:hAnsi="Times New Roman"/>
          <w:sz w:val="24"/>
          <w:szCs w:val="24"/>
          <w:shd w:val="clear" w:color="auto" w:fill="FFFFFF"/>
          <w:lang w:val="en-US"/>
        </w:rPr>
      </w:pPr>
      <w:r w:rsidRPr="00740A70">
        <w:rPr>
          <w:rFonts w:ascii="Times New Roman" w:hAnsi="Times New Roman"/>
          <w:sz w:val="24"/>
          <w:szCs w:val="24"/>
          <w:shd w:val="clear" w:color="auto" w:fill="FFFFFF"/>
          <w:lang w:val="en-US"/>
        </w:rPr>
        <w:t xml:space="preserve">STUDD, J. </w:t>
      </w:r>
      <w:proofErr w:type="gramStart"/>
      <w:r w:rsidRPr="00740A70">
        <w:rPr>
          <w:rFonts w:ascii="Times New Roman" w:hAnsi="Times New Roman"/>
          <w:sz w:val="24"/>
          <w:szCs w:val="24"/>
          <w:shd w:val="clear" w:color="auto" w:fill="FFFFFF"/>
          <w:lang w:val="en-US"/>
        </w:rPr>
        <w:t>A comparison of 19th century and current attitudes to female sexuality.</w:t>
      </w:r>
      <w:proofErr w:type="gramEnd"/>
      <w:r w:rsidRPr="00740A70">
        <w:rPr>
          <w:rFonts w:ascii="Times New Roman" w:hAnsi="Times New Roman"/>
          <w:sz w:val="24"/>
          <w:szCs w:val="24"/>
          <w:shd w:val="clear" w:color="auto" w:fill="FFFFFF"/>
          <w:lang w:val="en-US"/>
        </w:rPr>
        <w:t xml:space="preserve"> </w:t>
      </w:r>
      <w:proofErr w:type="spellStart"/>
      <w:r w:rsidRPr="00740A70">
        <w:rPr>
          <w:rFonts w:ascii="Times New Roman" w:hAnsi="Times New Roman"/>
          <w:b/>
          <w:sz w:val="24"/>
          <w:szCs w:val="24"/>
          <w:shd w:val="clear" w:color="auto" w:fill="FFFFFF"/>
          <w:lang w:val="en-US"/>
        </w:rPr>
        <w:t>Gynecol</w:t>
      </w:r>
      <w:proofErr w:type="spellEnd"/>
      <w:r w:rsidRPr="00740A70">
        <w:rPr>
          <w:rFonts w:ascii="Times New Roman" w:hAnsi="Times New Roman"/>
          <w:b/>
          <w:sz w:val="24"/>
          <w:szCs w:val="24"/>
          <w:shd w:val="clear" w:color="auto" w:fill="FFFFFF"/>
          <w:lang w:val="en-US"/>
        </w:rPr>
        <w:t xml:space="preserve"> </w:t>
      </w:r>
      <w:proofErr w:type="spellStart"/>
      <w:r w:rsidRPr="00740A70">
        <w:rPr>
          <w:rFonts w:ascii="Times New Roman" w:hAnsi="Times New Roman"/>
          <w:b/>
          <w:sz w:val="24"/>
          <w:szCs w:val="24"/>
          <w:shd w:val="clear" w:color="auto" w:fill="FFFFFF"/>
          <w:lang w:val="en-US"/>
        </w:rPr>
        <w:t>Endocrinol</w:t>
      </w:r>
      <w:proofErr w:type="spellEnd"/>
      <w:r w:rsidRPr="00740A70">
        <w:rPr>
          <w:rFonts w:ascii="Times New Roman" w:hAnsi="Times New Roman"/>
          <w:sz w:val="24"/>
          <w:szCs w:val="24"/>
          <w:shd w:val="clear" w:color="auto" w:fill="FFFFFF"/>
          <w:lang w:val="en-US"/>
        </w:rPr>
        <w:t xml:space="preserve">. </w:t>
      </w:r>
      <w:proofErr w:type="gramStart"/>
      <w:r w:rsidRPr="00740A70">
        <w:rPr>
          <w:rFonts w:ascii="Times New Roman" w:hAnsi="Times New Roman"/>
          <w:sz w:val="24"/>
          <w:szCs w:val="24"/>
          <w:shd w:val="clear" w:color="auto" w:fill="FFFFFF"/>
          <w:lang w:val="en-US"/>
        </w:rPr>
        <w:t>v.23, n.12, p.673-81, 2007.</w:t>
      </w:r>
      <w:proofErr w:type="gramEnd"/>
    </w:p>
    <w:p w:rsidR="00B26AF3" w:rsidRDefault="00B26AF3" w:rsidP="00B26AF3">
      <w:pPr>
        <w:spacing w:before="120" w:after="120" w:line="240" w:lineRule="auto"/>
        <w:rPr>
          <w:rFonts w:ascii="Times New Roman" w:hAnsi="Times New Roman"/>
          <w:bCs/>
          <w:sz w:val="24"/>
          <w:szCs w:val="24"/>
          <w:lang w:val="en-US"/>
        </w:rPr>
      </w:pPr>
    </w:p>
    <w:p w:rsidR="000B164A" w:rsidRPr="00BB35F1" w:rsidRDefault="000B164A" w:rsidP="00B26AF3">
      <w:pPr>
        <w:spacing w:before="120" w:after="120" w:line="240" w:lineRule="auto"/>
        <w:rPr>
          <w:rFonts w:ascii="Times New Roman" w:hAnsi="Times New Roman"/>
          <w:bCs/>
          <w:sz w:val="24"/>
          <w:szCs w:val="24"/>
          <w:lang w:val="en-US"/>
        </w:rPr>
      </w:pPr>
      <w:r w:rsidRPr="00740A70">
        <w:rPr>
          <w:rFonts w:ascii="Times New Roman" w:hAnsi="Times New Roman"/>
          <w:bCs/>
          <w:sz w:val="24"/>
          <w:szCs w:val="24"/>
          <w:lang w:val="en-US"/>
        </w:rPr>
        <w:t xml:space="preserve">TIMMER, A. et al. Determinants of female sexual function in inflammatory bowel disease: a survey based cross-sectional analysis. </w:t>
      </w:r>
      <w:proofErr w:type="gramStart"/>
      <w:r w:rsidRPr="00BB35F1">
        <w:rPr>
          <w:rFonts w:ascii="Times New Roman" w:hAnsi="Times New Roman"/>
          <w:b/>
          <w:bCs/>
          <w:sz w:val="24"/>
          <w:szCs w:val="24"/>
          <w:lang w:val="en-US"/>
        </w:rPr>
        <w:t xml:space="preserve">BMC </w:t>
      </w:r>
      <w:proofErr w:type="spellStart"/>
      <w:r w:rsidRPr="00BB35F1">
        <w:rPr>
          <w:rFonts w:ascii="Times New Roman" w:hAnsi="Times New Roman"/>
          <w:b/>
          <w:bCs/>
          <w:sz w:val="24"/>
          <w:szCs w:val="24"/>
          <w:lang w:val="en-US"/>
        </w:rPr>
        <w:t>Gastroenterol</w:t>
      </w:r>
      <w:proofErr w:type="spellEnd"/>
      <w:r w:rsidRPr="00BB35F1">
        <w:rPr>
          <w:rFonts w:ascii="Times New Roman" w:hAnsi="Times New Roman"/>
          <w:bCs/>
          <w:sz w:val="24"/>
          <w:szCs w:val="24"/>
          <w:lang w:val="en-US"/>
        </w:rPr>
        <w:t>.</w:t>
      </w:r>
      <w:proofErr w:type="gramEnd"/>
      <w:r w:rsidRPr="00BB35F1">
        <w:rPr>
          <w:rFonts w:ascii="Times New Roman" w:hAnsi="Times New Roman"/>
          <w:bCs/>
          <w:sz w:val="24"/>
          <w:szCs w:val="24"/>
          <w:lang w:val="en-US"/>
        </w:rPr>
        <w:t xml:space="preserve"> v.8, n</w:t>
      </w:r>
      <w:proofErr w:type="gramStart"/>
      <w:r w:rsidRPr="00BB35F1">
        <w:rPr>
          <w:rFonts w:ascii="Times New Roman" w:hAnsi="Times New Roman"/>
          <w:bCs/>
          <w:sz w:val="24"/>
          <w:szCs w:val="24"/>
          <w:lang w:val="en-US"/>
        </w:rPr>
        <w:t>;45</w:t>
      </w:r>
      <w:proofErr w:type="gramEnd"/>
      <w:r w:rsidRPr="00BB35F1">
        <w:rPr>
          <w:rFonts w:ascii="Times New Roman" w:hAnsi="Times New Roman"/>
          <w:bCs/>
          <w:sz w:val="24"/>
          <w:szCs w:val="24"/>
          <w:lang w:val="en-US"/>
        </w:rPr>
        <w:t>, 2008.</w:t>
      </w:r>
    </w:p>
    <w:p w:rsidR="00464CD3" w:rsidRPr="00464CD3" w:rsidRDefault="00464CD3" w:rsidP="00464CD3">
      <w:pPr>
        <w:spacing w:after="0"/>
        <w:rPr>
          <w:rFonts w:ascii="Times New Roman" w:eastAsia="Times New Roman" w:hAnsi="Times New Roman"/>
          <w:sz w:val="24"/>
          <w:szCs w:val="24"/>
          <w:lang w:eastAsia="pt-BR"/>
        </w:rPr>
      </w:pPr>
      <w:r w:rsidRPr="00BB35F1">
        <w:rPr>
          <w:rFonts w:ascii="Times New Roman" w:hAnsi="Times New Roman"/>
          <w:bCs/>
          <w:sz w:val="24"/>
          <w:szCs w:val="24"/>
          <w:lang w:val="en-US"/>
        </w:rPr>
        <w:lastRenderedPageBreak/>
        <w:t xml:space="preserve">TOZO, I, M et al. </w:t>
      </w:r>
      <w:r w:rsidRPr="00464CD3">
        <w:rPr>
          <w:rFonts w:ascii="Times New Roman" w:eastAsia="Times New Roman" w:hAnsi="Times New Roman"/>
          <w:sz w:val="24"/>
          <w:szCs w:val="24"/>
          <w:lang w:eastAsia="pt-BR"/>
        </w:rPr>
        <w:t xml:space="preserve">Disfunção sexual feminina: </w:t>
      </w:r>
      <w:proofErr w:type="gramStart"/>
      <w:r w:rsidRPr="00464CD3">
        <w:rPr>
          <w:rFonts w:ascii="Times New Roman" w:eastAsia="Times New Roman" w:hAnsi="Times New Roman"/>
          <w:sz w:val="24"/>
          <w:szCs w:val="24"/>
          <w:lang w:eastAsia="pt-BR"/>
        </w:rPr>
        <w:t>a</w:t>
      </w:r>
      <w:proofErr w:type="gramEnd"/>
      <w:r w:rsidRPr="00464CD3">
        <w:rPr>
          <w:rFonts w:ascii="Times New Roman" w:eastAsia="Times New Roman" w:hAnsi="Times New Roman"/>
          <w:sz w:val="24"/>
          <w:szCs w:val="24"/>
          <w:lang w:eastAsia="pt-BR"/>
        </w:rPr>
        <w:t xml:space="preserve"> importância do conhecimento e</w:t>
      </w:r>
    </w:p>
    <w:p w:rsidR="00464CD3" w:rsidRPr="0078379C" w:rsidRDefault="00464CD3" w:rsidP="00464CD3">
      <w:pPr>
        <w:spacing w:after="0" w:line="240" w:lineRule="auto"/>
        <w:rPr>
          <w:rFonts w:ascii="Times New Roman" w:eastAsia="Times New Roman" w:hAnsi="Times New Roman"/>
          <w:sz w:val="47"/>
          <w:szCs w:val="47"/>
          <w:lang w:val="en-US" w:eastAsia="pt-BR"/>
        </w:rPr>
      </w:pPr>
      <w:proofErr w:type="gramStart"/>
      <w:r w:rsidRPr="00464CD3">
        <w:rPr>
          <w:rFonts w:ascii="Times New Roman" w:eastAsia="Times New Roman" w:hAnsi="Times New Roman"/>
          <w:sz w:val="24"/>
          <w:szCs w:val="24"/>
          <w:lang w:eastAsia="pt-BR"/>
        </w:rPr>
        <w:t>do</w:t>
      </w:r>
      <w:proofErr w:type="gramEnd"/>
      <w:r w:rsidRPr="00464CD3">
        <w:rPr>
          <w:rFonts w:ascii="Times New Roman" w:eastAsia="Times New Roman" w:hAnsi="Times New Roman"/>
          <w:sz w:val="24"/>
          <w:szCs w:val="24"/>
          <w:lang w:eastAsia="pt-BR"/>
        </w:rPr>
        <w:t xml:space="preserve"> diagnóstico pelo ginecologista</w:t>
      </w:r>
      <w:r>
        <w:rPr>
          <w:rFonts w:ascii="Times New Roman" w:eastAsia="Times New Roman" w:hAnsi="Times New Roman"/>
          <w:sz w:val="24"/>
          <w:szCs w:val="24"/>
          <w:lang w:eastAsia="pt-BR"/>
        </w:rPr>
        <w:t xml:space="preserve">. </w:t>
      </w:r>
      <w:proofErr w:type="spellStart"/>
      <w:r w:rsidRPr="00464CD3">
        <w:rPr>
          <w:b/>
        </w:rPr>
        <w:t>Arq</w:t>
      </w:r>
      <w:proofErr w:type="spellEnd"/>
      <w:r w:rsidRPr="00464CD3">
        <w:rPr>
          <w:b/>
        </w:rPr>
        <w:t xml:space="preserve"> </w:t>
      </w:r>
      <w:proofErr w:type="spellStart"/>
      <w:r w:rsidRPr="00464CD3">
        <w:rPr>
          <w:b/>
        </w:rPr>
        <w:t>Med</w:t>
      </w:r>
      <w:proofErr w:type="spellEnd"/>
      <w:r w:rsidRPr="00464CD3">
        <w:rPr>
          <w:b/>
        </w:rPr>
        <w:t xml:space="preserve"> </w:t>
      </w:r>
      <w:proofErr w:type="spellStart"/>
      <w:r w:rsidRPr="00464CD3">
        <w:rPr>
          <w:b/>
        </w:rPr>
        <w:t>Hosp</w:t>
      </w:r>
      <w:proofErr w:type="spellEnd"/>
      <w:r w:rsidRPr="00464CD3">
        <w:rPr>
          <w:b/>
        </w:rPr>
        <w:t xml:space="preserve"> </w:t>
      </w:r>
      <w:proofErr w:type="spellStart"/>
      <w:r w:rsidRPr="00464CD3">
        <w:rPr>
          <w:b/>
        </w:rPr>
        <w:t>Fac</w:t>
      </w:r>
      <w:proofErr w:type="spellEnd"/>
      <w:r w:rsidRPr="00464CD3">
        <w:rPr>
          <w:b/>
        </w:rPr>
        <w:t xml:space="preserve"> </w:t>
      </w:r>
      <w:proofErr w:type="spellStart"/>
      <w:r w:rsidRPr="00464CD3">
        <w:rPr>
          <w:b/>
        </w:rPr>
        <w:t>Cienc</w:t>
      </w:r>
      <w:proofErr w:type="spellEnd"/>
      <w:r w:rsidRPr="00464CD3">
        <w:rPr>
          <w:b/>
        </w:rPr>
        <w:t xml:space="preserve"> </w:t>
      </w:r>
      <w:proofErr w:type="spellStart"/>
      <w:r w:rsidRPr="00464CD3">
        <w:rPr>
          <w:b/>
        </w:rPr>
        <w:t>Med</w:t>
      </w:r>
      <w:proofErr w:type="spellEnd"/>
      <w:r w:rsidRPr="00464CD3">
        <w:rPr>
          <w:b/>
        </w:rPr>
        <w:t xml:space="preserve"> Santa Casa São Paulo</w:t>
      </w:r>
      <w:r>
        <w:rPr>
          <w:b/>
        </w:rPr>
        <w:t xml:space="preserve">; </w:t>
      </w:r>
      <w:r w:rsidRPr="00464CD3">
        <w:t xml:space="preserve">P. 94-99- 53. </w:t>
      </w:r>
      <w:r w:rsidRPr="0078379C">
        <w:rPr>
          <w:lang w:val="en-US"/>
        </w:rPr>
        <w:t>2007.</w:t>
      </w:r>
    </w:p>
    <w:p w:rsidR="00464CD3" w:rsidRPr="0078379C" w:rsidRDefault="00464CD3" w:rsidP="00B26AF3">
      <w:pPr>
        <w:spacing w:before="120" w:after="120" w:line="240" w:lineRule="auto"/>
        <w:rPr>
          <w:rFonts w:ascii="Times New Roman" w:hAnsi="Times New Roman"/>
          <w:bCs/>
          <w:sz w:val="24"/>
          <w:szCs w:val="24"/>
          <w:lang w:val="en-US"/>
        </w:rPr>
      </w:pPr>
    </w:p>
    <w:p w:rsidR="000B164A" w:rsidRPr="00907D3A" w:rsidRDefault="000B164A" w:rsidP="00B26AF3">
      <w:pPr>
        <w:spacing w:before="120" w:after="120" w:line="240" w:lineRule="auto"/>
        <w:rPr>
          <w:rFonts w:ascii="Times New Roman" w:hAnsi="Times New Roman"/>
          <w:sz w:val="24"/>
          <w:szCs w:val="24"/>
          <w:lang w:val="en-US"/>
        </w:rPr>
      </w:pPr>
      <w:r w:rsidRPr="00BB35F1">
        <w:rPr>
          <w:rFonts w:ascii="Times New Roman" w:hAnsi="Times New Roman"/>
          <w:bCs/>
          <w:sz w:val="24"/>
          <w:szCs w:val="24"/>
        </w:rPr>
        <w:t xml:space="preserve">VALADARES, A.L.R. </w:t>
      </w:r>
      <w:proofErr w:type="gramStart"/>
      <w:r w:rsidRPr="00BB35F1">
        <w:rPr>
          <w:rFonts w:ascii="Times New Roman" w:hAnsi="Times New Roman"/>
          <w:bCs/>
          <w:sz w:val="24"/>
          <w:szCs w:val="24"/>
        </w:rPr>
        <w:t>et</w:t>
      </w:r>
      <w:proofErr w:type="gramEnd"/>
      <w:r w:rsidRPr="00BB35F1">
        <w:rPr>
          <w:rFonts w:ascii="Times New Roman" w:hAnsi="Times New Roman"/>
          <w:bCs/>
          <w:sz w:val="24"/>
          <w:szCs w:val="24"/>
        </w:rPr>
        <w:t xml:space="preserve"> al. </w:t>
      </w:r>
      <w:r w:rsidRPr="00740A70">
        <w:rPr>
          <w:rFonts w:ascii="Times New Roman" w:hAnsi="Times New Roman"/>
          <w:bCs/>
          <w:sz w:val="24"/>
          <w:szCs w:val="24"/>
          <w:lang w:val="en-US"/>
        </w:rPr>
        <w:t xml:space="preserve">Prevalence of sexual dysfunction and its associated factors in women aged 40-65 years with 11 years or more of formal education: a population-based household survey. </w:t>
      </w:r>
      <w:proofErr w:type="gramStart"/>
      <w:r w:rsidRPr="00907D3A">
        <w:rPr>
          <w:rFonts w:ascii="Times New Roman" w:hAnsi="Times New Roman"/>
          <w:b/>
          <w:bCs/>
          <w:sz w:val="24"/>
          <w:szCs w:val="24"/>
          <w:lang w:val="en-US"/>
        </w:rPr>
        <w:t>Clinics</w:t>
      </w:r>
      <w:r w:rsidRPr="00907D3A">
        <w:rPr>
          <w:rFonts w:ascii="Times New Roman" w:hAnsi="Times New Roman"/>
          <w:bCs/>
          <w:sz w:val="24"/>
          <w:szCs w:val="24"/>
          <w:lang w:val="en-US"/>
        </w:rPr>
        <w:t>.</w:t>
      </w:r>
      <w:proofErr w:type="gramEnd"/>
      <w:r w:rsidRPr="00907D3A">
        <w:rPr>
          <w:rFonts w:ascii="Times New Roman" w:hAnsi="Times New Roman"/>
          <w:bCs/>
          <w:sz w:val="24"/>
          <w:szCs w:val="24"/>
          <w:lang w:val="en-US"/>
        </w:rPr>
        <w:t xml:space="preserve"> </w:t>
      </w:r>
      <w:proofErr w:type="gramStart"/>
      <w:r w:rsidRPr="00907D3A">
        <w:rPr>
          <w:rFonts w:ascii="Times New Roman" w:hAnsi="Times New Roman"/>
          <w:bCs/>
          <w:sz w:val="24"/>
          <w:szCs w:val="24"/>
          <w:lang w:val="en-US"/>
        </w:rPr>
        <w:t>v.63, n.6, 2008.</w:t>
      </w:r>
      <w:proofErr w:type="gramEnd"/>
      <w:r w:rsidRPr="00907D3A">
        <w:rPr>
          <w:rFonts w:ascii="Times New Roman" w:hAnsi="Times New Roman"/>
          <w:bCs/>
          <w:sz w:val="24"/>
          <w:szCs w:val="24"/>
          <w:lang w:val="en-US"/>
        </w:rPr>
        <w:t xml:space="preserve">  </w:t>
      </w:r>
    </w:p>
    <w:p w:rsidR="00B26AF3" w:rsidRDefault="00B26AF3" w:rsidP="00B26AF3">
      <w:pPr>
        <w:spacing w:before="120" w:after="120" w:line="240" w:lineRule="auto"/>
        <w:rPr>
          <w:rFonts w:ascii="Times New Roman" w:hAnsi="Times New Roman"/>
          <w:sz w:val="24"/>
          <w:szCs w:val="24"/>
          <w:lang w:val="en-US"/>
        </w:rPr>
      </w:pPr>
    </w:p>
    <w:p w:rsidR="000B164A" w:rsidRDefault="000B164A" w:rsidP="00B26AF3">
      <w:pPr>
        <w:spacing w:before="120" w:after="120" w:line="240" w:lineRule="auto"/>
        <w:rPr>
          <w:rFonts w:ascii="Times New Roman" w:hAnsi="Times New Roman"/>
          <w:sz w:val="24"/>
          <w:szCs w:val="24"/>
          <w:lang w:val="en-US"/>
        </w:rPr>
      </w:pPr>
      <w:proofErr w:type="gramStart"/>
      <w:r w:rsidRPr="00740A70">
        <w:rPr>
          <w:rFonts w:ascii="Times New Roman" w:hAnsi="Times New Roman"/>
          <w:sz w:val="24"/>
          <w:szCs w:val="24"/>
          <w:lang w:val="en-US"/>
        </w:rPr>
        <w:t>WORLD GASTROENTEROLOGY ORGANISATION PRACTICE GUIDELINES.</w:t>
      </w:r>
      <w:proofErr w:type="gramEnd"/>
      <w:r w:rsidRPr="00740A70">
        <w:rPr>
          <w:rFonts w:ascii="Times New Roman" w:hAnsi="Times New Roman"/>
          <w:sz w:val="24"/>
          <w:szCs w:val="24"/>
          <w:lang w:val="en-US"/>
        </w:rPr>
        <w:t xml:space="preserve"> </w:t>
      </w:r>
      <w:proofErr w:type="spellStart"/>
      <w:proofErr w:type="gramStart"/>
      <w:r w:rsidRPr="00740A70">
        <w:rPr>
          <w:rFonts w:ascii="Times New Roman" w:hAnsi="Times New Roman"/>
          <w:b/>
          <w:bCs/>
          <w:sz w:val="24"/>
          <w:szCs w:val="24"/>
          <w:lang w:val="en-US"/>
        </w:rPr>
        <w:t>Doença</w:t>
      </w:r>
      <w:proofErr w:type="spellEnd"/>
      <w:r w:rsidRPr="00740A70">
        <w:rPr>
          <w:rFonts w:ascii="Times New Roman" w:hAnsi="Times New Roman"/>
          <w:b/>
          <w:bCs/>
          <w:sz w:val="24"/>
          <w:szCs w:val="24"/>
          <w:lang w:val="en-US"/>
        </w:rPr>
        <w:t xml:space="preserve"> </w:t>
      </w:r>
      <w:proofErr w:type="spellStart"/>
      <w:r w:rsidRPr="00740A70">
        <w:rPr>
          <w:rFonts w:ascii="Times New Roman" w:hAnsi="Times New Roman"/>
          <w:b/>
          <w:bCs/>
          <w:sz w:val="24"/>
          <w:szCs w:val="24"/>
          <w:lang w:val="en-US"/>
        </w:rPr>
        <w:t>inflamatória</w:t>
      </w:r>
      <w:proofErr w:type="spellEnd"/>
      <w:r w:rsidRPr="00740A70">
        <w:rPr>
          <w:rFonts w:ascii="Times New Roman" w:hAnsi="Times New Roman"/>
          <w:b/>
          <w:bCs/>
          <w:sz w:val="24"/>
          <w:szCs w:val="24"/>
          <w:lang w:val="en-US"/>
        </w:rPr>
        <w:t xml:space="preserve"> intestinal</w:t>
      </w:r>
      <w:r w:rsidRPr="00740A70">
        <w:rPr>
          <w:rFonts w:ascii="Times New Roman" w:hAnsi="Times New Roman"/>
          <w:bCs/>
          <w:sz w:val="24"/>
          <w:szCs w:val="24"/>
          <w:lang w:val="en-US"/>
        </w:rPr>
        <w:t>.</w:t>
      </w:r>
      <w:proofErr w:type="gramEnd"/>
      <w:r w:rsidRPr="00740A70">
        <w:rPr>
          <w:rFonts w:ascii="Times New Roman" w:hAnsi="Times New Roman"/>
          <w:bCs/>
          <w:sz w:val="24"/>
          <w:szCs w:val="24"/>
          <w:lang w:val="en-US"/>
        </w:rPr>
        <w:t xml:space="preserve"> </w:t>
      </w:r>
      <w:r w:rsidRPr="00740A70">
        <w:rPr>
          <w:rFonts w:ascii="Times New Roman" w:hAnsi="Times New Roman"/>
          <w:sz w:val="24"/>
          <w:szCs w:val="24"/>
          <w:lang w:val="en-US"/>
        </w:rPr>
        <w:t>2015.</w:t>
      </w:r>
    </w:p>
    <w:p w:rsidR="00B26AF3" w:rsidRDefault="00B26AF3" w:rsidP="00B26AF3">
      <w:pPr>
        <w:autoSpaceDE w:val="0"/>
        <w:autoSpaceDN w:val="0"/>
        <w:adjustRightInd w:val="0"/>
        <w:spacing w:before="120" w:after="120" w:line="240" w:lineRule="auto"/>
        <w:rPr>
          <w:rFonts w:ascii="Times New Roman" w:hAnsi="Times New Roman"/>
          <w:sz w:val="24"/>
          <w:szCs w:val="24"/>
          <w:lang w:val="en-US"/>
        </w:rPr>
      </w:pPr>
    </w:p>
    <w:p w:rsidR="000B164A" w:rsidRPr="007E5E80" w:rsidRDefault="000B164A" w:rsidP="00B26AF3">
      <w:pPr>
        <w:autoSpaceDE w:val="0"/>
        <w:autoSpaceDN w:val="0"/>
        <w:adjustRightInd w:val="0"/>
        <w:spacing w:before="120" w:after="120" w:line="240" w:lineRule="auto"/>
        <w:rPr>
          <w:rFonts w:ascii="Times New Roman" w:hAnsi="Times New Roman"/>
          <w:sz w:val="24"/>
          <w:szCs w:val="24"/>
        </w:rPr>
      </w:pPr>
      <w:r w:rsidRPr="007E5E80">
        <w:rPr>
          <w:rFonts w:ascii="Times New Roman" w:hAnsi="Times New Roman"/>
          <w:sz w:val="24"/>
          <w:szCs w:val="24"/>
          <w:lang w:val="en-US"/>
        </w:rPr>
        <w:t xml:space="preserve">ZENG, Z. et al. </w:t>
      </w:r>
      <w:r w:rsidRPr="007E5E80">
        <w:rPr>
          <w:rFonts w:ascii="Times New Roman" w:hAnsi="Times New Roman"/>
          <w:bCs/>
          <w:sz w:val="24"/>
          <w:szCs w:val="24"/>
          <w:lang w:val="en-US"/>
        </w:rPr>
        <w:t xml:space="preserve">Incidence and clinical characteristics of inflammatory bowel disease in a developed region of Guangdong Province, China: A prospective population-based study. </w:t>
      </w:r>
      <w:r w:rsidRPr="00BB35F1">
        <w:rPr>
          <w:rFonts w:ascii="Times New Roman" w:hAnsi="Times New Roman"/>
          <w:b/>
          <w:sz w:val="24"/>
          <w:szCs w:val="24"/>
          <w:lang w:val="en-US"/>
        </w:rPr>
        <w:t xml:space="preserve">J. </w:t>
      </w:r>
      <w:proofErr w:type="spellStart"/>
      <w:r w:rsidRPr="00BB35F1">
        <w:rPr>
          <w:rFonts w:ascii="Times New Roman" w:hAnsi="Times New Roman"/>
          <w:b/>
          <w:sz w:val="24"/>
          <w:szCs w:val="24"/>
          <w:lang w:val="en-US"/>
        </w:rPr>
        <w:t>Gastroenterol</w:t>
      </w:r>
      <w:proofErr w:type="spellEnd"/>
      <w:r w:rsidRPr="00BB35F1">
        <w:rPr>
          <w:rFonts w:ascii="Times New Roman" w:hAnsi="Times New Roman"/>
          <w:b/>
          <w:sz w:val="24"/>
          <w:szCs w:val="24"/>
          <w:lang w:val="en-US"/>
        </w:rPr>
        <w:t xml:space="preserve">. </w:t>
      </w:r>
      <w:proofErr w:type="spellStart"/>
      <w:proofErr w:type="gramStart"/>
      <w:r w:rsidRPr="00BB35F1">
        <w:rPr>
          <w:rFonts w:ascii="Times New Roman" w:hAnsi="Times New Roman"/>
          <w:b/>
          <w:sz w:val="24"/>
          <w:szCs w:val="24"/>
          <w:lang w:val="en-US"/>
        </w:rPr>
        <w:t>Hepatol</w:t>
      </w:r>
      <w:proofErr w:type="spellEnd"/>
      <w:r w:rsidRPr="00BB35F1">
        <w:rPr>
          <w:rFonts w:ascii="Times New Roman" w:hAnsi="Times New Roman"/>
          <w:b/>
          <w:sz w:val="24"/>
          <w:szCs w:val="24"/>
          <w:lang w:val="en-US"/>
        </w:rPr>
        <w:t>.</w:t>
      </w:r>
      <w:r w:rsidRPr="00BB35F1">
        <w:rPr>
          <w:rFonts w:ascii="Times New Roman" w:hAnsi="Times New Roman"/>
          <w:sz w:val="24"/>
          <w:szCs w:val="24"/>
          <w:lang w:val="en-US"/>
        </w:rPr>
        <w:t>,</w:t>
      </w:r>
      <w:proofErr w:type="gramEnd"/>
      <w:r w:rsidRPr="00BB35F1">
        <w:rPr>
          <w:rFonts w:ascii="Times New Roman" w:hAnsi="Times New Roman"/>
          <w:sz w:val="24"/>
          <w:szCs w:val="24"/>
          <w:lang w:val="en-US"/>
        </w:rPr>
        <w:t xml:space="preserve"> </w:t>
      </w:r>
      <w:r w:rsidRPr="00BB35F1">
        <w:rPr>
          <w:rFonts w:ascii="Times New Roman" w:hAnsi="Times New Roman"/>
          <w:bCs/>
          <w:sz w:val="24"/>
          <w:szCs w:val="24"/>
          <w:lang w:val="en-US"/>
        </w:rPr>
        <w:t>v. 28</w:t>
      </w:r>
      <w:r w:rsidRPr="00BB35F1">
        <w:rPr>
          <w:rFonts w:ascii="Times New Roman" w:hAnsi="Times New Roman"/>
          <w:sz w:val="24"/>
          <w:szCs w:val="24"/>
          <w:lang w:val="en-US"/>
        </w:rPr>
        <w:t xml:space="preserve">, p. 1148–53. </w:t>
      </w:r>
      <w:r w:rsidRPr="007E5E80">
        <w:rPr>
          <w:rFonts w:ascii="Times New Roman" w:hAnsi="Times New Roman"/>
          <w:sz w:val="24"/>
          <w:szCs w:val="24"/>
        </w:rPr>
        <w:t>2013.</w:t>
      </w:r>
    </w:p>
    <w:p w:rsidR="008D0F47" w:rsidRPr="007E5E80" w:rsidRDefault="008D0F47" w:rsidP="008D0F47">
      <w:pPr>
        <w:rPr>
          <w:rFonts w:ascii="Times New Roman" w:hAnsi="Times New Roman"/>
          <w:b/>
          <w:sz w:val="24"/>
          <w:szCs w:val="24"/>
        </w:rPr>
      </w:pPr>
      <w:r w:rsidRPr="007E5E80">
        <w:rPr>
          <w:rFonts w:ascii="Times New Roman" w:hAnsi="Times New Roman"/>
          <w:sz w:val="24"/>
          <w:szCs w:val="24"/>
        </w:rPr>
        <w:br w:type="page"/>
      </w: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r w:rsidRPr="007E5E80">
        <w:rPr>
          <w:rFonts w:ascii="Times New Roman" w:hAnsi="Times New Roman"/>
          <w:b/>
          <w:sz w:val="24"/>
          <w:szCs w:val="24"/>
        </w:rPr>
        <w:t>APÊNDICES</w:t>
      </w: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r w:rsidRPr="007E5E80">
        <w:rPr>
          <w:rFonts w:ascii="Times New Roman" w:hAnsi="Times New Roman"/>
          <w:b/>
          <w:sz w:val="24"/>
          <w:szCs w:val="24"/>
        </w:rPr>
        <w:br w:type="page"/>
      </w:r>
      <w:r w:rsidRPr="007E5E80">
        <w:rPr>
          <w:rFonts w:ascii="Times New Roman" w:hAnsi="Times New Roman"/>
          <w:b/>
          <w:sz w:val="24"/>
          <w:szCs w:val="24"/>
        </w:rPr>
        <w:lastRenderedPageBreak/>
        <w:t>APÊNDICE A</w:t>
      </w: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p>
    <w:p w:rsidR="008D0F47" w:rsidRPr="007E5E80" w:rsidRDefault="008D0F47" w:rsidP="008D0F47">
      <w:pPr>
        <w:autoSpaceDE w:val="0"/>
        <w:autoSpaceDN w:val="0"/>
        <w:adjustRightInd w:val="0"/>
        <w:spacing w:after="0" w:line="240" w:lineRule="auto"/>
        <w:jc w:val="center"/>
        <w:rPr>
          <w:rFonts w:ascii="Times New Roman" w:hAnsi="Times New Roman"/>
          <w:b/>
          <w:sz w:val="24"/>
          <w:szCs w:val="24"/>
        </w:rPr>
      </w:pPr>
      <w:r w:rsidRPr="007E5E80">
        <w:rPr>
          <w:rFonts w:ascii="Times New Roman" w:hAnsi="Times New Roman"/>
          <w:b/>
          <w:sz w:val="24"/>
          <w:szCs w:val="24"/>
        </w:rPr>
        <w:t>Formulário de coleta de dados</w:t>
      </w:r>
    </w:p>
    <w:p w:rsidR="008D0F47" w:rsidRPr="007E5E80" w:rsidRDefault="008D0F47" w:rsidP="008D0F47">
      <w:pPr>
        <w:autoSpaceDE w:val="0"/>
        <w:autoSpaceDN w:val="0"/>
        <w:adjustRightInd w:val="0"/>
        <w:spacing w:after="0" w:line="240" w:lineRule="auto"/>
        <w:rPr>
          <w:rFonts w:ascii="Times New Roman" w:hAnsi="Times New Roman"/>
          <w:b/>
          <w:sz w:val="24"/>
          <w:szCs w:val="24"/>
        </w:rPr>
      </w:pPr>
    </w:p>
    <w:p w:rsidR="008D0F47" w:rsidRPr="007E5E80" w:rsidRDefault="008D0F47" w:rsidP="008D0F47">
      <w:pPr>
        <w:spacing w:after="0" w:line="240" w:lineRule="auto"/>
        <w:jc w:val="center"/>
        <w:rPr>
          <w:rFonts w:ascii="Times New Roman" w:hAnsi="Times New Roman"/>
        </w:rPr>
      </w:pPr>
      <w:r w:rsidRPr="007E5E80">
        <w:rPr>
          <w:rFonts w:ascii="Times New Roman" w:hAnsi="Times New Roman"/>
          <w:b/>
          <w:szCs w:val="24"/>
          <w:lang w:eastAsia="pt-BR"/>
        </w:rPr>
        <w:t>Influência das disfunções sexuais na sexualidade de mulheres com doenças inflamatórias intestinais</w:t>
      </w:r>
    </w:p>
    <w:p w:rsidR="008D0F47" w:rsidRPr="007E5E80" w:rsidRDefault="008D0F47" w:rsidP="008D0F47">
      <w:pPr>
        <w:tabs>
          <w:tab w:val="left" w:pos="1134"/>
        </w:tabs>
        <w:autoSpaceDE w:val="0"/>
        <w:spacing w:after="0" w:line="240" w:lineRule="auto"/>
        <w:jc w:val="both"/>
        <w:rPr>
          <w:rFonts w:ascii="Times New Roman" w:hAnsi="Times New Roman"/>
          <w:sz w:val="16"/>
          <w:lang w:eastAsia="pt-BR"/>
        </w:rPr>
      </w:pPr>
    </w:p>
    <w:p w:rsidR="008D0F47" w:rsidRPr="007E5E80" w:rsidRDefault="008D0F47" w:rsidP="008D0F47">
      <w:pPr>
        <w:shd w:val="clear" w:color="auto" w:fill="D9D9D9"/>
        <w:tabs>
          <w:tab w:val="left" w:pos="1134"/>
        </w:tabs>
        <w:autoSpaceDE w:val="0"/>
        <w:spacing w:after="0" w:line="240" w:lineRule="auto"/>
        <w:jc w:val="both"/>
        <w:rPr>
          <w:rFonts w:ascii="Times New Roman" w:hAnsi="Times New Roman"/>
          <w:b/>
          <w:lang w:eastAsia="pt-BR"/>
        </w:rPr>
      </w:pPr>
      <w:r w:rsidRPr="007E5E80">
        <w:rPr>
          <w:rFonts w:ascii="Times New Roman" w:hAnsi="Times New Roman"/>
          <w:b/>
          <w:lang w:eastAsia="pt-BR"/>
        </w:rPr>
        <w:t>Dados de identificação e controle</w:t>
      </w:r>
    </w:p>
    <w:p w:rsidR="008D0F47" w:rsidRPr="007E5E80" w:rsidRDefault="008D0F47" w:rsidP="008D0F47">
      <w:pPr>
        <w:tabs>
          <w:tab w:val="left" w:pos="1134"/>
        </w:tabs>
        <w:autoSpaceDE w:val="0"/>
        <w:spacing w:after="0" w:line="240" w:lineRule="auto"/>
        <w:jc w:val="both"/>
        <w:rPr>
          <w:rFonts w:ascii="Times New Roman" w:hAnsi="Times New Roman"/>
          <w:sz w:val="14"/>
          <w:lang w:eastAsia="pt-BR"/>
        </w:rPr>
      </w:pPr>
    </w:p>
    <w:tbl>
      <w:tblPr>
        <w:tblW w:w="0" w:type="auto"/>
        <w:tblLook w:val="04A0" w:firstRow="1" w:lastRow="0" w:firstColumn="1" w:lastColumn="0" w:noHBand="0" w:noVBand="1"/>
      </w:tblPr>
      <w:tblGrid>
        <w:gridCol w:w="4384"/>
        <w:gridCol w:w="4336"/>
      </w:tblGrid>
      <w:tr w:rsidR="008D0F47" w:rsidRPr="007E5E80" w:rsidTr="0074600D">
        <w:tc>
          <w:tcPr>
            <w:tcW w:w="4814"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
                <w:lang w:eastAsia="pt-BR"/>
              </w:rPr>
            </w:pPr>
            <w:r w:rsidRPr="007E5E80">
              <w:rPr>
                <w:rFonts w:ascii="Times New Roman" w:hAnsi="Times New Roman"/>
                <w:b/>
                <w:lang w:eastAsia="pt-BR"/>
              </w:rPr>
              <w:t>Nº do formulário: ____________</w:t>
            </w:r>
          </w:p>
        </w:tc>
        <w:tc>
          <w:tcPr>
            <w:tcW w:w="4814"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lang w:eastAsia="pt-BR"/>
              </w:rPr>
            </w:pPr>
            <w:r w:rsidRPr="007E5E80">
              <w:rPr>
                <w:rFonts w:ascii="Times New Roman" w:hAnsi="Times New Roman"/>
                <w:b/>
                <w:lang w:eastAsia="pt-BR"/>
              </w:rPr>
              <w:t xml:space="preserve">Data de aplicação: </w:t>
            </w:r>
            <w:r w:rsidRPr="007E5E80">
              <w:rPr>
                <w:rFonts w:ascii="Times New Roman" w:hAnsi="Times New Roman"/>
                <w:lang w:eastAsia="pt-BR"/>
              </w:rPr>
              <w:t>___ / ___ / ______</w:t>
            </w:r>
          </w:p>
        </w:tc>
      </w:tr>
    </w:tbl>
    <w:p w:rsidR="008D0F47" w:rsidRPr="007E5E80" w:rsidRDefault="008D0F47" w:rsidP="008D0F47">
      <w:pPr>
        <w:tabs>
          <w:tab w:val="left" w:pos="1134"/>
        </w:tabs>
        <w:autoSpaceDE w:val="0"/>
        <w:spacing w:after="0" w:line="240" w:lineRule="auto"/>
        <w:jc w:val="both"/>
        <w:rPr>
          <w:rFonts w:ascii="Times New Roman" w:hAnsi="Times New Roman"/>
          <w:sz w:val="14"/>
          <w:lang w:eastAsia="pt-BR"/>
        </w:rPr>
      </w:pPr>
    </w:p>
    <w:p w:rsidR="008D0F47" w:rsidRPr="007E5E80" w:rsidRDefault="008D0F47" w:rsidP="008D0F47">
      <w:pPr>
        <w:shd w:val="clear" w:color="auto" w:fill="D9D9D9"/>
        <w:tabs>
          <w:tab w:val="left" w:pos="1134"/>
        </w:tabs>
        <w:autoSpaceDE w:val="0"/>
        <w:spacing w:after="0" w:line="240" w:lineRule="auto"/>
        <w:jc w:val="both"/>
        <w:rPr>
          <w:rFonts w:ascii="Times New Roman" w:hAnsi="Times New Roman"/>
          <w:b/>
          <w:lang w:eastAsia="pt-BR"/>
        </w:rPr>
      </w:pPr>
      <w:r w:rsidRPr="007E5E80">
        <w:rPr>
          <w:rFonts w:ascii="Times New Roman" w:hAnsi="Times New Roman"/>
          <w:b/>
          <w:lang w:eastAsia="pt-BR"/>
        </w:rPr>
        <w:t>Caracterização socioeconômica</w:t>
      </w:r>
    </w:p>
    <w:tbl>
      <w:tblPr>
        <w:tblW w:w="9785" w:type="dxa"/>
        <w:tblLayout w:type="fixed"/>
        <w:tblCellMar>
          <w:left w:w="10" w:type="dxa"/>
          <w:right w:w="10" w:type="dxa"/>
        </w:tblCellMar>
        <w:tblLook w:val="04A0" w:firstRow="1" w:lastRow="0" w:firstColumn="1" w:lastColumn="0" w:noHBand="0" w:noVBand="1"/>
      </w:tblPr>
      <w:tblGrid>
        <w:gridCol w:w="4892"/>
        <w:gridCol w:w="4893"/>
      </w:tblGrid>
      <w:tr w:rsidR="008D0F47" w:rsidRPr="007E5E80" w:rsidTr="00202016">
        <w:trPr>
          <w:trHeight w:val="262"/>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 xml:space="preserve">Data de nascimento: </w:t>
            </w:r>
            <w:r w:rsidRPr="007E5E80">
              <w:rPr>
                <w:rFonts w:ascii="Times New Roman" w:hAnsi="Times New Roman"/>
              </w:rPr>
              <w:t>____ / ____ / ______</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Estado civil:</w:t>
            </w:r>
          </w:p>
        </w:tc>
      </w:tr>
      <w:tr w:rsidR="008D0F47" w:rsidRPr="007E5E80" w:rsidTr="00202016">
        <w:trPr>
          <w:trHeight w:val="130"/>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Solteira</w:t>
            </w:r>
          </w:p>
        </w:tc>
      </w:tr>
      <w:tr w:rsidR="008D0F47" w:rsidRPr="007E5E80" w:rsidTr="00202016">
        <w:trPr>
          <w:trHeight w:val="262"/>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Procedência:</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Casada/União estável</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Teresina</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Separada/Divorciada</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ind w:left="452"/>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Rural     [  ] Urbana</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Viúva</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xml:space="preserve">) Outros municípios do Piauí </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ind w:firstLine="452"/>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Rural     [  ] Urbana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 xml:space="preserve">Escolaridade (em anos de estudo): </w:t>
            </w:r>
          </w:p>
        </w:tc>
      </w:tr>
      <w:tr w:rsidR="008D0F47" w:rsidRPr="007E5E80" w:rsidTr="00202016">
        <w:trPr>
          <w:trHeight w:val="241"/>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Outros estados</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Não alfabetizada</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ind w:left="452"/>
              <w:rPr>
                <w:sz w:val="22"/>
                <w:szCs w:val="22"/>
              </w:rPr>
            </w:pPr>
            <w:proofErr w:type="gramStart"/>
            <w:r w:rsidRPr="007E5E80">
              <w:rPr>
                <w:sz w:val="22"/>
                <w:szCs w:val="22"/>
              </w:rPr>
              <w:t xml:space="preserve">[  </w:t>
            </w:r>
            <w:proofErr w:type="gramEnd"/>
            <w:r w:rsidRPr="007E5E80">
              <w:rPr>
                <w:sz w:val="22"/>
                <w:szCs w:val="22"/>
              </w:rPr>
              <w:t>] Rural     [  ] Urbana</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Ensino fundamental incompleto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Ensino fundamental completo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b/>
                <w:sz w:val="22"/>
                <w:szCs w:val="22"/>
              </w:rPr>
            </w:pPr>
            <w:r w:rsidRPr="007E5E80">
              <w:rPr>
                <w:b/>
                <w:sz w:val="22"/>
                <w:szCs w:val="22"/>
              </w:rPr>
              <w:t>Cor/raça: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Ensino médio completo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Branca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Ensino superior completo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Preta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Pós-graduação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Parda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Amarela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Atividade remunerada:</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Indígena</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Sim. Renda mensal individual (R$): ______</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c>
          <w:tcPr>
            <w:tcW w:w="4893" w:type="dxa"/>
            <w:tcMar>
              <w:top w:w="0" w:type="dxa"/>
              <w:left w:w="113" w:type="dxa"/>
              <w:bottom w:w="0" w:type="dxa"/>
              <w:right w:w="108" w:type="dxa"/>
            </w:tcMar>
          </w:tcPr>
          <w:p w:rsidR="008D0F47" w:rsidRPr="007E5E80" w:rsidRDefault="008D0F47" w:rsidP="0074600D">
            <w:pPr>
              <w:spacing w:after="0" w:line="240" w:lineRule="auto"/>
              <w:ind w:left="812"/>
              <w:rPr>
                <w:rFonts w:ascii="Times New Roman" w:hAnsi="Times New Roman"/>
              </w:rPr>
            </w:pPr>
            <w:r w:rsidRPr="007E5E80">
              <w:rPr>
                <w:rFonts w:ascii="Times New Roman" w:hAnsi="Times New Roman"/>
              </w:rPr>
              <w:t>Renda mensal familiar (R$): ______</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Não</w:t>
            </w:r>
          </w:p>
        </w:tc>
      </w:tr>
    </w:tbl>
    <w:p w:rsidR="008D0F47" w:rsidRPr="007E5E80" w:rsidRDefault="008D0F47" w:rsidP="008D0F47">
      <w:pPr>
        <w:tabs>
          <w:tab w:val="left" w:pos="1134"/>
        </w:tabs>
        <w:autoSpaceDE w:val="0"/>
        <w:spacing w:after="0" w:line="240" w:lineRule="auto"/>
        <w:jc w:val="both"/>
        <w:rPr>
          <w:rFonts w:ascii="Times New Roman" w:hAnsi="Times New Roman"/>
          <w:lang w:eastAsia="pt-BR"/>
        </w:rPr>
      </w:pPr>
    </w:p>
    <w:p w:rsidR="008D0F47" w:rsidRPr="007E5E80" w:rsidRDefault="008D0F47" w:rsidP="008D0F47">
      <w:pPr>
        <w:shd w:val="clear" w:color="auto" w:fill="D9D9D9"/>
        <w:tabs>
          <w:tab w:val="left" w:pos="1134"/>
        </w:tabs>
        <w:autoSpaceDE w:val="0"/>
        <w:spacing w:after="0" w:line="240" w:lineRule="auto"/>
        <w:jc w:val="both"/>
        <w:rPr>
          <w:rFonts w:ascii="Times New Roman" w:hAnsi="Times New Roman"/>
          <w:b/>
          <w:lang w:eastAsia="pt-BR"/>
        </w:rPr>
      </w:pPr>
      <w:r w:rsidRPr="007E5E80">
        <w:rPr>
          <w:rFonts w:ascii="Times New Roman" w:hAnsi="Times New Roman"/>
          <w:b/>
          <w:lang w:eastAsia="pt-BR"/>
        </w:rPr>
        <w:t>Caracterização da doença inflamatória</w:t>
      </w:r>
    </w:p>
    <w:tbl>
      <w:tblPr>
        <w:tblW w:w="9785" w:type="dxa"/>
        <w:tblLayout w:type="fixed"/>
        <w:tblCellMar>
          <w:left w:w="10" w:type="dxa"/>
          <w:right w:w="10" w:type="dxa"/>
        </w:tblCellMar>
        <w:tblLook w:val="04A0" w:firstRow="1" w:lastRow="0" w:firstColumn="1" w:lastColumn="0" w:noHBand="0" w:noVBand="1"/>
      </w:tblPr>
      <w:tblGrid>
        <w:gridCol w:w="4892"/>
        <w:gridCol w:w="4893"/>
      </w:tblGrid>
      <w:tr w:rsidR="008D0F47" w:rsidRPr="007E5E80" w:rsidTr="00202016">
        <w:trPr>
          <w:trHeight w:val="262"/>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Doença inflamatória intestinal:</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Está em fase ativa da doença?</w:t>
            </w:r>
          </w:p>
        </w:tc>
      </w:tr>
      <w:tr w:rsidR="008D0F47" w:rsidRPr="007E5E80" w:rsidTr="00202016">
        <w:trPr>
          <w:trHeight w:val="281"/>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xml:space="preserve">) Doença de </w:t>
            </w:r>
            <w:proofErr w:type="spellStart"/>
            <w:r w:rsidRPr="007E5E80">
              <w:rPr>
                <w:rFonts w:ascii="Times New Roman" w:hAnsi="Times New Roman"/>
              </w:rPr>
              <w:t>Crohn</w:t>
            </w:r>
            <w:proofErr w:type="spellEnd"/>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Sim</w:t>
            </w:r>
          </w:p>
        </w:tc>
      </w:tr>
      <w:tr w:rsidR="008D0F47" w:rsidRPr="007E5E80" w:rsidTr="00202016">
        <w:trPr>
          <w:trHeight w:val="315"/>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roofErr w:type="gramStart"/>
            <w:r w:rsidRPr="007E5E80">
              <w:rPr>
                <w:rFonts w:ascii="Times New Roman" w:hAnsi="Times New Roman"/>
              </w:rPr>
              <w:t xml:space="preserve">(   </w:t>
            </w:r>
            <w:proofErr w:type="gramEnd"/>
            <w:r w:rsidRPr="007E5E80">
              <w:rPr>
                <w:rFonts w:ascii="Times New Roman" w:hAnsi="Times New Roman"/>
              </w:rPr>
              <w:t xml:space="preserve">) </w:t>
            </w:r>
            <w:proofErr w:type="spellStart"/>
            <w:r w:rsidRPr="007E5E80">
              <w:rPr>
                <w:rFonts w:ascii="Times New Roman" w:hAnsi="Times New Roman"/>
              </w:rPr>
              <w:t>Retocolite</w:t>
            </w:r>
            <w:proofErr w:type="spellEnd"/>
            <w:r w:rsidRPr="007E5E80">
              <w:rPr>
                <w:rFonts w:ascii="Times New Roman" w:hAnsi="Times New Roman"/>
              </w:rPr>
              <w:t xml:space="preserve"> ulcerativa</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Não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Há quanto tempo tem a doença?</w:t>
            </w:r>
          </w:p>
        </w:tc>
        <w:tc>
          <w:tcPr>
            <w:tcW w:w="4893" w:type="dxa"/>
            <w:tcMar>
              <w:top w:w="0" w:type="dxa"/>
              <w:left w:w="113" w:type="dxa"/>
              <w:bottom w:w="0" w:type="dxa"/>
              <w:right w:w="108" w:type="dxa"/>
            </w:tcMar>
          </w:tcPr>
          <w:p w:rsidR="008D0F47" w:rsidRPr="007E5E80" w:rsidRDefault="008D0F47" w:rsidP="0074600D">
            <w:pPr>
              <w:pStyle w:val="Standard"/>
              <w:rPr>
                <w:b/>
                <w:sz w:val="22"/>
                <w:szCs w:val="22"/>
              </w:rPr>
            </w:pPr>
            <w:r w:rsidRPr="007E5E80">
              <w:rPr>
                <w:b/>
                <w:sz w:val="22"/>
                <w:szCs w:val="22"/>
              </w:rPr>
              <w:t>Usa bolsa de colostomia?</w:t>
            </w:r>
          </w:p>
        </w:tc>
      </w:tr>
      <w:tr w:rsidR="008D0F47" w:rsidRPr="007E5E80" w:rsidTr="00202016">
        <w:trPr>
          <w:trHeight w:val="358"/>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r w:rsidRPr="007E5E80">
              <w:rPr>
                <w:rFonts w:ascii="Times New Roman" w:hAnsi="Times New Roman"/>
              </w:rPr>
              <w:t xml:space="preserve">_____ anos _____ meses </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Sim</w:t>
            </w:r>
          </w:p>
        </w:tc>
      </w:tr>
      <w:tr w:rsidR="008D0F47" w:rsidRPr="007E5E80" w:rsidTr="00202016">
        <w:trPr>
          <w:trHeight w:val="71"/>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Não</w:t>
            </w: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b/>
                <w:sz w:val="22"/>
                <w:szCs w:val="22"/>
              </w:rPr>
            </w:pPr>
            <w:r w:rsidRPr="007E5E80">
              <w:rPr>
                <w:b/>
                <w:sz w:val="22"/>
                <w:szCs w:val="22"/>
              </w:rPr>
              <w:t>A DII teve envolvimento perianal?</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Sim</w:t>
            </w: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Não</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
        </w:tc>
        <w:tc>
          <w:tcPr>
            <w:tcW w:w="4893" w:type="dxa"/>
            <w:tcMar>
              <w:top w:w="0" w:type="dxa"/>
              <w:left w:w="113" w:type="dxa"/>
              <w:bottom w:w="0" w:type="dxa"/>
              <w:right w:w="108" w:type="dxa"/>
            </w:tcMar>
          </w:tcPr>
          <w:p w:rsidR="008D0F47" w:rsidRPr="007E5E80" w:rsidRDefault="008D0F47" w:rsidP="0074600D">
            <w:pPr>
              <w:pStyle w:val="Standard"/>
              <w:rPr>
                <w:sz w:val="22"/>
                <w:szCs w:val="22"/>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r w:rsidRPr="007E5E80">
              <w:rPr>
                <w:rFonts w:ascii="Times New Roman" w:hAnsi="Times New Roman"/>
                <w:b/>
              </w:rPr>
              <w:t>Realizou cirurgia em decorrência da DII?</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b/>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Sim</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r>
      <w:tr w:rsidR="008D0F47" w:rsidRPr="007E5E80" w:rsidTr="00202016">
        <w:trPr>
          <w:trHeight w:val="127"/>
        </w:trPr>
        <w:tc>
          <w:tcPr>
            <w:tcW w:w="4892" w:type="dxa"/>
            <w:tcMar>
              <w:top w:w="0" w:type="dxa"/>
              <w:left w:w="113" w:type="dxa"/>
              <w:bottom w:w="0" w:type="dxa"/>
              <w:right w:w="108" w:type="dxa"/>
            </w:tcMar>
          </w:tcPr>
          <w:p w:rsidR="008D0F47" w:rsidRPr="007E5E80" w:rsidRDefault="008D0F47" w:rsidP="0074600D">
            <w:pPr>
              <w:pStyle w:val="Standard"/>
              <w:rPr>
                <w:sz w:val="22"/>
                <w:szCs w:val="22"/>
              </w:rPr>
            </w:pPr>
            <w:proofErr w:type="gramStart"/>
            <w:r w:rsidRPr="007E5E80">
              <w:rPr>
                <w:sz w:val="22"/>
                <w:szCs w:val="22"/>
              </w:rPr>
              <w:t xml:space="preserve">(   </w:t>
            </w:r>
            <w:proofErr w:type="gramEnd"/>
            <w:r w:rsidRPr="007E5E80">
              <w:rPr>
                <w:sz w:val="22"/>
                <w:szCs w:val="22"/>
              </w:rPr>
              <w:t>) Não</w:t>
            </w:r>
          </w:p>
        </w:tc>
        <w:tc>
          <w:tcPr>
            <w:tcW w:w="4893" w:type="dxa"/>
            <w:tcMar>
              <w:top w:w="0" w:type="dxa"/>
              <w:left w:w="113" w:type="dxa"/>
              <w:bottom w:w="0" w:type="dxa"/>
              <w:right w:w="108" w:type="dxa"/>
            </w:tcMar>
          </w:tcPr>
          <w:p w:rsidR="008D0F47" w:rsidRPr="007E5E80" w:rsidRDefault="008D0F47" w:rsidP="0074600D">
            <w:pPr>
              <w:spacing w:after="0" w:line="240" w:lineRule="auto"/>
              <w:rPr>
                <w:rFonts w:ascii="Times New Roman" w:hAnsi="Times New Roman"/>
              </w:rPr>
            </w:pPr>
          </w:p>
        </w:tc>
      </w:tr>
    </w:tbl>
    <w:p w:rsidR="008D0F47" w:rsidRPr="007E5E80" w:rsidRDefault="008D0F47" w:rsidP="008D0F47">
      <w:pPr>
        <w:tabs>
          <w:tab w:val="left" w:pos="1134"/>
        </w:tabs>
        <w:autoSpaceDE w:val="0"/>
        <w:spacing w:after="0" w:line="240" w:lineRule="auto"/>
        <w:jc w:val="both"/>
        <w:rPr>
          <w:rFonts w:ascii="Times New Roman" w:hAnsi="Times New Roman"/>
          <w:lang w:eastAsia="pt-BR"/>
        </w:rPr>
      </w:pPr>
    </w:p>
    <w:p w:rsidR="008D0F47" w:rsidRPr="007E5E80" w:rsidRDefault="008D0F47" w:rsidP="008D0F47">
      <w:pPr>
        <w:shd w:val="clear" w:color="auto" w:fill="D9D9D9"/>
        <w:tabs>
          <w:tab w:val="left" w:pos="1134"/>
        </w:tabs>
        <w:autoSpaceDE w:val="0"/>
        <w:spacing w:after="0" w:line="240" w:lineRule="auto"/>
        <w:rPr>
          <w:rFonts w:ascii="Times New Roman" w:hAnsi="Times New Roman"/>
          <w:b/>
          <w:bCs/>
        </w:rPr>
      </w:pPr>
      <w:r w:rsidRPr="007E5E80">
        <w:rPr>
          <w:rFonts w:ascii="Times New Roman" w:hAnsi="Times New Roman"/>
          <w:b/>
          <w:bCs/>
        </w:rPr>
        <w:t>Características das disfunções sexuais</w:t>
      </w:r>
    </w:p>
    <w:p w:rsidR="008D0F47" w:rsidRPr="007E5E80" w:rsidRDefault="008D0F47" w:rsidP="008D0F47">
      <w:pPr>
        <w:tabs>
          <w:tab w:val="left" w:pos="1134"/>
        </w:tabs>
        <w:autoSpaceDE w:val="0"/>
        <w:spacing w:after="0" w:line="240" w:lineRule="auto"/>
        <w:rPr>
          <w:rFonts w:ascii="Times New Roman" w:hAnsi="Times New Roman"/>
          <w:b/>
          <w:bCs/>
        </w:rPr>
      </w:pPr>
    </w:p>
    <w:tbl>
      <w:tblPr>
        <w:tblW w:w="0" w:type="auto"/>
        <w:tblLook w:val="04A0" w:firstRow="1" w:lastRow="0" w:firstColumn="1" w:lastColumn="0" w:noHBand="0" w:noVBand="1"/>
      </w:tblPr>
      <w:tblGrid>
        <w:gridCol w:w="3931"/>
        <w:gridCol w:w="394"/>
        <w:gridCol w:w="4395"/>
      </w:tblGrid>
      <w:tr w:rsidR="008D0F47" w:rsidRPr="007E5E80" w:rsidTr="0074600D">
        <w:tc>
          <w:tcPr>
            <w:tcW w:w="4390"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Você tem vida sexual atualmente?</w:t>
            </w:r>
          </w:p>
        </w:tc>
        <w:tc>
          <w:tcPr>
            <w:tcW w:w="42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Se não tem vida sexual atualmente:</w:t>
            </w:r>
          </w:p>
        </w:tc>
      </w:tr>
      <w:tr w:rsidR="008D0F47" w:rsidRPr="007E5E80" w:rsidTr="0074600D">
        <w:tc>
          <w:tcPr>
            <w:tcW w:w="4390"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42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Nunca teve</w:t>
            </w:r>
          </w:p>
        </w:tc>
      </w:tr>
      <w:tr w:rsidR="008D0F47" w:rsidRPr="007E5E80" w:rsidTr="0074600D">
        <w:tc>
          <w:tcPr>
            <w:tcW w:w="4390"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42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Parou por motivos não relacionados à DII</w:t>
            </w:r>
          </w:p>
        </w:tc>
      </w:tr>
      <w:tr w:rsidR="008D0F47" w:rsidRPr="007E5E80" w:rsidTr="0074600D">
        <w:tc>
          <w:tcPr>
            <w:tcW w:w="4390"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42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Parou após os sintomas/diagnóstico da DII</w:t>
            </w:r>
          </w:p>
        </w:tc>
      </w:tr>
    </w:tbl>
    <w:p w:rsidR="008D0F47" w:rsidRPr="007E5E80" w:rsidRDefault="008D0F47" w:rsidP="008D0F47">
      <w:pPr>
        <w:tabs>
          <w:tab w:val="left" w:pos="1134"/>
        </w:tabs>
        <w:autoSpaceDE w:val="0"/>
        <w:spacing w:after="0" w:line="240" w:lineRule="auto"/>
        <w:rPr>
          <w:rFonts w:ascii="Times New Roman" w:hAnsi="Times New Roman"/>
          <w:b/>
          <w:bCs/>
        </w:rPr>
      </w:pPr>
      <w:proofErr w:type="gramStart"/>
      <w:r w:rsidRPr="007E5E80">
        <w:rPr>
          <w:rFonts w:ascii="Times New Roman" w:hAnsi="Times New Roman"/>
          <w:b/>
          <w:bCs/>
        </w:rPr>
        <w:t>Se tem</w:t>
      </w:r>
      <w:proofErr w:type="gramEnd"/>
      <w:r w:rsidRPr="007E5E80">
        <w:rPr>
          <w:rFonts w:ascii="Times New Roman" w:hAnsi="Times New Roman"/>
          <w:b/>
          <w:bCs/>
        </w:rPr>
        <w:t xml:space="preserve"> ou teve vida sexual, identificou algum problema de disfunção sexual?</w:t>
      </w:r>
    </w:p>
    <w:p w:rsidR="008D0F47" w:rsidRPr="007E5E80" w:rsidRDefault="008D0F47" w:rsidP="008D0F47">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p w:rsidR="008D0F47" w:rsidRPr="007E5E80" w:rsidRDefault="008D0F47" w:rsidP="008D0F47">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p w:rsidR="008D0F47" w:rsidRPr="007E5E80" w:rsidRDefault="008D0F47" w:rsidP="008D0F47">
      <w:pPr>
        <w:tabs>
          <w:tab w:val="left" w:pos="1134"/>
        </w:tabs>
        <w:autoSpaceDE w:val="0"/>
        <w:spacing w:after="0" w:line="240" w:lineRule="auto"/>
        <w:rPr>
          <w:rFonts w:ascii="Times New Roman" w:hAnsi="Times New Roman"/>
          <w:bCs/>
          <w:sz w:val="20"/>
        </w:rPr>
      </w:pPr>
    </w:p>
    <w:p w:rsidR="008D0F47" w:rsidRPr="007E5E80" w:rsidRDefault="008D0F47" w:rsidP="008D0F47">
      <w:pPr>
        <w:tabs>
          <w:tab w:val="left" w:pos="1134"/>
        </w:tabs>
        <w:autoSpaceDE w:val="0"/>
        <w:spacing w:after="0" w:line="240" w:lineRule="auto"/>
        <w:rPr>
          <w:rFonts w:ascii="Times New Roman" w:hAnsi="Times New Roman"/>
          <w:b/>
          <w:bCs/>
        </w:rPr>
      </w:pPr>
      <w:r w:rsidRPr="007E5E80">
        <w:rPr>
          <w:rFonts w:ascii="Times New Roman" w:hAnsi="Times New Roman"/>
          <w:b/>
          <w:bCs/>
        </w:rPr>
        <w:t>Em caso afirmativo, qual tipo de problema? (classificação da Associação Psiquiátrica Americana- 2013)</w:t>
      </w:r>
    </w:p>
    <w:p w:rsidR="008D0F47" w:rsidRPr="007E5E80" w:rsidRDefault="008D0F47" w:rsidP="008D0F47">
      <w:pPr>
        <w:tabs>
          <w:tab w:val="left" w:pos="1134"/>
        </w:tabs>
        <w:autoSpaceDE w:val="0"/>
        <w:spacing w:after="0" w:line="240" w:lineRule="auto"/>
        <w:rPr>
          <w:rFonts w:ascii="Times New Roman" w:hAnsi="Times New Roman"/>
          <w:bCs/>
          <w:sz w:val="1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6"/>
        <w:gridCol w:w="2740"/>
        <w:gridCol w:w="4824"/>
      </w:tblGrid>
      <w:tr w:rsidR="008D0F47" w:rsidRPr="007E5E80" w:rsidTr="0074600D">
        <w:tc>
          <w:tcPr>
            <w:tcW w:w="9628" w:type="dxa"/>
            <w:gridSpan w:val="3"/>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r w:rsidRPr="007E5E80">
              <w:rPr>
                <w:rFonts w:ascii="Times New Roman" w:hAnsi="Times New Roman"/>
                <w:b/>
                <w:bCs/>
              </w:rPr>
              <w:t>(1)</w:t>
            </w:r>
            <w:proofErr w:type="gramStart"/>
            <w:r w:rsidRPr="007E5E80">
              <w:rPr>
                <w:rFonts w:ascii="Times New Roman" w:hAnsi="Times New Roman"/>
                <w:b/>
                <w:bCs/>
              </w:rPr>
              <w:t xml:space="preserve">  </w:t>
            </w:r>
            <w:proofErr w:type="gramEnd"/>
            <w:r w:rsidRPr="007E5E80">
              <w:rPr>
                <w:rFonts w:ascii="Times New Roman" w:hAnsi="Times New Roman"/>
                <w:b/>
                <w:bCs/>
              </w:rPr>
              <w:t>Transtorno do Orgasmo Feminino</w:t>
            </w:r>
            <w:r w:rsidRPr="007E5E80">
              <w:rPr>
                <w:rFonts w:ascii="Times New Roman" w:hAnsi="Times New Roman"/>
                <w:bCs/>
              </w:rPr>
              <w:t xml:space="preserve"> (ausência de orgasmo ou redução da intensidade das sensações do orgasmo)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Qual a periodicidade?</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O quanto esse problema lhe causa sofrimento?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r w:rsidRPr="007E5E80">
              <w:rPr>
                <w:rFonts w:ascii="Times New Roman" w:hAnsi="Times New Roman"/>
                <w:bCs/>
              </w:rPr>
              <w:t>___________________</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Nada</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Menos de 6 meses</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 pouco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A partir de 6 meses</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Moderadamente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Bastante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r>
    </w:tbl>
    <w:p w:rsidR="008D0F47" w:rsidRPr="007E5E80" w:rsidRDefault="008D0F47" w:rsidP="008D0F47">
      <w:pPr>
        <w:tabs>
          <w:tab w:val="left" w:pos="1134"/>
        </w:tabs>
        <w:autoSpaceDE w:val="0"/>
        <w:spacing w:after="0" w:line="240" w:lineRule="auto"/>
        <w:rPr>
          <w:rFonts w:ascii="Times New Roman" w:hAnsi="Times New Roman"/>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883"/>
        <w:gridCol w:w="2847"/>
        <w:gridCol w:w="930"/>
        <w:gridCol w:w="925"/>
      </w:tblGrid>
      <w:tr w:rsidR="008D0F47" w:rsidRPr="007E5E80" w:rsidTr="0074600D">
        <w:tc>
          <w:tcPr>
            <w:tcW w:w="9628" w:type="dxa"/>
            <w:gridSpan w:val="5"/>
            <w:tcBorders>
              <w:bottom w:val="nil"/>
            </w:tcBorders>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sz w:val="20"/>
                <w:szCs w:val="20"/>
              </w:rPr>
            </w:pPr>
            <w:r w:rsidRPr="007E5E80">
              <w:rPr>
                <w:rFonts w:ascii="Times New Roman" w:hAnsi="Times New Roman"/>
                <w:b/>
                <w:bCs/>
                <w:sz w:val="20"/>
                <w:szCs w:val="20"/>
              </w:rPr>
              <w:t>(2)</w:t>
            </w:r>
            <w:proofErr w:type="gramStart"/>
            <w:r w:rsidRPr="007E5E80">
              <w:rPr>
                <w:rFonts w:ascii="Times New Roman" w:hAnsi="Times New Roman"/>
                <w:b/>
                <w:bCs/>
                <w:sz w:val="20"/>
                <w:szCs w:val="20"/>
              </w:rPr>
              <w:t xml:space="preserve">  </w:t>
            </w:r>
            <w:proofErr w:type="gramEnd"/>
            <w:r w:rsidRPr="007E5E80">
              <w:rPr>
                <w:rFonts w:ascii="Times New Roman" w:hAnsi="Times New Roman"/>
                <w:b/>
                <w:bCs/>
                <w:sz w:val="20"/>
                <w:szCs w:val="20"/>
              </w:rPr>
              <w:t>Transtorno do desejo/excitação sexual</w:t>
            </w:r>
            <w:r w:rsidRPr="007E5E80">
              <w:rPr>
                <w:rFonts w:ascii="Times New Roman" w:hAnsi="Times New Roman"/>
                <w:bCs/>
                <w:sz w:val="20"/>
                <w:szCs w:val="20"/>
              </w:rPr>
              <w:t xml:space="preserve"> </w:t>
            </w:r>
            <w:r w:rsidRPr="007E5E80">
              <w:rPr>
                <w:rFonts w:ascii="Times New Roman" w:hAnsi="Times New Roman"/>
                <w:b/>
                <w:bCs/>
                <w:sz w:val="20"/>
                <w:szCs w:val="20"/>
              </w:rPr>
              <w:t>feminino</w:t>
            </w:r>
            <w:r w:rsidRPr="007E5E80">
              <w:rPr>
                <w:rFonts w:ascii="Times New Roman" w:hAnsi="Times New Roman"/>
                <w:bCs/>
                <w:sz w:val="20"/>
                <w:szCs w:val="20"/>
              </w:rPr>
              <w:t xml:space="preserve"> (falta ou redução significativa do interesse sexual/excitação manifestado por pelo menos três desses sintomas)</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b/>
                <w:sz w:val="20"/>
                <w:szCs w:val="20"/>
              </w:rPr>
            </w:pPr>
            <w:r w:rsidRPr="007E5E80">
              <w:rPr>
                <w:sz w:val="20"/>
                <w:szCs w:val="20"/>
              </w:rPr>
              <w:t xml:space="preserve"> Ausência ou redução no interesse pela atividade sexual</w:t>
            </w:r>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b/>
                <w:sz w:val="20"/>
                <w:szCs w:val="20"/>
              </w:rPr>
            </w:pPr>
            <w:r w:rsidRPr="007E5E80">
              <w:rPr>
                <w:sz w:val="20"/>
                <w:szCs w:val="20"/>
              </w:rPr>
              <w:t xml:space="preserve"> Ausência ou redução de pensamentos eróticos e fantasias</w:t>
            </w:r>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b/>
                <w:sz w:val="20"/>
                <w:szCs w:val="20"/>
              </w:rPr>
            </w:pPr>
            <w:r w:rsidRPr="007E5E80">
              <w:rPr>
                <w:sz w:val="20"/>
                <w:szCs w:val="20"/>
              </w:rPr>
              <w:t xml:space="preserve"> Desinteresse em iniciar ou responder a uma atividade sexual</w:t>
            </w:r>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b/>
                <w:sz w:val="20"/>
                <w:szCs w:val="20"/>
              </w:rPr>
            </w:pPr>
            <w:r w:rsidRPr="007E5E80">
              <w:rPr>
                <w:sz w:val="20"/>
                <w:szCs w:val="20"/>
              </w:rPr>
              <w:t xml:space="preserve"> Ausência ou redução de excitação/prazer sexual durante a atividade sexual</w:t>
            </w:r>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b/>
                <w:sz w:val="20"/>
                <w:szCs w:val="20"/>
              </w:rPr>
            </w:pPr>
            <w:r w:rsidRPr="007E5E80">
              <w:rPr>
                <w:sz w:val="20"/>
                <w:szCs w:val="20"/>
              </w:rPr>
              <w:t xml:space="preserve"> Ausência ou redução de excitação </w:t>
            </w:r>
            <w:proofErr w:type="gramStart"/>
            <w:r w:rsidRPr="007E5E80">
              <w:rPr>
                <w:sz w:val="20"/>
                <w:szCs w:val="20"/>
              </w:rPr>
              <w:t>sexual decorrentes aos estímulos externos</w:t>
            </w:r>
            <w:proofErr w:type="gramEnd"/>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6407" w:type="dxa"/>
            <w:gridSpan w:val="2"/>
            <w:tcBorders>
              <w:top w:val="nil"/>
              <w:left w:val="nil"/>
              <w:bottom w:val="nil"/>
              <w:right w:val="nil"/>
            </w:tcBorders>
            <w:shd w:val="clear" w:color="auto" w:fill="auto"/>
          </w:tcPr>
          <w:p w:rsidR="008D0F47" w:rsidRPr="007E5E80" w:rsidRDefault="008D0F47" w:rsidP="004F194E">
            <w:pPr>
              <w:pStyle w:val="PargrafodaLista"/>
              <w:rPr>
                <w:sz w:val="20"/>
                <w:szCs w:val="20"/>
              </w:rPr>
            </w:pPr>
            <w:r w:rsidRPr="007E5E80">
              <w:rPr>
                <w:sz w:val="20"/>
                <w:szCs w:val="20"/>
              </w:rPr>
              <w:t xml:space="preserve"> Ausência ou redução de sensações durante a atividade sexual nos órgãos genitais ou não genitais</w:t>
            </w:r>
          </w:p>
        </w:tc>
        <w:tc>
          <w:tcPr>
            <w:tcW w:w="992"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Sim</w:t>
            </w:r>
          </w:p>
        </w:tc>
        <w:tc>
          <w:tcPr>
            <w:tcW w:w="986" w:type="dxa"/>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r>
      <w:tr w:rsidR="008D0F47" w:rsidRPr="007E5E80" w:rsidTr="0074600D">
        <w:trPr>
          <w:trHeight w:val="116"/>
        </w:trPr>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sz w:val="20"/>
                <w:szCs w:val="20"/>
              </w:rPr>
            </w:pPr>
            <w:r w:rsidRPr="007E5E80">
              <w:rPr>
                <w:rFonts w:ascii="Times New Roman" w:hAnsi="Times New Roman"/>
                <w:b/>
                <w:bCs/>
                <w:sz w:val="20"/>
                <w:szCs w:val="20"/>
              </w:rPr>
              <w:t>Qual a periodicidade?</w:t>
            </w: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sz w:val="20"/>
                <w:szCs w:val="20"/>
              </w:rPr>
            </w:pPr>
            <w:r w:rsidRPr="007E5E80">
              <w:rPr>
                <w:rFonts w:ascii="Times New Roman" w:hAnsi="Times New Roman"/>
                <w:b/>
                <w:bCs/>
                <w:sz w:val="20"/>
                <w:szCs w:val="20"/>
              </w:rPr>
              <w:t>O quanto esse problema lhe causa sofrimento?</w:t>
            </w:r>
          </w:p>
        </w:tc>
      </w:tr>
      <w:tr w:rsidR="008D0F47" w:rsidRPr="007E5E80" w:rsidTr="0074600D">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r w:rsidRPr="007E5E80">
              <w:rPr>
                <w:rFonts w:ascii="Times New Roman" w:hAnsi="Times New Roman"/>
                <w:bCs/>
                <w:sz w:val="20"/>
                <w:szCs w:val="20"/>
              </w:rPr>
              <w:t>___________________</w:t>
            </w: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Nada</w:t>
            </w:r>
          </w:p>
        </w:tc>
      </w:tr>
      <w:tr w:rsidR="008D0F47" w:rsidRPr="007E5E80" w:rsidTr="0074600D">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Menos de 6 meses</w:t>
            </w: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Muito pouco</w:t>
            </w:r>
          </w:p>
        </w:tc>
      </w:tr>
      <w:tr w:rsidR="008D0F47" w:rsidRPr="007E5E80" w:rsidTr="0074600D">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A partir de 6 meses</w:t>
            </w: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Moderadamente</w:t>
            </w:r>
          </w:p>
        </w:tc>
      </w:tr>
      <w:tr w:rsidR="008D0F47" w:rsidRPr="007E5E80" w:rsidTr="0074600D">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Muito</w:t>
            </w:r>
          </w:p>
        </w:tc>
      </w:tr>
      <w:tr w:rsidR="008D0F47" w:rsidRPr="007E5E80" w:rsidTr="0074600D">
        <w:tc>
          <w:tcPr>
            <w:tcW w:w="1243" w:type="dxa"/>
            <w:tcBorders>
              <w:top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3038" w:type="dxa"/>
            <w:tcBorders>
              <w:top w:val="nil"/>
              <w:left w:val="nil"/>
              <w:bottom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5347" w:type="dxa"/>
            <w:gridSpan w:val="3"/>
            <w:tcBorders>
              <w:top w:val="nil"/>
              <w:left w:val="nil"/>
              <w:bottom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Bastante</w:t>
            </w:r>
          </w:p>
        </w:tc>
      </w:tr>
      <w:tr w:rsidR="008D0F47" w:rsidRPr="007E5E80" w:rsidTr="0074600D">
        <w:tc>
          <w:tcPr>
            <w:tcW w:w="1243" w:type="dxa"/>
            <w:tcBorders>
              <w:top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roofErr w:type="gramStart"/>
            <w:r w:rsidRPr="007E5E80">
              <w:rPr>
                <w:rFonts w:ascii="Times New Roman" w:hAnsi="Times New Roman"/>
                <w:bCs/>
                <w:sz w:val="20"/>
                <w:szCs w:val="20"/>
              </w:rPr>
              <w:t xml:space="preserve">(   </w:t>
            </w:r>
            <w:proofErr w:type="gramEnd"/>
            <w:r w:rsidRPr="007E5E80">
              <w:rPr>
                <w:rFonts w:ascii="Times New Roman" w:hAnsi="Times New Roman"/>
                <w:bCs/>
                <w:sz w:val="20"/>
                <w:szCs w:val="20"/>
              </w:rPr>
              <w:t>) Não</w:t>
            </w:r>
          </w:p>
        </w:tc>
        <w:tc>
          <w:tcPr>
            <w:tcW w:w="3038" w:type="dxa"/>
            <w:tcBorders>
              <w:top w:val="nil"/>
              <w:left w:val="nil"/>
              <w:righ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c>
          <w:tcPr>
            <w:tcW w:w="5347" w:type="dxa"/>
            <w:gridSpan w:val="3"/>
            <w:tcBorders>
              <w:top w:val="nil"/>
              <w:left w:val="nil"/>
            </w:tcBorders>
            <w:shd w:val="clear" w:color="auto" w:fill="auto"/>
          </w:tcPr>
          <w:p w:rsidR="008D0F47" w:rsidRPr="007E5E80" w:rsidRDefault="008D0F47" w:rsidP="0074600D">
            <w:pPr>
              <w:tabs>
                <w:tab w:val="left" w:pos="1134"/>
              </w:tabs>
              <w:autoSpaceDE w:val="0"/>
              <w:spacing w:after="0" w:line="240" w:lineRule="auto"/>
              <w:rPr>
                <w:rFonts w:ascii="Times New Roman" w:hAnsi="Times New Roman"/>
                <w:bCs/>
                <w:sz w:val="20"/>
                <w:szCs w:val="20"/>
              </w:rPr>
            </w:pPr>
          </w:p>
        </w:tc>
      </w:tr>
    </w:tbl>
    <w:p w:rsidR="008D0F47" w:rsidRPr="007E5E80" w:rsidRDefault="008D0F47" w:rsidP="008D0F47">
      <w:pPr>
        <w:tabs>
          <w:tab w:val="left" w:pos="1134"/>
        </w:tabs>
        <w:autoSpaceDE w:val="0"/>
        <w:spacing w:after="0" w:line="240" w:lineRule="auto"/>
        <w:rPr>
          <w:rFonts w:ascii="Times New Roman" w:hAnsi="Times New Roman"/>
          <w:bCs/>
          <w:sz w:val="16"/>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6"/>
        <w:gridCol w:w="2740"/>
        <w:gridCol w:w="4824"/>
      </w:tblGrid>
      <w:tr w:rsidR="008D0F47" w:rsidRPr="007E5E80" w:rsidTr="0074600D">
        <w:tc>
          <w:tcPr>
            <w:tcW w:w="9628" w:type="dxa"/>
            <w:gridSpan w:val="3"/>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r w:rsidRPr="007E5E80">
              <w:rPr>
                <w:rFonts w:ascii="Times New Roman" w:hAnsi="Times New Roman"/>
                <w:b/>
                <w:bCs/>
              </w:rPr>
              <w:t>(3) Transtorno da dor gênito-pélvica/penetração</w:t>
            </w:r>
            <w:r w:rsidRPr="007E5E80">
              <w:rPr>
                <w:rFonts w:ascii="Times New Roman" w:hAnsi="Times New Roman"/>
                <w:bCs/>
              </w:rPr>
              <w:t xml:space="preserve"> </w:t>
            </w:r>
            <w:r w:rsidRPr="007E5E80">
              <w:rPr>
                <w:rFonts w:ascii="Times New Roman" w:hAnsi="Times New Roman"/>
                <w:bCs/>
                <w:sz w:val="20"/>
              </w:rPr>
              <w:t xml:space="preserve">(dificuldade persistente de dor durante a penetração vaginal no momento do coito, dor </w:t>
            </w:r>
            <w:proofErr w:type="spellStart"/>
            <w:r w:rsidRPr="007E5E80">
              <w:rPr>
                <w:rFonts w:ascii="Times New Roman" w:hAnsi="Times New Roman"/>
                <w:bCs/>
                <w:sz w:val="20"/>
              </w:rPr>
              <w:t>vulvovaginal</w:t>
            </w:r>
            <w:proofErr w:type="spellEnd"/>
            <w:r w:rsidRPr="007E5E80">
              <w:rPr>
                <w:rFonts w:ascii="Times New Roman" w:hAnsi="Times New Roman"/>
                <w:bCs/>
                <w:sz w:val="20"/>
              </w:rPr>
              <w:t xml:space="preserve"> ou pélvica durante a relação sexual ou tentativa de penetração vaginal, medo ou ansiedade em sentir dor </w:t>
            </w:r>
            <w:proofErr w:type="spellStart"/>
            <w:r w:rsidRPr="007E5E80">
              <w:rPr>
                <w:rFonts w:ascii="Times New Roman" w:hAnsi="Times New Roman"/>
                <w:bCs/>
                <w:sz w:val="20"/>
              </w:rPr>
              <w:t>vulvovaginal</w:t>
            </w:r>
            <w:proofErr w:type="spellEnd"/>
            <w:r w:rsidRPr="007E5E80">
              <w:rPr>
                <w:rFonts w:ascii="Times New Roman" w:hAnsi="Times New Roman"/>
                <w:bCs/>
                <w:sz w:val="20"/>
              </w:rPr>
              <w:t xml:space="preserve"> ou pélvica antes ou durante a penetração vaginal e enrijecimento dos músculos do assoalho pélvico durante a penetração vaginal</w:t>
            </w:r>
            <w:proofErr w:type="gramStart"/>
            <w:r w:rsidRPr="007E5E80">
              <w:rPr>
                <w:rFonts w:ascii="Times New Roman" w:hAnsi="Times New Roman"/>
                <w:bCs/>
                <w:sz w:val="20"/>
              </w:rPr>
              <w:t>)</w:t>
            </w:r>
            <w:proofErr w:type="gramEnd"/>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Qual a periodicidade?</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O quanto esse problema lhe causa sofrimento?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r w:rsidRPr="007E5E80">
              <w:rPr>
                <w:rFonts w:ascii="Times New Roman" w:hAnsi="Times New Roman"/>
                <w:bCs/>
              </w:rPr>
              <w:t>___________________</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Nada</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Menos de 6 meses</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 pouco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A partir de 6 meses</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Moderadamente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Bastante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r>
    </w:tbl>
    <w:p w:rsidR="008D0F47" w:rsidRDefault="008D0F47" w:rsidP="008D0F47">
      <w:pPr>
        <w:tabs>
          <w:tab w:val="left" w:pos="1134"/>
        </w:tabs>
        <w:autoSpaceDE w:val="0"/>
        <w:spacing w:after="0" w:line="240" w:lineRule="auto"/>
        <w:rPr>
          <w:rFonts w:ascii="Times New Roman" w:hAnsi="Times New Roman"/>
          <w:bCs/>
          <w:sz w:val="20"/>
        </w:rPr>
      </w:pPr>
    </w:p>
    <w:p w:rsidR="00B26AF3" w:rsidRPr="007E5E80" w:rsidRDefault="00B26AF3" w:rsidP="008D0F47">
      <w:pPr>
        <w:tabs>
          <w:tab w:val="left" w:pos="1134"/>
        </w:tabs>
        <w:autoSpaceDE w:val="0"/>
        <w:spacing w:after="0" w:line="240" w:lineRule="auto"/>
        <w:rPr>
          <w:rFonts w:ascii="Times New Roman" w:hAnsi="Times New Roman"/>
          <w:bCs/>
          <w:sz w:val="20"/>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6"/>
        <w:gridCol w:w="2740"/>
        <w:gridCol w:w="4824"/>
      </w:tblGrid>
      <w:tr w:rsidR="008D0F47" w:rsidRPr="007E5E80" w:rsidTr="0074600D">
        <w:tc>
          <w:tcPr>
            <w:tcW w:w="9628" w:type="dxa"/>
            <w:gridSpan w:val="3"/>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r w:rsidRPr="007E5E80">
              <w:rPr>
                <w:rFonts w:ascii="Times New Roman" w:hAnsi="Times New Roman"/>
                <w:b/>
                <w:bCs/>
              </w:rPr>
              <w:lastRenderedPageBreak/>
              <w:t>(4) Disfunção sexual induzida por substância/medicamento</w:t>
            </w:r>
            <w:r w:rsidRPr="007E5E80">
              <w:rPr>
                <w:rFonts w:ascii="Times New Roman" w:hAnsi="Times New Roman"/>
                <w:bCs/>
              </w:rPr>
              <w:t xml:space="preserve"> (ocorrência de uma disfunção sexual</w:t>
            </w:r>
            <w:proofErr w:type="gramStart"/>
            <w:r w:rsidRPr="007E5E80">
              <w:rPr>
                <w:rFonts w:ascii="Times New Roman" w:hAnsi="Times New Roman"/>
                <w:bCs/>
              </w:rPr>
              <w:t xml:space="preserve">  </w:t>
            </w:r>
            <w:proofErr w:type="gramEnd"/>
            <w:r w:rsidRPr="007E5E80">
              <w:rPr>
                <w:rFonts w:ascii="Times New Roman" w:hAnsi="Times New Roman"/>
                <w:bCs/>
              </w:rPr>
              <w:t>durante ou logo após intoxicação por alguma substância ou retirada ou após a exposição a uma medicação)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Qual a periodicidade?</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O quanto esse problema lhe causa sofrimento?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r w:rsidRPr="007E5E80">
              <w:rPr>
                <w:rFonts w:ascii="Times New Roman" w:hAnsi="Times New Roman"/>
                <w:bCs/>
              </w:rPr>
              <w:t>___________________</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Nada</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 pouco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Moderadamente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Bastante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r>
    </w:tbl>
    <w:p w:rsidR="008D0F47" w:rsidRPr="007E5E80" w:rsidRDefault="008D0F47" w:rsidP="008D0F47">
      <w:pPr>
        <w:tabs>
          <w:tab w:val="left" w:pos="1134"/>
        </w:tabs>
        <w:autoSpaceDE w:val="0"/>
        <w:spacing w:after="0" w:line="240" w:lineRule="auto"/>
        <w:rPr>
          <w:rFonts w:ascii="Times New Roman" w:hAnsi="Times New Roman"/>
          <w:bC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7"/>
        <w:gridCol w:w="2202"/>
        <w:gridCol w:w="5511"/>
      </w:tblGrid>
      <w:tr w:rsidR="008D0F47" w:rsidRPr="007E5E80" w:rsidTr="0074600D">
        <w:tc>
          <w:tcPr>
            <w:tcW w:w="9628" w:type="dxa"/>
            <w:gridSpan w:val="3"/>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r w:rsidRPr="007E5E80">
              <w:rPr>
                <w:rFonts w:ascii="Times New Roman" w:hAnsi="Times New Roman"/>
                <w:b/>
                <w:bCs/>
              </w:rPr>
              <w:t>(5) Outra disfunção sexual especificada</w:t>
            </w:r>
            <w:r w:rsidRPr="007E5E80">
              <w:rPr>
                <w:rFonts w:ascii="Times New Roman" w:hAnsi="Times New Roman"/>
                <w:bCs/>
              </w:rPr>
              <w:t xml:space="preserve"> (são as disfunções sexuais que não satisfazem os critérios para qualquer disfunção sexual específica, porém, é possível comunicar a razão específica pela qual a apresentação não satisfaz os critérios para uma disfunção sexual especificada</w:t>
            </w:r>
            <w:proofErr w:type="gramStart"/>
            <w:r w:rsidRPr="007E5E80">
              <w:rPr>
                <w:rFonts w:ascii="Times New Roman" w:hAnsi="Times New Roman"/>
                <w:bCs/>
              </w:rPr>
              <w:t>)</w:t>
            </w:r>
            <w:proofErr w:type="gramEnd"/>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proofErr w:type="gramStart"/>
            <w:r w:rsidRPr="007E5E80">
              <w:rPr>
                <w:rFonts w:ascii="Times New Roman" w:hAnsi="Times New Roman"/>
                <w:b/>
                <w:bCs/>
              </w:rPr>
              <w:t>Qual(</w:t>
            </w:r>
            <w:proofErr w:type="gramEnd"/>
            <w:r w:rsidRPr="007E5E80">
              <w:rPr>
                <w:rFonts w:ascii="Times New Roman" w:hAnsi="Times New Roman"/>
                <w:b/>
                <w:bCs/>
              </w:rPr>
              <w:t>is) o(s) sintoma(s)?</w:t>
            </w: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________________________________________________</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________________________________________________</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
                <w:bCs/>
              </w:rPr>
            </w:pPr>
            <w:r w:rsidRPr="007E5E80">
              <w:rPr>
                <w:rFonts w:ascii="Times New Roman" w:hAnsi="Times New Roman"/>
                <w:b/>
                <w:bCs/>
              </w:rPr>
              <w:t>O quanto esse problema lhe causa sofrimento?</w:t>
            </w:r>
          </w:p>
        </w:tc>
      </w:tr>
      <w:tr w:rsidR="008D0F47" w:rsidRPr="007E5E80" w:rsidTr="0074600D">
        <w:trPr>
          <w:trHeight w:val="359"/>
        </w:trPr>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Nada</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 pouco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Moderadamente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Muito</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Bastante</w:t>
            </w:r>
          </w:p>
        </w:tc>
      </w:tr>
      <w:tr w:rsidR="008D0F47" w:rsidRPr="007E5E80" w:rsidTr="0074600D">
        <w:tc>
          <w:tcPr>
            <w:tcW w:w="1271"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2835"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c>
          <w:tcPr>
            <w:tcW w:w="5522" w:type="dxa"/>
            <w:shd w:val="clear" w:color="auto" w:fill="auto"/>
          </w:tcPr>
          <w:p w:rsidR="008D0F47" w:rsidRPr="007E5E80" w:rsidRDefault="008D0F47" w:rsidP="0074600D">
            <w:pPr>
              <w:tabs>
                <w:tab w:val="left" w:pos="1134"/>
              </w:tabs>
              <w:autoSpaceDE w:val="0"/>
              <w:spacing w:after="0" w:line="240" w:lineRule="auto"/>
              <w:rPr>
                <w:rFonts w:ascii="Times New Roman" w:hAnsi="Times New Roman"/>
                <w:bCs/>
              </w:rPr>
            </w:pPr>
          </w:p>
        </w:tc>
      </w:tr>
    </w:tbl>
    <w:p w:rsidR="008D0F47" w:rsidRPr="007E5E80" w:rsidRDefault="008D0F47" w:rsidP="008D0F47">
      <w:pPr>
        <w:tabs>
          <w:tab w:val="left" w:pos="1134"/>
        </w:tabs>
        <w:autoSpaceDE w:val="0"/>
        <w:spacing w:after="0" w:line="240" w:lineRule="auto"/>
        <w:rPr>
          <w:rFonts w:ascii="Times New Roman" w:hAnsi="Times New Roman"/>
          <w:bCs/>
        </w:rPr>
      </w:pPr>
    </w:p>
    <w:p w:rsidR="008D0F47" w:rsidRPr="007E5E80" w:rsidRDefault="008D0F47" w:rsidP="008D0F47">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Você associa esse(s) problema(s) à sua DII?</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p w:rsidR="008D0F47" w:rsidRPr="007E5E80" w:rsidRDefault="008D0F47" w:rsidP="008D0F47">
      <w:pPr>
        <w:tabs>
          <w:tab w:val="left" w:pos="1134"/>
        </w:tabs>
        <w:autoSpaceDE w:val="0"/>
        <w:spacing w:after="0" w:line="240" w:lineRule="auto"/>
        <w:jc w:val="both"/>
        <w:rPr>
          <w:rFonts w:ascii="Times New Roman" w:hAnsi="Times New Roman"/>
          <w:bCs/>
        </w:rPr>
      </w:pPr>
      <w:r w:rsidRPr="007E5E80">
        <w:rPr>
          <w:rFonts w:ascii="Times New Roman" w:hAnsi="Times New Roman"/>
          <w:bCs/>
        </w:rPr>
        <w:t xml:space="preserve"> </w:t>
      </w:r>
    </w:p>
    <w:p w:rsidR="008D0F47" w:rsidRPr="007E5E80" w:rsidRDefault="008D0F47" w:rsidP="008D0F47">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Você tem problemas de relacionamento com seu parceiro, influenciados pelo problema de disfunção sexual?</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p w:rsidR="008D0F47" w:rsidRPr="007E5E80" w:rsidRDefault="008D0F47" w:rsidP="008D0F47">
      <w:pPr>
        <w:tabs>
          <w:tab w:val="left" w:pos="1134"/>
        </w:tabs>
        <w:autoSpaceDE w:val="0"/>
        <w:spacing w:after="0" w:line="240" w:lineRule="auto"/>
        <w:jc w:val="both"/>
        <w:rPr>
          <w:rFonts w:ascii="Times New Roman" w:hAnsi="Times New Roman"/>
          <w:bCs/>
        </w:rPr>
      </w:pPr>
      <w:r w:rsidRPr="007E5E80">
        <w:rPr>
          <w:rFonts w:ascii="Times New Roman" w:hAnsi="Times New Roman"/>
          <w:bCs/>
        </w:rPr>
        <w:t xml:space="preserve"> </w:t>
      </w:r>
    </w:p>
    <w:p w:rsidR="008D0F47" w:rsidRPr="007E5E80" w:rsidRDefault="008D0F47" w:rsidP="008D0F47">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 xml:space="preserve">O problema de relacionamento com seu parceiro </w:t>
      </w:r>
      <w:proofErr w:type="gramStart"/>
      <w:r w:rsidRPr="007E5E80">
        <w:rPr>
          <w:rFonts w:ascii="Times New Roman" w:hAnsi="Times New Roman"/>
          <w:b/>
          <w:bCs/>
        </w:rPr>
        <w:t>contribui</w:t>
      </w:r>
      <w:proofErr w:type="gramEnd"/>
      <w:r w:rsidRPr="007E5E80">
        <w:rPr>
          <w:rFonts w:ascii="Times New Roman" w:hAnsi="Times New Roman"/>
          <w:b/>
          <w:bCs/>
        </w:rPr>
        <w:t xml:space="preserve"> de forma negativa para a sua qualidade de vida no âmbito da sexualidade?</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xml:space="preserve">) Não </w:t>
      </w:r>
    </w:p>
    <w:p w:rsidR="008D0F47" w:rsidRPr="007E5E80" w:rsidRDefault="008D0F47" w:rsidP="008D0F47">
      <w:pPr>
        <w:tabs>
          <w:tab w:val="left" w:pos="1134"/>
        </w:tabs>
        <w:autoSpaceDE w:val="0"/>
        <w:spacing w:after="0" w:line="240" w:lineRule="auto"/>
        <w:jc w:val="both"/>
        <w:rPr>
          <w:rFonts w:ascii="Times New Roman" w:hAnsi="Times New Roman"/>
          <w:bCs/>
        </w:rPr>
      </w:pPr>
      <w:r w:rsidRPr="007E5E80">
        <w:rPr>
          <w:rFonts w:ascii="Times New Roman" w:hAnsi="Times New Roman"/>
          <w:bCs/>
        </w:rPr>
        <w:t xml:space="preserve"> </w:t>
      </w:r>
    </w:p>
    <w:p w:rsidR="008D0F47" w:rsidRPr="007E5E80" w:rsidRDefault="008D0F47" w:rsidP="008D0F47">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O seu médico (especialista da DII) discute com você problemas de disfunção sexual?</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p w:rsidR="008D0F47" w:rsidRPr="007E5E80" w:rsidRDefault="008D0F47" w:rsidP="008D0F47">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p w:rsidR="008D0F47" w:rsidRPr="007E5E80" w:rsidRDefault="008D0F47" w:rsidP="008D0F47">
      <w:pPr>
        <w:tabs>
          <w:tab w:val="left" w:pos="1134"/>
        </w:tabs>
        <w:autoSpaceDE w:val="0"/>
        <w:spacing w:after="0" w:line="240" w:lineRule="auto"/>
        <w:jc w:val="both"/>
        <w:rPr>
          <w:rFonts w:ascii="Times New Roman" w:hAnsi="Times New Roman"/>
          <w:bCs/>
        </w:rPr>
      </w:pPr>
    </w:p>
    <w:tbl>
      <w:tblPr>
        <w:tblW w:w="9698" w:type="dxa"/>
        <w:tblLook w:val="04A0" w:firstRow="1" w:lastRow="0" w:firstColumn="1" w:lastColumn="0" w:noHBand="0" w:noVBand="1"/>
      </w:tblPr>
      <w:tblGrid>
        <w:gridCol w:w="4649"/>
        <w:gridCol w:w="236"/>
        <w:gridCol w:w="4813"/>
      </w:tblGrid>
      <w:tr w:rsidR="008D0F47" w:rsidRPr="007E5E80" w:rsidTr="0074600D">
        <w:tc>
          <w:tcPr>
            <w:tcW w:w="4649" w:type="dxa"/>
            <w:vMerge w:val="restart"/>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Você considera importante que seu médico (especialista da DII) discuta sobre o problema com pacientes?</w:t>
            </w:r>
          </w:p>
        </w:tc>
        <w:tc>
          <w:tcPr>
            <w:tcW w:w="236"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
                <w:bCs/>
              </w:rPr>
            </w:pPr>
          </w:p>
        </w:tc>
        <w:tc>
          <w:tcPr>
            <w:tcW w:w="4813" w:type="dxa"/>
            <w:vMerge w:val="restart"/>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
                <w:bCs/>
              </w:rPr>
            </w:pPr>
            <w:r w:rsidRPr="007E5E80">
              <w:rPr>
                <w:rFonts w:ascii="Times New Roman" w:hAnsi="Times New Roman"/>
                <w:b/>
                <w:bCs/>
              </w:rPr>
              <w:t xml:space="preserve">Você acredita que seu médico (especialista da DII) deva encaminhar as </w:t>
            </w:r>
            <w:proofErr w:type="spellStart"/>
            <w:r w:rsidRPr="007E5E80">
              <w:rPr>
                <w:rFonts w:ascii="Times New Roman" w:hAnsi="Times New Roman"/>
                <w:b/>
                <w:bCs/>
              </w:rPr>
              <w:t>paicentes</w:t>
            </w:r>
            <w:proofErr w:type="spellEnd"/>
            <w:r w:rsidRPr="007E5E80">
              <w:rPr>
                <w:rFonts w:ascii="Times New Roman" w:hAnsi="Times New Roman"/>
                <w:b/>
                <w:bCs/>
              </w:rPr>
              <w:t xml:space="preserve"> para um especialista em problemas de sexualidade?</w:t>
            </w:r>
          </w:p>
        </w:tc>
      </w:tr>
      <w:tr w:rsidR="008D0F47" w:rsidRPr="007E5E80" w:rsidTr="0074600D">
        <w:tc>
          <w:tcPr>
            <w:tcW w:w="4649" w:type="dxa"/>
            <w:vMerge/>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236"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4813" w:type="dxa"/>
            <w:vMerge/>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r>
      <w:tr w:rsidR="008D0F47" w:rsidRPr="007E5E80" w:rsidTr="0074600D">
        <w:tc>
          <w:tcPr>
            <w:tcW w:w="4649" w:type="dxa"/>
            <w:vMerge/>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236"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4813" w:type="dxa"/>
            <w:vMerge/>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r>
      <w:tr w:rsidR="008D0F47" w:rsidRPr="007E5E80" w:rsidTr="0074600D">
        <w:tc>
          <w:tcPr>
            <w:tcW w:w="4649"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w:t>
            </w:r>
          </w:p>
        </w:tc>
        <w:tc>
          <w:tcPr>
            <w:tcW w:w="236"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Sim. Qual? _____________________________</w:t>
            </w:r>
          </w:p>
        </w:tc>
      </w:tr>
      <w:tr w:rsidR="008D0F47" w:rsidRPr="007E5E80" w:rsidTr="0074600D">
        <w:tc>
          <w:tcPr>
            <w:tcW w:w="4649"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c>
          <w:tcPr>
            <w:tcW w:w="236"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
        </w:tc>
        <w:tc>
          <w:tcPr>
            <w:tcW w:w="4813" w:type="dxa"/>
            <w:shd w:val="clear" w:color="auto" w:fill="auto"/>
          </w:tcPr>
          <w:p w:rsidR="008D0F47" w:rsidRPr="007E5E80" w:rsidRDefault="008D0F47" w:rsidP="0074600D">
            <w:pPr>
              <w:tabs>
                <w:tab w:val="left" w:pos="1134"/>
              </w:tabs>
              <w:autoSpaceDE w:val="0"/>
              <w:spacing w:after="0" w:line="240" w:lineRule="auto"/>
              <w:jc w:val="both"/>
              <w:rPr>
                <w:rFonts w:ascii="Times New Roman" w:hAnsi="Times New Roman"/>
                <w:bCs/>
              </w:rPr>
            </w:pPr>
            <w:proofErr w:type="gramStart"/>
            <w:r w:rsidRPr="007E5E80">
              <w:rPr>
                <w:rFonts w:ascii="Times New Roman" w:hAnsi="Times New Roman"/>
                <w:bCs/>
              </w:rPr>
              <w:t xml:space="preserve">(   </w:t>
            </w:r>
            <w:proofErr w:type="gramEnd"/>
            <w:r w:rsidRPr="007E5E80">
              <w:rPr>
                <w:rFonts w:ascii="Times New Roman" w:hAnsi="Times New Roman"/>
                <w:bCs/>
              </w:rPr>
              <w:t>) Não</w:t>
            </w:r>
          </w:p>
        </w:tc>
      </w:tr>
    </w:tbl>
    <w:p w:rsidR="008D0F47" w:rsidRPr="007E5E80" w:rsidRDefault="008D0F47" w:rsidP="008D0F47">
      <w:pPr>
        <w:tabs>
          <w:tab w:val="left" w:pos="1134"/>
        </w:tabs>
        <w:autoSpaceDE w:val="0"/>
        <w:spacing w:after="0" w:line="240" w:lineRule="auto"/>
        <w:jc w:val="both"/>
        <w:rPr>
          <w:rFonts w:ascii="Times New Roman" w:hAnsi="Times New Roman"/>
          <w:bCs/>
        </w:rPr>
      </w:pPr>
      <w:r w:rsidRPr="007E5E80">
        <w:rPr>
          <w:rFonts w:ascii="Times New Roman" w:hAnsi="Times New Roman"/>
          <w:bCs/>
        </w:rPr>
        <w:t xml:space="preserve"> </w:t>
      </w:r>
    </w:p>
    <w:p w:rsidR="008D0F47" w:rsidRPr="007E5E80" w:rsidRDefault="008D0F47" w:rsidP="008D0F47">
      <w:pPr>
        <w:autoSpaceDE w:val="0"/>
        <w:autoSpaceDN w:val="0"/>
        <w:adjustRightInd w:val="0"/>
        <w:spacing w:after="0" w:line="240" w:lineRule="auto"/>
        <w:rPr>
          <w:rFonts w:ascii="Times New Roman" w:hAnsi="Times New Roman"/>
          <w:b/>
          <w:sz w:val="24"/>
          <w:szCs w:val="24"/>
          <w:lang w:val="en-US"/>
        </w:rPr>
      </w:pPr>
    </w:p>
    <w:p w:rsidR="008D0F47" w:rsidRPr="007E5E80" w:rsidRDefault="008D0F47" w:rsidP="008D0F47">
      <w:pPr>
        <w:spacing w:after="0" w:line="240" w:lineRule="auto"/>
        <w:jc w:val="center"/>
        <w:rPr>
          <w:rFonts w:ascii="Times New Roman" w:hAnsi="Times New Roman"/>
          <w:b/>
          <w:sz w:val="24"/>
          <w:szCs w:val="24"/>
          <w:lang w:val="en-US"/>
        </w:rPr>
      </w:pPr>
      <w:r w:rsidRPr="007E5E80">
        <w:rPr>
          <w:rFonts w:ascii="Times New Roman" w:hAnsi="Times New Roman"/>
          <w:sz w:val="24"/>
          <w:szCs w:val="24"/>
          <w:lang w:val="en-US"/>
        </w:rPr>
        <w:br w:type="page"/>
      </w:r>
      <w:r w:rsidRPr="007E5E80">
        <w:rPr>
          <w:rFonts w:ascii="Times New Roman" w:hAnsi="Times New Roman"/>
          <w:b/>
          <w:sz w:val="24"/>
          <w:szCs w:val="24"/>
          <w:lang w:val="en-US"/>
        </w:rPr>
        <w:lastRenderedPageBreak/>
        <w:t>APÊNDICE B</w:t>
      </w:r>
    </w:p>
    <w:p w:rsidR="008D0F47" w:rsidRPr="007E5E80" w:rsidRDefault="008D0F47" w:rsidP="008D0F47">
      <w:pPr>
        <w:spacing w:after="0" w:line="240" w:lineRule="auto"/>
        <w:jc w:val="center"/>
        <w:rPr>
          <w:rFonts w:ascii="Times New Roman" w:hAnsi="Times New Roman"/>
          <w:b/>
          <w:sz w:val="24"/>
          <w:szCs w:val="24"/>
          <w:lang w:val="en-US"/>
        </w:rPr>
      </w:pPr>
    </w:p>
    <w:p w:rsidR="008D0F47" w:rsidRPr="007E5E80" w:rsidRDefault="008D0F47"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t>Termo de Consentimento Livre e Esclarecido</w:t>
      </w:r>
    </w:p>
    <w:p w:rsidR="008D0F47" w:rsidRPr="007E5E80" w:rsidRDefault="008D0F47" w:rsidP="008D0F47">
      <w:pPr>
        <w:spacing w:after="0" w:line="24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noProof/>
          <w:lang w:eastAsia="pt-BR"/>
        </w:rPr>
      </w:pPr>
      <w:r w:rsidRPr="007E5E80">
        <w:rPr>
          <w:rFonts w:ascii="Times New Roman" w:hAnsi="Times New Roman"/>
          <w:noProof/>
          <w:lang w:eastAsia="pt-BR"/>
        </w:rPr>
        <w:drawing>
          <wp:inline distT="0" distB="0" distL="0" distR="0">
            <wp:extent cx="5417820" cy="745617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965" t="14212" r="8441" b="17299"/>
                    <a:stretch>
                      <a:fillRect/>
                    </a:stretch>
                  </pic:blipFill>
                  <pic:spPr bwMode="auto">
                    <a:xfrm>
                      <a:off x="0" y="0"/>
                      <a:ext cx="5417820" cy="7456170"/>
                    </a:xfrm>
                    <a:prstGeom prst="rect">
                      <a:avLst/>
                    </a:prstGeom>
                    <a:noFill/>
                    <a:ln w="9525">
                      <a:noFill/>
                      <a:miter lim="800000"/>
                      <a:headEnd/>
                      <a:tailEnd/>
                    </a:ln>
                  </pic:spPr>
                </pic:pic>
              </a:graphicData>
            </a:graphic>
          </wp:inline>
        </w:drawing>
      </w:r>
    </w:p>
    <w:p w:rsidR="008D0F47" w:rsidRPr="007E5E80" w:rsidRDefault="008D0F47" w:rsidP="008D0F47">
      <w:pPr>
        <w:spacing w:after="0" w:line="360" w:lineRule="auto"/>
        <w:rPr>
          <w:rFonts w:ascii="Times New Roman" w:hAnsi="Times New Roman"/>
          <w:noProof/>
          <w:lang w:eastAsia="pt-BR"/>
        </w:rPr>
      </w:pPr>
    </w:p>
    <w:p w:rsidR="008D0F47" w:rsidRPr="007E5E80" w:rsidRDefault="008D0F47" w:rsidP="008D0F47">
      <w:pPr>
        <w:spacing w:after="0" w:line="360" w:lineRule="auto"/>
        <w:rPr>
          <w:rFonts w:ascii="Times New Roman" w:hAnsi="Times New Roman"/>
          <w:b/>
          <w:sz w:val="24"/>
          <w:szCs w:val="24"/>
        </w:rPr>
      </w:pPr>
      <w:r w:rsidRPr="007E5E80">
        <w:rPr>
          <w:rFonts w:ascii="Times New Roman" w:hAnsi="Times New Roman"/>
          <w:b/>
          <w:noProof/>
          <w:sz w:val="24"/>
          <w:szCs w:val="24"/>
          <w:lang w:eastAsia="pt-BR"/>
        </w:rPr>
        <w:lastRenderedPageBreak/>
        <w:drawing>
          <wp:inline distT="0" distB="0" distL="0" distR="0">
            <wp:extent cx="5417820" cy="794766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101" t="13737" r="14783" b="17773"/>
                    <a:stretch>
                      <a:fillRect/>
                    </a:stretch>
                  </pic:blipFill>
                  <pic:spPr bwMode="auto">
                    <a:xfrm>
                      <a:off x="0" y="0"/>
                      <a:ext cx="5417820" cy="7947660"/>
                    </a:xfrm>
                    <a:prstGeom prst="rect">
                      <a:avLst/>
                    </a:prstGeom>
                    <a:noFill/>
                    <a:ln w="9525">
                      <a:noFill/>
                      <a:miter lim="800000"/>
                      <a:headEnd/>
                      <a:tailEnd/>
                    </a:ln>
                  </pic:spPr>
                </pic:pic>
              </a:graphicData>
            </a:graphic>
          </wp:inline>
        </w:drawing>
      </w: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r w:rsidRPr="007E5E80">
        <w:rPr>
          <w:rFonts w:ascii="Times New Roman" w:hAnsi="Times New Roman"/>
          <w:b/>
          <w:sz w:val="24"/>
          <w:szCs w:val="24"/>
        </w:rPr>
        <w:br w:type="page"/>
      </w:r>
    </w:p>
    <w:p w:rsidR="004C1FDB" w:rsidRPr="007E5E80" w:rsidRDefault="004C1FDB" w:rsidP="004C1FDB">
      <w:pPr>
        <w:spacing w:after="0" w:line="240" w:lineRule="auto"/>
        <w:jc w:val="center"/>
        <w:rPr>
          <w:rFonts w:ascii="Times New Roman" w:hAnsi="Times New Roman"/>
          <w:b/>
          <w:sz w:val="24"/>
          <w:szCs w:val="24"/>
        </w:rPr>
      </w:pPr>
      <w:r>
        <w:rPr>
          <w:rFonts w:ascii="Times New Roman" w:hAnsi="Times New Roman"/>
          <w:b/>
          <w:sz w:val="24"/>
          <w:szCs w:val="24"/>
        </w:rPr>
        <w:lastRenderedPageBreak/>
        <w:t>APÊNDICE</w:t>
      </w:r>
      <w:proofErr w:type="gramStart"/>
      <w:r>
        <w:rPr>
          <w:rFonts w:ascii="Times New Roman" w:hAnsi="Times New Roman"/>
          <w:b/>
          <w:sz w:val="24"/>
          <w:szCs w:val="24"/>
        </w:rPr>
        <w:t xml:space="preserve">  </w:t>
      </w:r>
      <w:proofErr w:type="gramEnd"/>
      <w:r>
        <w:rPr>
          <w:rFonts w:ascii="Times New Roman" w:hAnsi="Times New Roman"/>
          <w:b/>
          <w:sz w:val="24"/>
          <w:szCs w:val="24"/>
        </w:rPr>
        <w:t>C</w:t>
      </w:r>
    </w:p>
    <w:p w:rsidR="004C1FDB" w:rsidRDefault="004C1FDB" w:rsidP="004C1FDB">
      <w:pPr>
        <w:rPr>
          <w:rFonts w:ascii="Times New Roman" w:hAnsi="Times New Roman"/>
          <w:b/>
          <w:sz w:val="24"/>
          <w:szCs w:val="24"/>
        </w:rPr>
      </w:pPr>
    </w:p>
    <w:p w:rsidR="004C1FDB" w:rsidRDefault="004C1FDB" w:rsidP="004C1FDB">
      <w:pPr>
        <w:pStyle w:val="Cabealho"/>
      </w:pPr>
      <w:r w:rsidRPr="008316C2">
        <w:rPr>
          <w:noProof/>
          <w:lang w:eastAsia="pt-BR"/>
        </w:rPr>
        <w:drawing>
          <wp:anchor distT="0" distB="0" distL="114300" distR="114300" simplePos="0" relativeHeight="251683840" behindDoc="0" locked="0" layoutInCell="1" allowOverlap="1">
            <wp:simplePos x="0" y="0"/>
            <wp:positionH relativeFrom="column">
              <wp:posOffset>1567815</wp:posOffset>
            </wp:positionH>
            <wp:positionV relativeFrom="paragraph">
              <wp:posOffset>-97155</wp:posOffset>
            </wp:positionV>
            <wp:extent cx="2057400" cy="571500"/>
            <wp:effectExtent l="0" t="0" r="0" b="0"/>
            <wp:wrapNone/>
            <wp:docPr id="1" name="Imagem 1" descr="lg_EBSE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EBSER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400" cy="571500"/>
                    </a:xfrm>
                    <a:prstGeom prst="rect">
                      <a:avLst/>
                    </a:prstGeom>
                    <a:noFill/>
                    <a:ln>
                      <a:noFill/>
                    </a:ln>
                  </pic:spPr>
                </pic:pic>
              </a:graphicData>
            </a:graphic>
          </wp:anchor>
        </w:drawing>
      </w:r>
    </w:p>
    <w:p w:rsidR="004C1FDB" w:rsidRDefault="004C1FDB" w:rsidP="004C1FDB">
      <w:pPr>
        <w:pStyle w:val="Cabealho"/>
        <w:jc w:val="center"/>
        <w:rPr>
          <w:b/>
        </w:rPr>
      </w:pPr>
    </w:p>
    <w:p w:rsidR="004C1FDB" w:rsidRDefault="004C1FDB" w:rsidP="004C1FDB">
      <w:pPr>
        <w:pStyle w:val="Cabealho"/>
        <w:jc w:val="center"/>
        <w:rPr>
          <w:b/>
        </w:rPr>
      </w:pPr>
    </w:p>
    <w:p w:rsidR="004C1FDB" w:rsidRDefault="004C1FDB" w:rsidP="004C1FDB">
      <w:pPr>
        <w:pStyle w:val="Cabealho"/>
        <w:jc w:val="center"/>
        <w:rPr>
          <w:b/>
        </w:rPr>
      </w:pPr>
      <w:r>
        <w:rPr>
          <w:b/>
        </w:rPr>
        <w:t>HOSPITAL UNIVERSITÁRIO DA UNIVERSIDADE FEDERAL DO PIAUÍ</w:t>
      </w:r>
    </w:p>
    <w:p w:rsidR="004C1FDB" w:rsidRDefault="004C1FDB" w:rsidP="004C1FDB">
      <w:pPr>
        <w:pStyle w:val="Cabealho"/>
      </w:pPr>
    </w:p>
    <w:p w:rsidR="004C1FDB" w:rsidRDefault="004C1FDB" w:rsidP="004C1FDB">
      <w:pPr>
        <w:autoSpaceDE w:val="0"/>
        <w:autoSpaceDN w:val="0"/>
        <w:adjustRightInd w:val="0"/>
        <w:spacing w:after="0" w:line="240" w:lineRule="auto"/>
        <w:jc w:val="both"/>
        <w:rPr>
          <w:rFonts w:cs="Arial"/>
          <w:b/>
          <w:color w:val="000000"/>
          <w:sz w:val="24"/>
          <w:szCs w:val="24"/>
          <w:lang w:eastAsia="pt-BR"/>
        </w:rPr>
      </w:pPr>
      <w:r>
        <w:rPr>
          <w:rFonts w:cs="Arial"/>
          <w:b/>
          <w:color w:val="000000"/>
          <w:sz w:val="24"/>
          <w:szCs w:val="24"/>
          <w:lang w:eastAsia="pt-BR"/>
        </w:rPr>
        <w:t xml:space="preserve">FICHA PARA ENCAMINHAMENTO DE PACIENTES COM DII COM QUEIXA DE TRANSTORNO DE DISFUNÇÃO SEXUAL </w:t>
      </w:r>
    </w:p>
    <w:p w:rsidR="004C1FDB" w:rsidRDefault="004C1FDB" w:rsidP="004C1FDB">
      <w:pPr>
        <w:autoSpaceDE w:val="0"/>
        <w:autoSpaceDN w:val="0"/>
        <w:adjustRightInd w:val="0"/>
        <w:spacing w:after="0" w:line="240" w:lineRule="auto"/>
        <w:rPr>
          <w:rFonts w:cs="Arial"/>
          <w:b/>
          <w:color w:val="000000"/>
          <w:sz w:val="24"/>
          <w:szCs w:val="24"/>
          <w:lang w:eastAsia="pt-BR"/>
        </w:rPr>
      </w:pPr>
    </w:p>
    <w:p w:rsidR="004C1FDB" w:rsidRDefault="004C1FDB" w:rsidP="004C1FDB">
      <w:pPr>
        <w:autoSpaceDE w:val="0"/>
        <w:autoSpaceDN w:val="0"/>
        <w:adjustRightInd w:val="0"/>
        <w:spacing w:after="0" w:line="240" w:lineRule="auto"/>
        <w:ind w:hanging="142"/>
        <w:rPr>
          <w:rFonts w:cs="Arial"/>
          <w:b/>
          <w:color w:val="000000"/>
          <w:sz w:val="24"/>
          <w:szCs w:val="24"/>
          <w:lang w:eastAsia="pt-BR"/>
        </w:rPr>
      </w:pPr>
      <w:r>
        <w:rPr>
          <w:rFonts w:cs="Arial"/>
          <w:b/>
          <w:color w:val="000000"/>
          <w:sz w:val="24"/>
          <w:szCs w:val="24"/>
          <w:lang w:eastAsia="pt-BR"/>
        </w:rPr>
        <w:t xml:space="preserve">IDENTIFICAÇÃO DA PACIENTE </w:t>
      </w:r>
    </w:p>
    <w:p w:rsidR="004C1FDB" w:rsidRDefault="00832596" w:rsidP="004C1FDB">
      <w:pPr>
        <w:autoSpaceDE w:val="0"/>
        <w:autoSpaceDN w:val="0"/>
        <w:adjustRightInd w:val="0"/>
        <w:spacing w:after="0" w:line="240" w:lineRule="auto"/>
        <w:jc w:val="center"/>
        <w:rPr>
          <w:rFonts w:cs="Arial"/>
          <w:b/>
          <w:color w:val="000000"/>
          <w:sz w:val="28"/>
          <w:szCs w:val="28"/>
          <w:lang w:eastAsia="pt-BR"/>
        </w:rPr>
      </w:pPr>
      <w:r>
        <w:rPr>
          <w:noProof/>
          <w:lang w:eastAsia="pt-BR"/>
        </w:rPr>
        <w:pict>
          <v:shapetype id="_x0000_t202" coordsize="21600,21600" o:spt="202" path="m,l,21600r21600,l21600,xe">
            <v:stroke joinstyle="miter"/>
            <v:path gradientshapeok="t" o:connecttype="rect"/>
          </v:shapetype>
          <v:shape id="Caixa de texto 3" o:spid="_x0000_s1033" type="#_x0000_t202" style="position:absolute;left:0;text-align:left;margin-left:0;margin-top:5.8pt;width:445.6pt;height:118.5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">
            <v:textbox>
              <w:txbxContent>
                <w:p w:rsidR="004C1FDB" w:rsidRDefault="004C1FDB" w:rsidP="004C1FDB">
                  <w:pPr>
                    <w:spacing w:after="0" w:line="360" w:lineRule="auto"/>
                    <w:rPr>
                      <w:sz w:val="24"/>
                      <w:szCs w:val="24"/>
                    </w:rPr>
                  </w:pPr>
                  <w:r>
                    <w:rPr>
                      <w:sz w:val="24"/>
                      <w:szCs w:val="24"/>
                    </w:rPr>
                    <w:t xml:space="preserve">NOME: ______________________________________________________COR:_______ </w:t>
                  </w:r>
                </w:p>
                <w:p w:rsidR="004C1FDB" w:rsidRDefault="004C1FDB" w:rsidP="004C1FDB">
                  <w:pPr>
                    <w:spacing w:after="0" w:line="360" w:lineRule="auto"/>
                    <w:rPr>
                      <w:sz w:val="24"/>
                      <w:szCs w:val="24"/>
                    </w:rPr>
                  </w:pPr>
                  <w:r>
                    <w:rPr>
                      <w:sz w:val="24"/>
                      <w:szCs w:val="24"/>
                    </w:rPr>
                    <w:t>DATA DE NASCIMENTO: ___/___/___CARTÃO DO  SUS:___________________________ ENDEREÇO:______________________________________________________________TEL:____________________________________________________________________</w:t>
                  </w:r>
                </w:p>
                <w:p w:rsidR="004C1FDB" w:rsidRDefault="004C1FDB" w:rsidP="004C1FDB">
                  <w:pPr>
                    <w:spacing w:after="0" w:line="360" w:lineRule="auto"/>
                    <w:rPr>
                      <w:sz w:val="24"/>
                      <w:szCs w:val="24"/>
                    </w:rPr>
                  </w:pPr>
                </w:p>
                <w:p w:rsidR="004C1FDB" w:rsidRDefault="004C1FDB" w:rsidP="004C1FDB">
                  <w:pPr>
                    <w:spacing w:after="0" w:line="360" w:lineRule="auto"/>
                    <w:rPr>
                      <w:sz w:val="24"/>
                      <w:szCs w:val="24"/>
                    </w:rPr>
                  </w:pPr>
                </w:p>
                <w:p w:rsidR="004C1FDB" w:rsidRDefault="004C1FDB" w:rsidP="004C1FDB">
                  <w:pPr>
                    <w:spacing w:after="0" w:line="360" w:lineRule="auto"/>
                    <w:rPr>
                      <w:sz w:val="24"/>
                      <w:szCs w:val="24"/>
                    </w:rPr>
                  </w:pPr>
                </w:p>
                <w:p w:rsidR="004C1FDB" w:rsidRDefault="004C1FDB" w:rsidP="004C1FDB">
                  <w:pPr>
                    <w:spacing w:after="0" w:line="360" w:lineRule="auto"/>
                    <w:rPr>
                      <w:sz w:val="24"/>
                      <w:szCs w:val="24"/>
                    </w:rPr>
                  </w:pPr>
                  <w:r>
                    <w:rPr>
                      <w:sz w:val="24"/>
                      <w:szCs w:val="24"/>
                    </w:rPr>
                    <w:t>TELEFONE: (__) _________________</w:t>
                  </w:r>
                </w:p>
                <w:p w:rsidR="004C1FDB" w:rsidRDefault="004C1FDB" w:rsidP="004C1FDB">
                  <w:pPr>
                    <w:spacing w:after="0" w:line="360" w:lineRule="auto"/>
                    <w:rPr>
                      <w:sz w:val="24"/>
                      <w:szCs w:val="24"/>
                    </w:rPr>
                  </w:pPr>
                </w:p>
                <w:p w:rsidR="004C1FDB" w:rsidRDefault="004C1FDB" w:rsidP="004C1FDB">
                  <w:pPr>
                    <w:rPr>
                      <w:sz w:val="24"/>
                      <w:szCs w:val="24"/>
                    </w:rPr>
                  </w:pPr>
                </w:p>
                <w:p w:rsidR="004C1FDB" w:rsidRDefault="004C1FDB" w:rsidP="004C1FDB">
                  <w:pPr>
                    <w:ind w:left="360"/>
                    <w:jc w:val="both"/>
                  </w:pPr>
                </w:p>
                <w:p w:rsidR="004C1FDB" w:rsidRDefault="004C1FDB" w:rsidP="004C1FDB"/>
              </w:txbxContent>
            </v:textbox>
          </v:shape>
        </w:pict>
      </w:r>
    </w:p>
    <w:p w:rsidR="004C1FDB" w:rsidRDefault="004C1FDB" w:rsidP="004C1FDB">
      <w:pPr>
        <w:autoSpaceDE w:val="0"/>
        <w:autoSpaceDN w:val="0"/>
        <w:adjustRightInd w:val="0"/>
        <w:spacing w:after="0" w:line="240" w:lineRule="auto"/>
        <w:jc w:val="center"/>
        <w:rPr>
          <w:rFonts w:cs="Arial"/>
          <w:b/>
          <w:color w:val="000000"/>
          <w:sz w:val="28"/>
          <w:szCs w:val="28"/>
          <w:lang w:eastAsia="pt-BR"/>
        </w:rPr>
      </w:pPr>
    </w:p>
    <w:p w:rsidR="004C1FDB" w:rsidRDefault="004C1FDB" w:rsidP="004C1FDB">
      <w:pPr>
        <w:autoSpaceDE w:val="0"/>
        <w:autoSpaceDN w:val="0"/>
        <w:adjustRightInd w:val="0"/>
        <w:spacing w:after="0" w:line="240" w:lineRule="auto"/>
        <w:jc w:val="center"/>
        <w:rPr>
          <w:rFonts w:cs="Arial"/>
          <w:b/>
          <w:color w:val="000000"/>
          <w:sz w:val="28"/>
          <w:szCs w:val="28"/>
          <w:lang w:eastAsia="pt-BR"/>
        </w:rPr>
      </w:pPr>
    </w:p>
    <w:p w:rsidR="004C1FDB" w:rsidRDefault="004C1FDB" w:rsidP="004C1FDB">
      <w:pPr>
        <w:autoSpaceDE w:val="0"/>
        <w:autoSpaceDN w:val="0"/>
        <w:adjustRightInd w:val="0"/>
        <w:spacing w:after="0" w:line="240" w:lineRule="auto"/>
        <w:rPr>
          <w:rFonts w:cs="Arial"/>
          <w:b/>
          <w:color w:val="000000"/>
          <w:sz w:val="28"/>
          <w:szCs w:val="28"/>
          <w:lang w:eastAsia="pt-BR"/>
        </w:rPr>
      </w:pP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r>
        <w:rPr>
          <w:rFonts w:cs="Arial"/>
          <w:sz w:val="28"/>
          <w:szCs w:val="28"/>
          <w:lang w:eastAsia="pt-BR"/>
        </w:rPr>
        <w:t xml:space="preserve">              </w:t>
      </w:r>
    </w:p>
    <w:p w:rsidR="004C1FDB" w:rsidRDefault="004C1FDB" w:rsidP="004C1FDB">
      <w:pPr>
        <w:ind w:hanging="284"/>
        <w:rPr>
          <w:rFonts w:cs="Arial"/>
          <w:sz w:val="24"/>
          <w:szCs w:val="24"/>
          <w:lang w:eastAsia="pt-BR"/>
        </w:rPr>
      </w:pPr>
      <w:r>
        <w:rPr>
          <w:rFonts w:cs="Arial"/>
          <w:sz w:val="24"/>
          <w:szCs w:val="24"/>
          <w:lang w:eastAsia="pt-BR"/>
        </w:rPr>
        <w:t xml:space="preserve">   </w:t>
      </w:r>
    </w:p>
    <w:p w:rsidR="004C1FDB" w:rsidRDefault="004C1FDB" w:rsidP="004C1FDB">
      <w:pPr>
        <w:ind w:hanging="284"/>
        <w:rPr>
          <w:rFonts w:cs="Arial"/>
          <w:b/>
          <w:sz w:val="24"/>
          <w:szCs w:val="24"/>
          <w:lang w:eastAsia="pt-BR"/>
        </w:rPr>
      </w:pPr>
      <w:r>
        <w:rPr>
          <w:rFonts w:cs="Arial"/>
          <w:sz w:val="24"/>
          <w:szCs w:val="24"/>
          <w:lang w:eastAsia="pt-BR"/>
        </w:rPr>
        <w:t xml:space="preserve">    </w:t>
      </w:r>
      <w:r>
        <w:rPr>
          <w:rFonts w:cs="Arial"/>
          <w:b/>
          <w:sz w:val="24"/>
          <w:szCs w:val="24"/>
          <w:lang w:eastAsia="pt-BR"/>
        </w:rPr>
        <w:t xml:space="preserve">ENCAMINHAMENTO </w:t>
      </w:r>
    </w:p>
    <w:p w:rsidR="004C1FDB" w:rsidRDefault="004C1FDB" w:rsidP="004C1FDB">
      <w:pPr>
        <w:autoSpaceDE w:val="0"/>
        <w:autoSpaceDN w:val="0"/>
        <w:adjustRightInd w:val="0"/>
        <w:spacing w:after="0" w:line="240" w:lineRule="auto"/>
        <w:ind w:left="-142" w:hanging="567"/>
        <w:rPr>
          <w:rFonts w:cs="Arial"/>
          <w:color w:val="000000"/>
          <w:sz w:val="24"/>
          <w:szCs w:val="24"/>
          <w:lang w:eastAsia="pt-BR"/>
        </w:rPr>
      </w:pPr>
      <w:r>
        <w:rPr>
          <w:rFonts w:cs="Arial"/>
          <w:color w:val="000000"/>
          <w:sz w:val="24"/>
          <w:szCs w:val="24"/>
          <w:lang w:eastAsia="pt-BR"/>
        </w:rPr>
        <w:t xml:space="preserve">            Da:</w:t>
      </w:r>
      <w:proofErr w:type="gramStart"/>
      <w:r>
        <w:rPr>
          <w:rFonts w:cs="Arial"/>
          <w:color w:val="000000"/>
          <w:sz w:val="24"/>
          <w:szCs w:val="24"/>
          <w:lang w:eastAsia="pt-BR"/>
        </w:rPr>
        <w:t xml:space="preserve">  </w:t>
      </w:r>
      <w:proofErr w:type="spellStart"/>
      <w:proofErr w:type="gramEnd"/>
      <w:r>
        <w:rPr>
          <w:rFonts w:cs="Arial"/>
          <w:color w:val="000000"/>
          <w:sz w:val="24"/>
          <w:szCs w:val="24"/>
          <w:lang w:eastAsia="pt-BR"/>
        </w:rPr>
        <w:t>Gastroenterologia</w:t>
      </w:r>
      <w:proofErr w:type="spellEnd"/>
    </w:p>
    <w:p w:rsidR="004C1FDB" w:rsidRDefault="004C1FDB" w:rsidP="004C1FDB">
      <w:pPr>
        <w:autoSpaceDE w:val="0"/>
        <w:autoSpaceDN w:val="0"/>
        <w:adjustRightInd w:val="0"/>
        <w:spacing w:after="0" w:line="240" w:lineRule="auto"/>
        <w:ind w:left="-142" w:hanging="284"/>
        <w:rPr>
          <w:rFonts w:cs="Arial"/>
          <w:color w:val="000000"/>
          <w:sz w:val="24"/>
          <w:szCs w:val="24"/>
          <w:lang w:eastAsia="pt-BR"/>
        </w:rPr>
      </w:pPr>
      <w:r>
        <w:rPr>
          <w:rFonts w:cs="Arial"/>
          <w:color w:val="000000"/>
          <w:sz w:val="24"/>
          <w:szCs w:val="24"/>
          <w:lang w:eastAsia="pt-BR"/>
        </w:rPr>
        <w:t xml:space="preserve">       Para: Serviço Social </w:t>
      </w:r>
      <w:proofErr w:type="gramStart"/>
      <w:r>
        <w:rPr>
          <w:rFonts w:cs="Arial"/>
          <w:color w:val="000000"/>
          <w:sz w:val="24"/>
          <w:szCs w:val="24"/>
          <w:lang w:eastAsia="pt-BR"/>
        </w:rPr>
        <w:t xml:space="preserve">(    </w:t>
      </w:r>
      <w:proofErr w:type="gramEnd"/>
      <w:r>
        <w:rPr>
          <w:rFonts w:cs="Arial"/>
          <w:color w:val="000000"/>
          <w:sz w:val="24"/>
          <w:szCs w:val="24"/>
          <w:lang w:eastAsia="pt-BR"/>
        </w:rPr>
        <w:t>)    Psicologia (    )  (    ) Psiquiatra</w:t>
      </w:r>
    </w:p>
    <w:p w:rsidR="004C1FDB" w:rsidRDefault="004C1FDB" w:rsidP="004C1FDB">
      <w:pPr>
        <w:autoSpaceDE w:val="0"/>
        <w:autoSpaceDN w:val="0"/>
        <w:adjustRightInd w:val="0"/>
        <w:spacing w:after="0" w:line="240" w:lineRule="auto"/>
        <w:ind w:left="-142"/>
        <w:rPr>
          <w:rFonts w:cs="Arial"/>
          <w:color w:val="000000"/>
          <w:sz w:val="24"/>
          <w:szCs w:val="24"/>
          <w:lang w:eastAsia="pt-BR"/>
        </w:rPr>
      </w:pPr>
    </w:p>
    <w:p w:rsidR="004C1FDB" w:rsidRDefault="00832596" w:rsidP="004C1FDB">
      <w:pPr>
        <w:rPr>
          <w:rFonts w:cs="Arial"/>
          <w:sz w:val="28"/>
          <w:szCs w:val="28"/>
          <w:lang w:eastAsia="pt-BR"/>
        </w:rPr>
      </w:pPr>
      <w:r>
        <w:rPr>
          <w:noProof/>
          <w:lang w:eastAsia="pt-BR"/>
        </w:rPr>
        <w:pict>
          <v:shape id="Caixa de texto 2" o:spid="_x0000_s1027" type="#_x0000_t202" style="position:absolute;margin-left:-6.3pt;margin-top:2.7pt;width:453.1pt;height:2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">
            <v:textbox>
              <w:txbxContent>
                <w:p w:rsidR="004C1FDB" w:rsidRDefault="004C1FDB" w:rsidP="004C1FDB">
                  <w:pPr>
                    <w:jc w:val="center"/>
                    <w:rPr>
                      <w:b/>
                      <w:sz w:val="24"/>
                      <w:szCs w:val="24"/>
                    </w:rPr>
                  </w:pPr>
                  <w:r>
                    <w:rPr>
                      <w:b/>
                      <w:sz w:val="24"/>
                      <w:szCs w:val="24"/>
                    </w:rPr>
                    <w:t xml:space="preserve">JUSTIFICATIVA DO ENCAMINHAMENTO </w:t>
                  </w:r>
                </w:p>
                <w:p w:rsidR="004C1FDB" w:rsidRDefault="004C1FDB" w:rsidP="004C1FDB">
                  <w:pPr>
                    <w:rPr>
                      <w:b/>
                    </w:rPr>
                  </w:pPr>
                  <w:r>
                    <w:rPr>
                      <w:b/>
                    </w:rPr>
                    <w:t>Queixa  principal _____________________________________________________________________________________________________________________________________________________________________________________________________________________________________________História clínica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w:r>
      <w:r w:rsidR="004C1FDB">
        <w:rPr>
          <w:rFonts w:cs="Arial"/>
          <w:sz w:val="28"/>
          <w:szCs w:val="28"/>
          <w:lang w:eastAsia="pt-BR"/>
        </w:rPr>
        <w:t xml:space="preserve"> </w:t>
      </w: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p>
    <w:p w:rsidR="004C1FDB" w:rsidRDefault="004C1FDB" w:rsidP="004C1FDB">
      <w:pPr>
        <w:rPr>
          <w:rFonts w:cs="Arial"/>
          <w:sz w:val="28"/>
          <w:szCs w:val="28"/>
          <w:lang w:eastAsia="pt-BR"/>
        </w:rPr>
      </w:pPr>
    </w:p>
    <w:p w:rsidR="004C1FDB" w:rsidRDefault="004C1FDB" w:rsidP="004C1FDB">
      <w:pPr>
        <w:jc w:val="center"/>
        <w:rPr>
          <w:rFonts w:cs="Arial"/>
          <w:lang w:eastAsia="pt-BR"/>
        </w:rPr>
      </w:pPr>
    </w:p>
    <w:p w:rsidR="004C1FDB" w:rsidRDefault="004C1FDB" w:rsidP="004C1FDB">
      <w:pPr>
        <w:jc w:val="center"/>
        <w:rPr>
          <w:rFonts w:cs="Arial"/>
          <w:lang w:eastAsia="pt-BR"/>
        </w:rPr>
      </w:pPr>
    </w:p>
    <w:p w:rsidR="004C1FDB" w:rsidRDefault="004C1FDB" w:rsidP="004C1FDB">
      <w:pPr>
        <w:jc w:val="center"/>
        <w:rPr>
          <w:rFonts w:cs="Arial"/>
          <w:lang w:eastAsia="pt-BR"/>
        </w:rPr>
      </w:pPr>
      <w:r>
        <w:rPr>
          <w:rFonts w:cs="Arial"/>
          <w:lang w:eastAsia="pt-BR"/>
        </w:rPr>
        <w:t>DATA: ___/___/___</w:t>
      </w:r>
    </w:p>
    <w:p w:rsidR="004C1FDB" w:rsidRDefault="004C1FDB" w:rsidP="004C1FDB">
      <w:pPr>
        <w:jc w:val="center"/>
        <w:rPr>
          <w:rFonts w:cs="Arial"/>
          <w:sz w:val="28"/>
          <w:szCs w:val="28"/>
          <w:lang w:eastAsia="pt-BR"/>
        </w:rPr>
      </w:pPr>
      <w:r>
        <w:rPr>
          <w:rFonts w:cs="Arial"/>
          <w:sz w:val="28"/>
          <w:szCs w:val="28"/>
          <w:lang w:eastAsia="pt-BR"/>
        </w:rPr>
        <w:t>________________________</w:t>
      </w:r>
    </w:p>
    <w:p w:rsidR="004C1FDB" w:rsidRDefault="004C1FDB" w:rsidP="004C1FDB">
      <w:pPr>
        <w:jc w:val="center"/>
        <w:rPr>
          <w:rFonts w:cs="Arial"/>
          <w:sz w:val="28"/>
          <w:szCs w:val="28"/>
          <w:lang w:eastAsia="pt-BR"/>
        </w:rPr>
      </w:pPr>
      <w:r>
        <w:rPr>
          <w:rFonts w:cs="Arial"/>
          <w:sz w:val="24"/>
          <w:szCs w:val="24"/>
          <w:lang w:eastAsia="pt-BR"/>
        </w:rPr>
        <w:t>Profissional Responsável (assinatura e carimbo)</w:t>
      </w: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360" w:lineRule="auto"/>
        <w:jc w:val="center"/>
        <w:rPr>
          <w:rFonts w:ascii="Times New Roman" w:hAnsi="Times New Roman"/>
          <w:b/>
          <w:sz w:val="24"/>
          <w:szCs w:val="24"/>
        </w:rPr>
      </w:pPr>
      <w:r w:rsidRPr="007E5E80">
        <w:rPr>
          <w:rFonts w:ascii="Times New Roman" w:hAnsi="Times New Roman"/>
          <w:b/>
          <w:sz w:val="24"/>
          <w:szCs w:val="24"/>
        </w:rPr>
        <w:t>ANEXOS</w:t>
      </w:r>
    </w:p>
    <w:p w:rsidR="008D0F47" w:rsidRPr="007E5E80" w:rsidRDefault="008D0F47" w:rsidP="008D0F47">
      <w:pPr>
        <w:spacing w:after="0" w:line="360" w:lineRule="auto"/>
        <w:rPr>
          <w:rFonts w:ascii="Times New Roman" w:hAnsi="Times New Roman"/>
          <w:b/>
          <w:sz w:val="24"/>
          <w:szCs w:val="24"/>
        </w:rPr>
      </w:pPr>
    </w:p>
    <w:p w:rsidR="008D0F47" w:rsidRPr="007E5E80" w:rsidRDefault="008D0F47"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br w:type="page"/>
      </w:r>
      <w:r w:rsidRPr="007E5E80">
        <w:rPr>
          <w:rFonts w:ascii="Times New Roman" w:hAnsi="Times New Roman"/>
          <w:b/>
          <w:sz w:val="24"/>
          <w:szCs w:val="24"/>
        </w:rPr>
        <w:lastRenderedPageBreak/>
        <w:t>ANEXO A</w:t>
      </w:r>
    </w:p>
    <w:p w:rsidR="002D3BB6" w:rsidRPr="007E5E80" w:rsidRDefault="002D3BB6" w:rsidP="008D0F47">
      <w:pPr>
        <w:spacing w:after="0" w:line="240" w:lineRule="auto"/>
        <w:jc w:val="center"/>
        <w:rPr>
          <w:rFonts w:ascii="Times New Roman" w:hAnsi="Times New Roman"/>
          <w:b/>
          <w:sz w:val="24"/>
          <w:szCs w:val="24"/>
        </w:rPr>
      </w:pPr>
    </w:p>
    <w:p w:rsidR="008D0F47" w:rsidRPr="007E5E80" w:rsidRDefault="008D0F47" w:rsidP="008D0F47">
      <w:pPr>
        <w:spacing w:after="0" w:line="240" w:lineRule="auto"/>
        <w:jc w:val="center"/>
        <w:rPr>
          <w:rFonts w:ascii="Times New Roman" w:hAnsi="Times New Roman"/>
          <w:b/>
          <w:sz w:val="24"/>
          <w:szCs w:val="24"/>
        </w:rPr>
      </w:pPr>
    </w:p>
    <w:p w:rsidR="008D0F47" w:rsidRPr="007E5E80" w:rsidRDefault="002D3BB6"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t>AUTORIZAÇÃO DA CAAP/HU</w:t>
      </w:r>
    </w:p>
    <w:p w:rsidR="002D3BB6" w:rsidRPr="007E5E80" w:rsidRDefault="002D3BB6" w:rsidP="008D0F47">
      <w:pPr>
        <w:spacing w:after="0" w:line="240" w:lineRule="auto"/>
        <w:jc w:val="center"/>
        <w:rPr>
          <w:rFonts w:ascii="Times New Roman" w:hAnsi="Times New Roman"/>
          <w:b/>
          <w:sz w:val="24"/>
          <w:szCs w:val="24"/>
        </w:rPr>
      </w:pPr>
    </w:p>
    <w:p w:rsidR="002D3BB6" w:rsidRPr="007E5E80" w:rsidRDefault="002D3BB6"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7pt" o:ole="">
            <v:imagedata r:id="rId17" o:title=""/>
          </v:shape>
          <o:OLEObject Type="Embed" ProgID="AcroExch.Document.7" ShapeID="_x0000_i1025" DrawAspect="Content" ObjectID="_1568713360" r:id="rId18"/>
        </w:object>
      </w:r>
    </w:p>
    <w:p w:rsidR="008D0F47" w:rsidRPr="007E5E80" w:rsidRDefault="008D0F47"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br w:type="page"/>
      </w:r>
      <w:r w:rsidRPr="007E5E80">
        <w:rPr>
          <w:rFonts w:ascii="Times New Roman" w:hAnsi="Times New Roman"/>
          <w:b/>
          <w:sz w:val="24"/>
          <w:szCs w:val="24"/>
        </w:rPr>
        <w:lastRenderedPageBreak/>
        <w:t>ANEXO B</w:t>
      </w:r>
    </w:p>
    <w:p w:rsidR="008D0F47" w:rsidRPr="007E5E80" w:rsidRDefault="008D0F47" w:rsidP="008D0F47">
      <w:pPr>
        <w:spacing w:after="0" w:line="240" w:lineRule="auto"/>
        <w:jc w:val="center"/>
        <w:rPr>
          <w:rFonts w:ascii="Times New Roman" w:hAnsi="Times New Roman"/>
          <w:b/>
          <w:sz w:val="24"/>
          <w:szCs w:val="24"/>
        </w:rPr>
      </w:pPr>
    </w:p>
    <w:p w:rsidR="008D0F47" w:rsidRPr="007E5E80" w:rsidRDefault="008D0F47" w:rsidP="008D0F47">
      <w:pPr>
        <w:spacing w:after="0" w:line="240" w:lineRule="auto"/>
        <w:jc w:val="center"/>
        <w:rPr>
          <w:rFonts w:ascii="Times New Roman" w:hAnsi="Times New Roman"/>
          <w:b/>
          <w:sz w:val="24"/>
          <w:szCs w:val="24"/>
        </w:rPr>
      </w:pPr>
      <w:r w:rsidRPr="007E5E80">
        <w:rPr>
          <w:rFonts w:ascii="Times New Roman" w:hAnsi="Times New Roman"/>
          <w:b/>
          <w:sz w:val="24"/>
          <w:szCs w:val="24"/>
        </w:rPr>
        <w:t>Parecer consubstanciado do Comitê de Ética em Pesquisa</w:t>
      </w:r>
    </w:p>
    <w:p w:rsidR="008D0F47" w:rsidRPr="007E5E80" w:rsidRDefault="00832596" w:rsidP="008D0F47">
      <w:pPr>
        <w:spacing w:after="0" w:line="240" w:lineRule="auto"/>
        <w:jc w:val="center"/>
        <w:rPr>
          <w:rFonts w:ascii="Times New Roman" w:hAnsi="Times New Roman"/>
          <w:b/>
          <w:sz w:val="24"/>
          <w:szCs w:val="24"/>
        </w:rPr>
      </w:pPr>
      <w:r>
        <w:rPr>
          <w:rFonts w:ascii="Times New Roman" w:hAnsi="Times New Roman"/>
          <w:b/>
          <w:noProof/>
          <w:sz w:val="24"/>
          <w:szCs w:val="24"/>
          <w:lang w:eastAsia="pt-BR"/>
        </w:rPr>
        <w:pict>
          <v:shape id="Text Box 14" o:spid="_x0000_s1028" type="#_x0000_t202" style="position:absolute;left:0;text-align:left;margin-left:-28.95pt;margin-top:4.95pt;width:425.95pt;height:792.9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">
            <v:textbox style="mso-fit-shape-to-text:t">
              <w:txbxContent>
                <w:p w:rsidR="000E27A6" w:rsidRDefault="000E27A6" w:rsidP="008D0F47">
                  <w:r>
                    <w:rPr>
                      <w:noProof/>
                      <w:lang w:eastAsia="pt-BR"/>
                    </w:rPr>
                    <w:drawing>
                      <wp:inline distT="0" distB="0" distL="0" distR="0">
                        <wp:extent cx="5675630" cy="9816465"/>
                        <wp:effectExtent l="19050" t="0" r="1270" b="0"/>
                        <wp:docPr id="6" name="Imagem 6" descr="CCI091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I09122016"/>
                                <pic:cNvPicPr>
                                  <a:picLocks noChangeAspect="1" noChangeArrowheads="1"/>
                                </pic:cNvPicPr>
                              </pic:nvPicPr>
                              <pic:blipFill>
                                <a:blip r:embed="rId19"/>
                                <a:srcRect/>
                                <a:stretch>
                                  <a:fillRect/>
                                </a:stretch>
                              </pic:blipFill>
                              <pic:spPr bwMode="auto">
                                <a:xfrm>
                                  <a:off x="0" y="0"/>
                                  <a:ext cx="5675630" cy="9816465"/>
                                </a:xfrm>
                                <a:prstGeom prst="rect">
                                  <a:avLst/>
                                </a:prstGeom>
                                <a:noFill/>
                                <a:ln w="9525">
                                  <a:noFill/>
                                  <a:miter lim="800000"/>
                                  <a:headEnd/>
                                  <a:tailEnd/>
                                </a:ln>
                              </pic:spPr>
                            </pic:pic>
                          </a:graphicData>
                        </a:graphic>
                      </wp:inline>
                    </w:drawing>
                  </w:r>
                </w:p>
              </w:txbxContent>
            </v:textbox>
          </v:shape>
        </w:pict>
      </w: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r w:rsidRPr="007E5E80">
        <w:rPr>
          <w:rFonts w:ascii="Times New Roman" w:hAnsi="Times New Roman"/>
          <w:sz w:val="24"/>
          <w:szCs w:val="24"/>
        </w:rPr>
        <w:tab/>
      </w: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32596" w:rsidP="008D0F47">
      <w:pPr>
        <w:tabs>
          <w:tab w:val="left" w:pos="5810"/>
        </w:tabs>
        <w:rPr>
          <w:rFonts w:ascii="Times New Roman" w:hAnsi="Times New Roman"/>
          <w:sz w:val="24"/>
          <w:szCs w:val="24"/>
        </w:rPr>
      </w:pPr>
      <w:r>
        <w:rPr>
          <w:rFonts w:ascii="Times New Roman" w:hAnsi="Times New Roman"/>
          <w:noProof/>
          <w:sz w:val="24"/>
          <w:szCs w:val="24"/>
          <w:lang w:eastAsia="pt-BR"/>
        </w:rPr>
        <w:lastRenderedPageBreak/>
        <w:pict>
          <v:shape id="Text Box 15" o:spid="_x0000_s1029" type="#_x0000_t202" style="position:absolute;margin-left:-72.5pt;margin-top:-11.45pt;width:560.1pt;height:77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">
            <v:textbox>
              <w:txbxContent>
                <w:p w:rsidR="000E27A6" w:rsidRDefault="000E27A6" w:rsidP="008D0F47">
                  <w:r>
                    <w:rPr>
                      <w:noProof/>
                      <w:lang w:eastAsia="pt-BR"/>
                    </w:rPr>
                    <w:drawing>
                      <wp:inline distT="0" distB="0" distL="0" distR="0">
                        <wp:extent cx="7346950" cy="10478770"/>
                        <wp:effectExtent l="19050" t="0" r="6350" b="0"/>
                        <wp:docPr id="7" name="Imagem 7" descr="CCI0912201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I09122016_0001"/>
                                <pic:cNvPicPr>
                                  <a:picLocks noChangeAspect="1" noChangeArrowheads="1"/>
                                </pic:cNvPicPr>
                              </pic:nvPicPr>
                              <pic:blipFill>
                                <a:blip r:embed="rId20"/>
                                <a:srcRect/>
                                <a:stretch>
                                  <a:fillRect/>
                                </a:stretch>
                              </pic:blipFill>
                              <pic:spPr bwMode="auto">
                                <a:xfrm>
                                  <a:off x="0" y="0"/>
                                  <a:ext cx="7346950" cy="10478770"/>
                                </a:xfrm>
                                <a:prstGeom prst="rect">
                                  <a:avLst/>
                                </a:prstGeom>
                                <a:noFill/>
                                <a:ln w="9525">
                                  <a:noFill/>
                                  <a:miter lim="800000"/>
                                  <a:headEnd/>
                                  <a:tailEnd/>
                                </a:ln>
                              </pic:spPr>
                            </pic:pic>
                          </a:graphicData>
                        </a:graphic>
                      </wp:inline>
                    </w:drawing>
                  </w:r>
                </w:p>
              </w:txbxContent>
            </v:textbox>
          </v:shape>
        </w:pict>
      </w: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tabs>
          <w:tab w:val="left" w:pos="5810"/>
        </w:tabs>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32596" w:rsidP="008D0F47">
      <w:pPr>
        <w:jc w:val="center"/>
        <w:rPr>
          <w:rFonts w:ascii="Times New Roman" w:hAnsi="Times New Roman"/>
          <w:sz w:val="24"/>
          <w:szCs w:val="24"/>
        </w:rPr>
      </w:pPr>
      <w:r>
        <w:rPr>
          <w:rFonts w:ascii="Times New Roman" w:hAnsi="Times New Roman"/>
          <w:noProof/>
          <w:sz w:val="24"/>
          <w:szCs w:val="24"/>
          <w:lang w:eastAsia="pt-BR"/>
        </w:rPr>
        <w:lastRenderedPageBreak/>
        <w:pict>
          <v:shape id="Text Box 16" o:spid="_x0000_s1030" type="#_x0000_t202" style="position:absolute;left:0;text-align:left;margin-left:-69.15pt;margin-top:-15.6pt;width:557.6pt;height:77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">
            <v:textbox>
              <w:txbxContent>
                <w:p w:rsidR="000E27A6" w:rsidRDefault="000E27A6" w:rsidP="008D0F47">
                  <w:r>
                    <w:rPr>
                      <w:noProof/>
                      <w:lang w:eastAsia="pt-BR"/>
                    </w:rPr>
                    <w:drawing>
                      <wp:inline distT="0" distB="0" distL="0" distR="0">
                        <wp:extent cx="7346950" cy="10478770"/>
                        <wp:effectExtent l="19050" t="0" r="6350" b="0"/>
                        <wp:docPr id="8" name="Imagem 8" descr="CCI0912201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I09122016_0002"/>
                                <pic:cNvPicPr>
                                  <a:picLocks noChangeAspect="1" noChangeArrowheads="1"/>
                                </pic:cNvPicPr>
                              </pic:nvPicPr>
                              <pic:blipFill>
                                <a:blip r:embed="rId21"/>
                                <a:srcRect/>
                                <a:stretch>
                                  <a:fillRect/>
                                </a:stretch>
                              </pic:blipFill>
                              <pic:spPr bwMode="auto">
                                <a:xfrm>
                                  <a:off x="0" y="0"/>
                                  <a:ext cx="7346950" cy="10478770"/>
                                </a:xfrm>
                                <a:prstGeom prst="rect">
                                  <a:avLst/>
                                </a:prstGeom>
                                <a:noFill/>
                                <a:ln w="9525">
                                  <a:noFill/>
                                  <a:miter lim="800000"/>
                                  <a:headEnd/>
                                  <a:tailEnd/>
                                </a:ln>
                              </pic:spPr>
                            </pic:pic>
                          </a:graphicData>
                        </a:graphic>
                      </wp:inline>
                    </w:drawing>
                  </w:r>
                </w:p>
              </w:txbxContent>
            </v:textbox>
          </v:shape>
        </w:pict>
      </w: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D0F47" w:rsidP="008D0F47">
      <w:pPr>
        <w:jc w:val="center"/>
        <w:rPr>
          <w:rFonts w:ascii="Times New Roman" w:hAnsi="Times New Roman"/>
          <w:sz w:val="24"/>
          <w:szCs w:val="24"/>
        </w:rPr>
      </w:pPr>
    </w:p>
    <w:p w:rsidR="008D0F47" w:rsidRPr="007E5E80" w:rsidRDefault="00832596" w:rsidP="008D0F47">
      <w:pPr>
        <w:jc w:val="center"/>
        <w:rPr>
          <w:rFonts w:ascii="Times New Roman" w:hAnsi="Times New Roman"/>
          <w:sz w:val="24"/>
          <w:szCs w:val="24"/>
        </w:rPr>
      </w:pPr>
      <w:r>
        <w:rPr>
          <w:rFonts w:ascii="Times New Roman" w:hAnsi="Times New Roman"/>
          <w:noProof/>
          <w:sz w:val="24"/>
          <w:szCs w:val="24"/>
          <w:lang w:eastAsia="pt-BR"/>
        </w:rPr>
        <w:lastRenderedPageBreak/>
        <w:pict>
          <v:shape id="Text Box 17" o:spid="_x0000_s1031" type="#_x0000_t202" style="position:absolute;left:0;text-align:left;margin-left:-21.95pt;margin-top:16.2pt;width:425.95pt;height:813.4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">
            <v:textbox style="mso-fit-shape-to-text:t">
              <w:txbxContent>
                <w:p w:rsidR="000E27A6" w:rsidRDefault="000E27A6" w:rsidP="008D0F47">
                  <w:pPr>
                    <w:jc w:val="center"/>
                    <w:rPr>
                      <w:noProof/>
                      <w:lang w:eastAsia="pt-BR"/>
                    </w:rPr>
                  </w:pPr>
                </w:p>
                <w:p w:rsidR="000E27A6" w:rsidRDefault="000E27A6" w:rsidP="008D0F47">
                  <w:pPr>
                    <w:jc w:val="center"/>
                  </w:pPr>
                  <w:r>
                    <w:rPr>
                      <w:noProof/>
                      <w:lang w:eastAsia="pt-BR"/>
                    </w:rPr>
                    <w:drawing>
                      <wp:inline distT="0" distB="0" distL="0" distR="0">
                        <wp:extent cx="5581015" cy="9753600"/>
                        <wp:effectExtent l="19050" t="0" r="635" b="0"/>
                        <wp:docPr id="9" name="Imagem 9" descr="CCI0912201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I09122016_0003"/>
                                <pic:cNvPicPr>
                                  <a:picLocks noChangeAspect="1" noChangeArrowheads="1"/>
                                </pic:cNvPicPr>
                              </pic:nvPicPr>
                              <pic:blipFill>
                                <a:blip r:embed="rId22"/>
                                <a:srcRect/>
                                <a:stretch>
                                  <a:fillRect/>
                                </a:stretch>
                              </pic:blipFill>
                              <pic:spPr bwMode="auto">
                                <a:xfrm>
                                  <a:off x="0" y="0"/>
                                  <a:ext cx="5581015" cy="9753600"/>
                                </a:xfrm>
                                <a:prstGeom prst="rect">
                                  <a:avLst/>
                                </a:prstGeom>
                                <a:noFill/>
                                <a:ln w="9525">
                                  <a:noFill/>
                                  <a:miter lim="800000"/>
                                  <a:headEnd/>
                                  <a:tailEnd/>
                                </a:ln>
                              </pic:spPr>
                            </pic:pic>
                          </a:graphicData>
                        </a:graphic>
                      </wp:inline>
                    </w:drawing>
                  </w:r>
                </w:p>
              </w:txbxContent>
            </v:textbox>
          </v:shape>
        </w:pict>
      </w:r>
    </w:p>
    <w:p w:rsidR="003349F4" w:rsidRDefault="003349F4" w:rsidP="009C364C">
      <w:pPr>
        <w:rPr>
          <w:rFonts w:ascii="Times New Roman" w:hAnsi="Times New Roman"/>
          <w:b/>
          <w:sz w:val="24"/>
          <w:szCs w:val="24"/>
        </w:rPr>
      </w:pPr>
    </w:p>
    <w:p w:rsidR="003349F4" w:rsidRDefault="003349F4">
      <w:pPr>
        <w:rPr>
          <w:rFonts w:ascii="Times New Roman" w:hAnsi="Times New Roman"/>
          <w:b/>
          <w:sz w:val="24"/>
          <w:szCs w:val="24"/>
        </w:rPr>
      </w:pPr>
      <w:r>
        <w:rPr>
          <w:rFonts w:ascii="Times New Roman" w:hAnsi="Times New Roman"/>
          <w:b/>
          <w:sz w:val="24"/>
          <w:szCs w:val="24"/>
        </w:rPr>
        <w:br w:type="page"/>
      </w:r>
    </w:p>
    <w:p w:rsidR="001D238C" w:rsidRDefault="001D238C" w:rsidP="009C364C">
      <w:pPr>
        <w:rPr>
          <w:rFonts w:ascii="Times New Roman" w:hAnsi="Times New Roman"/>
          <w:b/>
          <w:sz w:val="24"/>
          <w:szCs w:val="24"/>
        </w:rPr>
      </w:pPr>
    </w:p>
    <w:sectPr w:rsidR="001D238C" w:rsidSect="00F77B2A">
      <w:headerReference w:type="default" r:id="rId23"/>
      <w:type w:val="continuous"/>
      <w:pgSz w:w="11906" w:h="16838"/>
      <w:pgMar w:top="851"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596" w:rsidRDefault="00832596" w:rsidP="00DD65A4">
      <w:pPr>
        <w:spacing w:after="0" w:line="240" w:lineRule="auto"/>
      </w:pPr>
      <w:r>
        <w:separator/>
      </w:r>
    </w:p>
  </w:endnote>
  <w:endnote w:type="continuationSeparator" w:id="0">
    <w:p w:rsidR="00832596" w:rsidRDefault="00832596" w:rsidP="00DD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ple Garamond Light">
    <w:altName w:val="Times New Roman"/>
    <w:charset w:val="00"/>
    <w:family w:val="roman"/>
    <w:pitch w:val="default"/>
  </w:font>
  <w:font w:name="MinionPro-Regular">
    <w:altName w:val="MS Mincho"/>
    <w:panose1 w:val="00000000000000000000"/>
    <w:charset w:val="80"/>
    <w:family w:val="auto"/>
    <w:notTrueType/>
    <w:pitch w:val="default"/>
    <w:sig w:usb0="00000001" w:usb1="08070000" w:usb2="00000010" w:usb3="00000000" w:csb0="00020000" w:csb1="00000000"/>
  </w:font>
  <w:font w:name="URWClassico-Reg">
    <w:altName w:val="MS Gothic"/>
    <w:charset w:val="80"/>
    <w:family w:val="swiss"/>
    <w:pitch w:val="default"/>
  </w:font>
  <w:font w:name="Cambria Math">
    <w:panose1 w:val="02040503050406030204"/>
    <w:charset w:val="00"/>
    <w:family w:val="roman"/>
    <w:pitch w:val="variable"/>
    <w:sig w:usb0="E00002FF" w:usb1="420024FF" w:usb2="00000000" w:usb3="00000000" w:csb0="0000019F" w:csb1="00000000"/>
  </w:font>
  <w:font w:name="Shaker2Lancet-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596" w:rsidRDefault="00832596" w:rsidP="00DD65A4">
      <w:pPr>
        <w:spacing w:after="0" w:line="240" w:lineRule="auto"/>
      </w:pPr>
      <w:r>
        <w:separator/>
      </w:r>
    </w:p>
  </w:footnote>
  <w:footnote w:type="continuationSeparator" w:id="0">
    <w:p w:rsidR="00832596" w:rsidRDefault="00832596" w:rsidP="00DD65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7A6" w:rsidRDefault="000E27A6">
    <w:pPr>
      <w:pStyle w:val="Cabealho"/>
      <w:jc w:val="right"/>
    </w:pPr>
  </w:p>
  <w:p w:rsidR="000E27A6" w:rsidRDefault="000E27A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308996"/>
      <w:docPartObj>
        <w:docPartGallery w:val="Page Numbers (Top of Page)"/>
        <w:docPartUnique/>
      </w:docPartObj>
    </w:sdtPr>
    <w:sdtEndPr/>
    <w:sdtContent>
      <w:p w:rsidR="000E27A6" w:rsidRDefault="00CB3071">
        <w:pPr>
          <w:pStyle w:val="Cabealho"/>
          <w:jc w:val="right"/>
        </w:pPr>
        <w:r>
          <w:fldChar w:fldCharType="begin"/>
        </w:r>
        <w:r w:rsidR="005314E8">
          <w:instrText xml:space="preserve"> PAGE   \* MERGEFORMAT </w:instrText>
        </w:r>
        <w:r>
          <w:fldChar w:fldCharType="separate"/>
        </w:r>
        <w:r w:rsidR="00104593">
          <w:rPr>
            <w:noProof/>
          </w:rPr>
          <w:t>14</w:t>
        </w:r>
        <w:r>
          <w:rPr>
            <w:noProof/>
          </w:rPr>
          <w:fldChar w:fldCharType="end"/>
        </w:r>
      </w:p>
    </w:sdtContent>
  </w:sdt>
  <w:p w:rsidR="000E27A6" w:rsidRDefault="000E27A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55AD8"/>
    <w:multiLevelType w:val="multilevel"/>
    <w:tmpl w:val="B6E0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7B0E94"/>
    <w:multiLevelType w:val="multilevel"/>
    <w:tmpl w:val="129C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C55206"/>
    <w:multiLevelType w:val="hybridMultilevel"/>
    <w:tmpl w:val="CFD016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5C516791"/>
    <w:multiLevelType w:val="multilevel"/>
    <w:tmpl w:val="35821BA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color w:val="000000"/>
      </w:rPr>
    </w:lvl>
    <w:lvl w:ilvl="2">
      <w:start w:val="1"/>
      <w:numFmt w:val="decimal"/>
      <w:isLgl/>
      <w:lvlText w:val="%1.%2.%3"/>
      <w:lvlJc w:val="left"/>
      <w:pPr>
        <w:ind w:left="1254" w:hanging="720"/>
      </w:pPr>
      <w:rPr>
        <w:rFonts w:hint="default"/>
      </w:rPr>
    </w:lvl>
    <w:lvl w:ilvl="3">
      <w:start w:val="1"/>
      <w:numFmt w:val="decimal"/>
      <w:isLgl/>
      <w:lvlText w:val="%1.%2.%3.%4"/>
      <w:lvlJc w:val="left"/>
      <w:pPr>
        <w:ind w:left="1341"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409" w:hanging="1440"/>
      </w:pPr>
      <w:rPr>
        <w:rFonts w:hint="default"/>
      </w:rPr>
    </w:lvl>
    <w:lvl w:ilvl="8">
      <w:start w:val="1"/>
      <w:numFmt w:val="decimal"/>
      <w:isLgl/>
      <w:lvlText w:val="%1.%2.%3.%4.%5.%6.%7.%8.%9"/>
      <w:lvlJc w:val="left"/>
      <w:pPr>
        <w:ind w:left="2856" w:hanging="1800"/>
      </w:pPr>
      <w:rPr>
        <w:rFonts w:hint="default"/>
      </w:rPr>
    </w:lvl>
  </w:abstractNum>
  <w:abstractNum w:abstractNumId="4">
    <w:nsid w:val="638E18E5"/>
    <w:multiLevelType w:val="multilevel"/>
    <w:tmpl w:val="6C289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0A79EE"/>
    <w:multiLevelType w:val="hybridMultilevel"/>
    <w:tmpl w:val="E4ECB76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7EAF5C78"/>
    <w:multiLevelType w:val="hybridMultilevel"/>
    <w:tmpl w:val="81A86B6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6"/>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364C"/>
    <w:rsid w:val="00000098"/>
    <w:rsid w:val="00007175"/>
    <w:rsid w:val="0001023A"/>
    <w:rsid w:val="0001214D"/>
    <w:rsid w:val="00013C0D"/>
    <w:rsid w:val="00016E8A"/>
    <w:rsid w:val="00020C8E"/>
    <w:rsid w:val="0002766E"/>
    <w:rsid w:val="00036821"/>
    <w:rsid w:val="00042414"/>
    <w:rsid w:val="0004374B"/>
    <w:rsid w:val="00043E38"/>
    <w:rsid w:val="00047CF0"/>
    <w:rsid w:val="000538BA"/>
    <w:rsid w:val="0005448C"/>
    <w:rsid w:val="0005676C"/>
    <w:rsid w:val="00061F3B"/>
    <w:rsid w:val="0006462A"/>
    <w:rsid w:val="000756A4"/>
    <w:rsid w:val="0007790B"/>
    <w:rsid w:val="000820BE"/>
    <w:rsid w:val="00082FBD"/>
    <w:rsid w:val="00084933"/>
    <w:rsid w:val="000914A5"/>
    <w:rsid w:val="00092C10"/>
    <w:rsid w:val="0009479B"/>
    <w:rsid w:val="00094BC2"/>
    <w:rsid w:val="0009718D"/>
    <w:rsid w:val="000A33CA"/>
    <w:rsid w:val="000B164A"/>
    <w:rsid w:val="000B2A69"/>
    <w:rsid w:val="000B3C49"/>
    <w:rsid w:val="000C0547"/>
    <w:rsid w:val="000C1E45"/>
    <w:rsid w:val="000C3643"/>
    <w:rsid w:val="000C49A4"/>
    <w:rsid w:val="000C7996"/>
    <w:rsid w:val="000D1D1F"/>
    <w:rsid w:val="000D39D1"/>
    <w:rsid w:val="000D791D"/>
    <w:rsid w:val="000E09A1"/>
    <w:rsid w:val="000E09FE"/>
    <w:rsid w:val="000E27A6"/>
    <w:rsid w:val="000F0C61"/>
    <w:rsid w:val="000F2850"/>
    <w:rsid w:val="0010212A"/>
    <w:rsid w:val="00104593"/>
    <w:rsid w:val="00105664"/>
    <w:rsid w:val="00107C40"/>
    <w:rsid w:val="00110E72"/>
    <w:rsid w:val="001112DA"/>
    <w:rsid w:val="00113363"/>
    <w:rsid w:val="00116876"/>
    <w:rsid w:val="00116995"/>
    <w:rsid w:val="00121AEB"/>
    <w:rsid w:val="00124A6A"/>
    <w:rsid w:val="00131762"/>
    <w:rsid w:val="0013376F"/>
    <w:rsid w:val="00134D9E"/>
    <w:rsid w:val="001354DE"/>
    <w:rsid w:val="0014086D"/>
    <w:rsid w:val="00145BAB"/>
    <w:rsid w:val="0015607E"/>
    <w:rsid w:val="0015746F"/>
    <w:rsid w:val="001576F3"/>
    <w:rsid w:val="00161039"/>
    <w:rsid w:val="00164464"/>
    <w:rsid w:val="00167BD2"/>
    <w:rsid w:val="0017194B"/>
    <w:rsid w:val="00172923"/>
    <w:rsid w:val="001745A2"/>
    <w:rsid w:val="00175230"/>
    <w:rsid w:val="00183D47"/>
    <w:rsid w:val="0018732A"/>
    <w:rsid w:val="00187839"/>
    <w:rsid w:val="0019457C"/>
    <w:rsid w:val="001A1CDC"/>
    <w:rsid w:val="001A3B70"/>
    <w:rsid w:val="001A71A7"/>
    <w:rsid w:val="001B22CC"/>
    <w:rsid w:val="001B662F"/>
    <w:rsid w:val="001C09F3"/>
    <w:rsid w:val="001C295C"/>
    <w:rsid w:val="001C33CB"/>
    <w:rsid w:val="001C5371"/>
    <w:rsid w:val="001D07CA"/>
    <w:rsid w:val="001D238C"/>
    <w:rsid w:val="001D40E3"/>
    <w:rsid w:val="001D62C2"/>
    <w:rsid w:val="001E3E92"/>
    <w:rsid w:val="001E4138"/>
    <w:rsid w:val="001F4102"/>
    <w:rsid w:val="001F6260"/>
    <w:rsid w:val="001F7370"/>
    <w:rsid w:val="00202016"/>
    <w:rsid w:val="00203572"/>
    <w:rsid w:val="00210589"/>
    <w:rsid w:val="00212F57"/>
    <w:rsid w:val="00213494"/>
    <w:rsid w:val="0022230A"/>
    <w:rsid w:val="00227F55"/>
    <w:rsid w:val="002313DF"/>
    <w:rsid w:val="00231E53"/>
    <w:rsid w:val="002352BC"/>
    <w:rsid w:val="002422A8"/>
    <w:rsid w:val="0024515F"/>
    <w:rsid w:val="00245F74"/>
    <w:rsid w:val="00254761"/>
    <w:rsid w:val="00254AA8"/>
    <w:rsid w:val="00255A4C"/>
    <w:rsid w:val="0025658F"/>
    <w:rsid w:val="002610A0"/>
    <w:rsid w:val="002648ED"/>
    <w:rsid w:val="00265FB8"/>
    <w:rsid w:val="002668D7"/>
    <w:rsid w:val="00270282"/>
    <w:rsid w:val="00270513"/>
    <w:rsid w:val="00272B44"/>
    <w:rsid w:val="00272D10"/>
    <w:rsid w:val="00274845"/>
    <w:rsid w:val="0027509A"/>
    <w:rsid w:val="00283348"/>
    <w:rsid w:val="00284624"/>
    <w:rsid w:val="002866AD"/>
    <w:rsid w:val="00287C57"/>
    <w:rsid w:val="00290F0B"/>
    <w:rsid w:val="002A0320"/>
    <w:rsid w:val="002A0DC0"/>
    <w:rsid w:val="002B1C05"/>
    <w:rsid w:val="002B2986"/>
    <w:rsid w:val="002B440F"/>
    <w:rsid w:val="002C0ADF"/>
    <w:rsid w:val="002C1BE1"/>
    <w:rsid w:val="002C7BB1"/>
    <w:rsid w:val="002D192E"/>
    <w:rsid w:val="002D3BB6"/>
    <w:rsid w:val="002D4052"/>
    <w:rsid w:val="002D5CD4"/>
    <w:rsid w:val="002D7AB1"/>
    <w:rsid w:val="002E7C9B"/>
    <w:rsid w:val="002E7D79"/>
    <w:rsid w:val="002F031E"/>
    <w:rsid w:val="002F0958"/>
    <w:rsid w:val="002F4269"/>
    <w:rsid w:val="002F655D"/>
    <w:rsid w:val="002F716D"/>
    <w:rsid w:val="0030064E"/>
    <w:rsid w:val="00301388"/>
    <w:rsid w:val="00304E86"/>
    <w:rsid w:val="00307DCC"/>
    <w:rsid w:val="00312FCE"/>
    <w:rsid w:val="0031536A"/>
    <w:rsid w:val="00322199"/>
    <w:rsid w:val="00330DD0"/>
    <w:rsid w:val="00332011"/>
    <w:rsid w:val="00332DF2"/>
    <w:rsid w:val="003349F4"/>
    <w:rsid w:val="00335942"/>
    <w:rsid w:val="00335E71"/>
    <w:rsid w:val="00341451"/>
    <w:rsid w:val="00342D81"/>
    <w:rsid w:val="00342EAB"/>
    <w:rsid w:val="0034510F"/>
    <w:rsid w:val="003464B1"/>
    <w:rsid w:val="0034739D"/>
    <w:rsid w:val="00354650"/>
    <w:rsid w:val="0035555A"/>
    <w:rsid w:val="00360375"/>
    <w:rsid w:val="00361449"/>
    <w:rsid w:val="003637E6"/>
    <w:rsid w:val="003641B6"/>
    <w:rsid w:val="003664BB"/>
    <w:rsid w:val="0036766A"/>
    <w:rsid w:val="00372FD7"/>
    <w:rsid w:val="00373713"/>
    <w:rsid w:val="00373C5C"/>
    <w:rsid w:val="003744B5"/>
    <w:rsid w:val="003808F2"/>
    <w:rsid w:val="00391AC7"/>
    <w:rsid w:val="003936BC"/>
    <w:rsid w:val="0039410E"/>
    <w:rsid w:val="003950B5"/>
    <w:rsid w:val="003A02F5"/>
    <w:rsid w:val="003A042F"/>
    <w:rsid w:val="003A30E2"/>
    <w:rsid w:val="003B6026"/>
    <w:rsid w:val="003B7761"/>
    <w:rsid w:val="003C6211"/>
    <w:rsid w:val="003D1E4F"/>
    <w:rsid w:val="003D3803"/>
    <w:rsid w:val="003E047C"/>
    <w:rsid w:val="003E53FB"/>
    <w:rsid w:val="003F1B05"/>
    <w:rsid w:val="003F42B2"/>
    <w:rsid w:val="0040191F"/>
    <w:rsid w:val="004034DC"/>
    <w:rsid w:val="00403D43"/>
    <w:rsid w:val="00404ADA"/>
    <w:rsid w:val="00405CDA"/>
    <w:rsid w:val="00405F15"/>
    <w:rsid w:val="00406FA0"/>
    <w:rsid w:val="00410FED"/>
    <w:rsid w:val="0041173C"/>
    <w:rsid w:val="00414ADD"/>
    <w:rsid w:val="00420341"/>
    <w:rsid w:val="004246FF"/>
    <w:rsid w:val="00426959"/>
    <w:rsid w:val="00435850"/>
    <w:rsid w:val="00435865"/>
    <w:rsid w:val="004358C7"/>
    <w:rsid w:val="0045413A"/>
    <w:rsid w:val="00457BA8"/>
    <w:rsid w:val="004600DB"/>
    <w:rsid w:val="00460985"/>
    <w:rsid w:val="00462DF2"/>
    <w:rsid w:val="00464CD3"/>
    <w:rsid w:val="00466092"/>
    <w:rsid w:val="00470EBB"/>
    <w:rsid w:val="00472266"/>
    <w:rsid w:val="004810E1"/>
    <w:rsid w:val="00481621"/>
    <w:rsid w:val="00482256"/>
    <w:rsid w:val="00483B1B"/>
    <w:rsid w:val="0048483B"/>
    <w:rsid w:val="0048601F"/>
    <w:rsid w:val="00486597"/>
    <w:rsid w:val="00487B6A"/>
    <w:rsid w:val="0049301D"/>
    <w:rsid w:val="00493BD0"/>
    <w:rsid w:val="00494772"/>
    <w:rsid w:val="004963E7"/>
    <w:rsid w:val="00496D91"/>
    <w:rsid w:val="004A0E23"/>
    <w:rsid w:val="004A191E"/>
    <w:rsid w:val="004A313D"/>
    <w:rsid w:val="004A4B84"/>
    <w:rsid w:val="004A4F94"/>
    <w:rsid w:val="004A532B"/>
    <w:rsid w:val="004A65C1"/>
    <w:rsid w:val="004A681E"/>
    <w:rsid w:val="004A77B5"/>
    <w:rsid w:val="004B15F3"/>
    <w:rsid w:val="004B1D0F"/>
    <w:rsid w:val="004B3CFD"/>
    <w:rsid w:val="004B44B4"/>
    <w:rsid w:val="004B5213"/>
    <w:rsid w:val="004C1FDB"/>
    <w:rsid w:val="004C6D81"/>
    <w:rsid w:val="004D001B"/>
    <w:rsid w:val="004D01D9"/>
    <w:rsid w:val="004D2C63"/>
    <w:rsid w:val="004E4034"/>
    <w:rsid w:val="004E56F6"/>
    <w:rsid w:val="004E6E45"/>
    <w:rsid w:val="004E727B"/>
    <w:rsid w:val="004F13E8"/>
    <w:rsid w:val="004F194E"/>
    <w:rsid w:val="004F1A3B"/>
    <w:rsid w:val="004F3C62"/>
    <w:rsid w:val="005005CF"/>
    <w:rsid w:val="0050550A"/>
    <w:rsid w:val="005065AA"/>
    <w:rsid w:val="00506666"/>
    <w:rsid w:val="00506930"/>
    <w:rsid w:val="0051034D"/>
    <w:rsid w:val="00512D46"/>
    <w:rsid w:val="00513A53"/>
    <w:rsid w:val="00520896"/>
    <w:rsid w:val="005314E8"/>
    <w:rsid w:val="00531D61"/>
    <w:rsid w:val="00537C78"/>
    <w:rsid w:val="00537C99"/>
    <w:rsid w:val="0055021F"/>
    <w:rsid w:val="0055766E"/>
    <w:rsid w:val="005623FF"/>
    <w:rsid w:val="005632AD"/>
    <w:rsid w:val="005650F0"/>
    <w:rsid w:val="00565D99"/>
    <w:rsid w:val="00566281"/>
    <w:rsid w:val="005668C6"/>
    <w:rsid w:val="0056712D"/>
    <w:rsid w:val="00570BAB"/>
    <w:rsid w:val="00571331"/>
    <w:rsid w:val="005754AE"/>
    <w:rsid w:val="00576CC0"/>
    <w:rsid w:val="00576D4E"/>
    <w:rsid w:val="005802DE"/>
    <w:rsid w:val="00584237"/>
    <w:rsid w:val="005963F6"/>
    <w:rsid w:val="005A034B"/>
    <w:rsid w:val="005A3B18"/>
    <w:rsid w:val="005A4D5C"/>
    <w:rsid w:val="005A5504"/>
    <w:rsid w:val="005A5798"/>
    <w:rsid w:val="005B412E"/>
    <w:rsid w:val="005B4D93"/>
    <w:rsid w:val="005B7035"/>
    <w:rsid w:val="005C0336"/>
    <w:rsid w:val="005C034F"/>
    <w:rsid w:val="005C2D98"/>
    <w:rsid w:val="005C5794"/>
    <w:rsid w:val="005D3A7F"/>
    <w:rsid w:val="005E676E"/>
    <w:rsid w:val="005F21BA"/>
    <w:rsid w:val="005F6CEC"/>
    <w:rsid w:val="005F799F"/>
    <w:rsid w:val="00606FAB"/>
    <w:rsid w:val="006125DA"/>
    <w:rsid w:val="0061362B"/>
    <w:rsid w:val="00622D28"/>
    <w:rsid w:val="0063699C"/>
    <w:rsid w:val="00642DEB"/>
    <w:rsid w:val="006441F6"/>
    <w:rsid w:val="00654029"/>
    <w:rsid w:val="006621C8"/>
    <w:rsid w:val="00665B66"/>
    <w:rsid w:val="00676A1F"/>
    <w:rsid w:val="00682DEC"/>
    <w:rsid w:val="0068430C"/>
    <w:rsid w:val="00691BC8"/>
    <w:rsid w:val="00692D32"/>
    <w:rsid w:val="0069300E"/>
    <w:rsid w:val="0069404E"/>
    <w:rsid w:val="0069754C"/>
    <w:rsid w:val="00697A33"/>
    <w:rsid w:val="00697F53"/>
    <w:rsid w:val="006A5C76"/>
    <w:rsid w:val="006A5D15"/>
    <w:rsid w:val="006A5FF2"/>
    <w:rsid w:val="006A7926"/>
    <w:rsid w:val="006A7E7A"/>
    <w:rsid w:val="006B0759"/>
    <w:rsid w:val="006B4497"/>
    <w:rsid w:val="006B5CB2"/>
    <w:rsid w:val="006B64F3"/>
    <w:rsid w:val="006C5640"/>
    <w:rsid w:val="006D0A57"/>
    <w:rsid w:val="006D4777"/>
    <w:rsid w:val="006D7FD8"/>
    <w:rsid w:val="006E370E"/>
    <w:rsid w:val="006E475B"/>
    <w:rsid w:val="006E692F"/>
    <w:rsid w:val="006F4EFD"/>
    <w:rsid w:val="006F61AE"/>
    <w:rsid w:val="0071466E"/>
    <w:rsid w:val="00716793"/>
    <w:rsid w:val="00720AE6"/>
    <w:rsid w:val="007226BC"/>
    <w:rsid w:val="00724280"/>
    <w:rsid w:val="00726E7E"/>
    <w:rsid w:val="00730E23"/>
    <w:rsid w:val="0073149B"/>
    <w:rsid w:val="00732336"/>
    <w:rsid w:val="00735BC4"/>
    <w:rsid w:val="0073651E"/>
    <w:rsid w:val="007366A7"/>
    <w:rsid w:val="00741D2F"/>
    <w:rsid w:val="00741E49"/>
    <w:rsid w:val="0074517E"/>
    <w:rsid w:val="00745F71"/>
    <w:rsid w:val="0074600D"/>
    <w:rsid w:val="007504A8"/>
    <w:rsid w:val="0075087C"/>
    <w:rsid w:val="00753B60"/>
    <w:rsid w:val="007551B4"/>
    <w:rsid w:val="00757858"/>
    <w:rsid w:val="00761A90"/>
    <w:rsid w:val="00763AAA"/>
    <w:rsid w:val="0076464E"/>
    <w:rsid w:val="00777917"/>
    <w:rsid w:val="0078379C"/>
    <w:rsid w:val="007874D9"/>
    <w:rsid w:val="00796801"/>
    <w:rsid w:val="007A0E64"/>
    <w:rsid w:val="007A635C"/>
    <w:rsid w:val="007A6E04"/>
    <w:rsid w:val="007A6E08"/>
    <w:rsid w:val="007C0645"/>
    <w:rsid w:val="007C0857"/>
    <w:rsid w:val="007C2822"/>
    <w:rsid w:val="007C5AA7"/>
    <w:rsid w:val="007C694C"/>
    <w:rsid w:val="007C7B03"/>
    <w:rsid w:val="007D08CB"/>
    <w:rsid w:val="007D19E0"/>
    <w:rsid w:val="007D4F5B"/>
    <w:rsid w:val="007D7B09"/>
    <w:rsid w:val="007E3DBB"/>
    <w:rsid w:val="007E43E9"/>
    <w:rsid w:val="007E46EA"/>
    <w:rsid w:val="007E5E80"/>
    <w:rsid w:val="007E651E"/>
    <w:rsid w:val="007E6BE7"/>
    <w:rsid w:val="007F3B4A"/>
    <w:rsid w:val="0080686F"/>
    <w:rsid w:val="008108D7"/>
    <w:rsid w:val="00812020"/>
    <w:rsid w:val="0082442F"/>
    <w:rsid w:val="00824F57"/>
    <w:rsid w:val="008316C2"/>
    <w:rsid w:val="00832596"/>
    <w:rsid w:val="0083273B"/>
    <w:rsid w:val="00832D5D"/>
    <w:rsid w:val="00834EF4"/>
    <w:rsid w:val="00844588"/>
    <w:rsid w:val="00844813"/>
    <w:rsid w:val="00847812"/>
    <w:rsid w:val="008502D9"/>
    <w:rsid w:val="00851185"/>
    <w:rsid w:val="00851D1C"/>
    <w:rsid w:val="00856674"/>
    <w:rsid w:val="00863E19"/>
    <w:rsid w:val="00867E2F"/>
    <w:rsid w:val="008763B6"/>
    <w:rsid w:val="008957C9"/>
    <w:rsid w:val="0089758F"/>
    <w:rsid w:val="008A01EC"/>
    <w:rsid w:val="008A05F3"/>
    <w:rsid w:val="008A237D"/>
    <w:rsid w:val="008A4016"/>
    <w:rsid w:val="008B3EB9"/>
    <w:rsid w:val="008C08E4"/>
    <w:rsid w:val="008C2368"/>
    <w:rsid w:val="008C483E"/>
    <w:rsid w:val="008C50E3"/>
    <w:rsid w:val="008D0F47"/>
    <w:rsid w:val="008D347E"/>
    <w:rsid w:val="008D6168"/>
    <w:rsid w:val="008E13D3"/>
    <w:rsid w:val="008E412F"/>
    <w:rsid w:val="008E58D7"/>
    <w:rsid w:val="008E7035"/>
    <w:rsid w:val="008E765A"/>
    <w:rsid w:val="008F474C"/>
    <w:rsid w:val="00900902"/>
    <w:rsid w:val="00907D3A"/>
    <w:rsid w:val="00910A3D"/>
    <w:rsid w:val="00911FD1"/>
    <w:rsid w:val="009135C4"/>
    <w:rsid w:val="00924731"/>
    <w:rsid w:val="009247BE"/>
    <w:rsid w:val="009351FB"/>
    <w:rsid w:val="00935967"/>
    <w:rsid w:val="00937048"/>
    <w:rsid w:val="009430EB"/>
    <w:rsid w:val="00944800"/>
    <w:rsid w:val="009455AD"/>
    <w:rsid w:val="00947DBA"/>
    <w:rsid w:val="00950AB7"/>
    <w:rsid w:val="00971AEC"/>
    <w:rsid w:val="00971EDC"/>
    <w:rsid w:val="0097361D"/>
    <w:rsid w:val="0097606D"/>
    <w:rsid w:val="00976682"/>
    <w:rsid w:val="00985D1B"/>
    <w:rsid w:val="00991355"/>
    <w:rsid w:val="009A2C76"/>
    <w:rsid w:val="009A67E8"/>
    <w:rsid w:val="009A7AD0"/>
    <w:rsid w:val="009B0D8A"/>
    <w:rsid w:val="009B17F2"/>
    <w:rsid w:val="009B236E"/>
    <w:rsid w:val="009B35F1"/>
    <w:rsid w:val="009B54AA"/>
    <w:rsid w:val="009C051F"/>
    <w:rsid w:val="009C153D"/>
    <w:rsid w:val="009C364C"/>
    <w:rsid w:val="009C5F7B"/>
    <w:rsid w:val="009C65B3"/>
    <w:rsid w:val="009D44BF"/>
    <w:rsid w:val="009D57FE"/>
    <w:rsid w:val="009E3051"/>
    <w:rsid w:val="009E36C7"/>
    <w:rsid w:val="009E40D8"/>
    <w:rsid w:val="009F0095"/>
    <w:rsid w:val="009F195F"/>
    <w:rsid w:val="009F2B57"/>
    <w:rsid w:val="009F6D25"/>
    <w:rsid w:val="00A00D72"/>
    <w:rsid w:val="00A06056"/>
    <w:rsid w:val="00A13339"/>
    <w:rsid w:val="00A15D1E"/>
    <w:rsid w:val="00A20DAD"/>
    <w:rsid w:val="00A22A76"/>
    <w:rsid w:val="00A23024"/>
    <w:rsid w:val="00A26193"/>
    <w:rsid w:val="00A276B6"/>
    <w:rsid w:val="00A318A7"/>
    <w:rsid w:val="00A3567E"/>
    <w:rsid w:val="00A44250"/>
    <w:rsid w:val="00A46851"/>
    <w:rsid w:val="00A51475"/>
    <w:rsid w:val="00A52BA9"/>
    <w:rsid w:val="00A5589C"/>
    <w:rsid w:val="00A56F15"/>
    <w:rsid w:val="00A57882"/>
    <w:rsid w:val="00A6290B"/>
    <w:rsid w:val="00A63A75"/>
    <w:rsid w:val="00A65C9D"/>
    <w:rsid w:val="00A675E7"/>
    <w:rsid w:val="00A70457"/>
    <w:rsid w:val="00A87576"/>
    <w:rsid w:val="00A90324"/>
    <w:rsid w:val="00A90449"/>
    <w:rsid w:val="00A93046"/>
    <w:rsid w:val="00A93861"/>
    <w:rsid w:val="00A9608B"/>
    <w:rsid w:val="00A96BCE"/>
    <w:rsid w:val="00AA21F3"/>
    <w:rsid w:val="00AA2602"/>
    <w:rsid w:val="00AA3416"/>
    <w:rsid w:val="00AB366B"/>
    <w:rsid w:val="00AB5110"/>
    <w:rsid w:val="00AB5D7E"/>
    <w:rsid w:val="00AB6C9D"/>
    <w:rsid w:val="00AC0B9B"/>
    <w:rsid w:val="00AC2445"/>
    <w:rsid w:val="00AC3689"/>
    <w:rsid w:val="00AC4A54"/>
    <w:rsid w:val="00AC5532"/>
    <w:rsid w:val="00AC55AD"/>
    <w:rsid w:val="00AD6649"/>
    <w:rsid w:val="00AE32F2"/>
    <w:rsid w:val="00AF47BB"/>
    <w:rsid w:val="00AF5C49"/>
    <w:rsid w:val="00AF6052"/>
    <w:rsid w:val="00AF65CA"/>
    <w:rsid w:val="00B04922"/>
    <w:rsid w:val="00B05CA6"/>
    <w:rsid w:val="00B10D7E"/>
    <w:rsid w:val="00B146B2"/>
    <w:rsid w:val="00B225AF"/>
    <w:rsid w:val="00B227FF"/>
    <w:rsid w:val="00B25E07"/>
    <w:rsid w:val="00B26AF3"/>
    <w:rsid w:val="00B32F49"/>
    <w:rsid w:val="00B41E06"/>
    <w:rsid w:val="00B4258F"/>
    <w:rsid w:val="00B436F9"/>
    <w:rsid w:val="00B43F1E"/>
    <w:rsid w:val="00B4505B"/>
    <w:rsid w:val="00B45D4C"/>
    <w:rsid w:val="00B47F99"/>
    <w:rsid w:val="00B51915"/>
    <w:rsid w:val="00B5404A"/>
    <w:rsid w:val="00B5695C"/>
    <w:rsid w:val="00B57F91"/>
    <w:rsid w:val="00B610F0"/>
    <w:rsid w:val="00B611EF"/>
    <w:rsid w:val="00B645D1"/>
    <w:rsid w:val="00B6532B"/>
    <w:rsid w:val="00B7183E"/>
    <w:rsid w:val="00B72642"/>
    <w:rsid w:val="00B72C1C"/>
    <w:rsid w:val="00B751AA"/>
    <w:rsid w:val="00B77AEE"/>
    <w:rsid w:val="00B802F6"/>
    <w:rsid w:val="00B82E8D"/>
    <w:rsid w:val="00B86AD7"/>
    <w:rsid w:val="00B936D3"/>
    <w:rsid w:val="00B96ECC"/>
    <w:rsid w:val="00BA0615"/>
    <w:rsid w:val="00BA1D50"/>
    <w:rsid w:val="00BA3B60"/>
    <w:rsid w:val="00BA69C8"/>
    <w:rsid w:val="00BB35F1"/>
    <w:rsid w:val="00BB3F80"/>
    <w:rsid w:val="00BD6AD8"/>
    <w:rsid w:val="00BD6EA4"/>
    <w:rsid w:val="00BE7DFF"/>
    <w:rsid w:val="00BF0471"/>
    <w:rsid w:val="00BF107B"/>
    <w:rsid w:val="00BF59AA"/>
    <w:rsid w:val="00C1526C"/>
    <w:rsid w:val="00C16BDB"/>
    <w:rsid w:val="00C2175F"/>
    <w:rsid w:val="00C249A3"/>
    <w:rsid w:val="00C24FBA"/>
    <w:rsid w:val="00C25140"/>
    <w:rsid w:val="00C272AB"/>
    <w:rsid w:val="00C3571C"/>
    <w:rsid w:val="00C3773F"/>
    <w:rsid w:val="00C41564"/>
    <w:rsid w:val="00C43708"/>
    <w:rsid w:val="00C43A7F"/>
    <w:rsid w:val="00C446AD"/>
    <w:rsid w:val="00C452D8"/>
    <w:rsid w:val="00C473B9"/>
    <w:rsid w:val="00C50A71"/>
    <w:rsid w:val="00C5224E"/>
    <w:rsid w:val="00C57F1F"/>
    <w:rsid w:val="00C62BBA"/>
    <w:rsid w:val="00C6310E"/>
    <w:rsid w:val="00C638BC"/>
    <w:rsid w:val="00C66DAB"/>
    <w:rsid w:val="00C72C08"/>
    <w:rsid w:val="00C8256B"/>
    <w:rsid w:val="00C84C25"/>
    <w:rsid w:val="00C85E18"/>
    <w:rsid w:val="00C85E4E"/>
    <w:rsid w:val="00C8677E"/>
    <w:rsid w:val="00C9160D"/>
    <w:rsid w:val="00C9419F"/>
    <w:rsid w:val="00CA63ED"/>
    <w:rsid w:val="00CA7BA4"/>
    <w:rsid w:val="00CB01FA"/>
    <w:rsid w:val="00CB3071"/>
    <w:rsid w:val="00CB5054"/>
    <w:rsid w:val="00CB6C00"/>
    <w:rsid w:val="00CB7930"/>
    <w:rsid w:val="00CC1055"/>
    <w:rsid w:val="00CC334D"/>
    <w:rsid w:val="00CC4236"/>
    <w:rsid w:val="00CC534B"/>
    <w:rsid w:val="00CC55B2"/>
    <w:rsid w:val="00CE32C3"/>
    <w:rsid w:val="00CE3471"/>
    <w:rsid w:val="00CE37A1"/>
    <w:rsid w:val="00CE64E8"/>
    <w:rsid w:val="00CF05DE"/>
    <w:rsid w:val="00CF1F68"/>
    <w:rsid w:val="00CF23C4"/>
    <w:rsid w:val="00CF5A16"/>
    <w:rsid w:val="00CF5F71"/>
    <w:rsid w:val="00CF684C"/>
    <w:rsid w:val="00D00AA4"/>
    <w:rsid w:val="00D01450"/>
    <w:rsid w:val="00D06537"/>
    <w:rsid w:val="00D14743"/>
    <w:rsid w:val="00D1488A"/>
    <w:rsid w:val="00D149F6"/>
    <w:rsid w:val="00D14BEA"/>
    <w:rsid w:val="00D2436E"/>
    <w:rsid w:val="00D25478"/>
    <w:rsid w:val="00D30C03"/>
    <w:rsid w:val="00D3251F"/>
    <w:rsid w:val="00D365F5"/>
    <w:rsid w:val="00D429E6"/>
    <w:rsid w:val="00D4335E"/>
    <w:rsid w:val="00D52499"/>
    <w:rsid w:val="00D60164"/>
    <w:rsid w:val="00D60906"/>
    <w:rsid w:val="00D625CB"/>
    <w:rsid w:val="00D62B80"/>
    <w:rsid w:val="00D6418B"/>
    <w:rsid w:val="00D65D28"/>
    <w:rsid w:val="00D709D7"/>
    <w:rsid w:val="00D8548D"/>
    <w:rsid w:val="00D92831"/>
    <w:rsid w:val="00D9350A"/>
    <w:rsid w:val="00DA0E04"/>
    <w:rsid w:val="00DA4641"/>
    <w:rsid w:val="00DB1430"/>
    <w:rsid w:val="00DB7517"/>
    <w:rsid w:val="00DC19B3"/>
    <w:rsid w:val="00DC376A"/>
    <w:rsid w:val="00DC6A06"/>
    <w:rsid w:val="00DD0B91"/>
    <w:rsid w:val="00DD1C18"/>
    <w:rsid w:val="00DD3A68"/>
    <w:rsid w:val="00DD5D6C"/>
    <w:rsid w:val="00DD65A4"/>
    <w:rsid w:val="00DE4495"/>
    <w:rsid w:val="00DE5A36"/>
    <w:rsid w:val="00DE7BED"/>
    <w:rsid w:val="00DF2C5B"/>
    <w:rsid w:val="00DF4F68"/>
    <w:rsid w:val="00DF620E"/>
    <w:rsid w:val="00E01897"/>
    <w:rsid w:val="00E02031"/>
    <w:rsid w:val="00E04782"/>
    <w:rsid w:val="00E04941"/>
    <w:rsid w:val="00E07515"/>
    <w:rsid w:val="00E11293"/>
    <w:rsid w:val="00E12032"/>
    <w:rsid w:val="00E15658"/>
    <w:rsid w:val="00E22887"/>
    <w:rsid w:val="00E228B4"/>
    <w:rsid w:val="00E2321C"/>
    <w:rsid w:val="00E27851"/>
    <w:rsid w:val="00E41CF9"/>
    <w:rsid w:val="00E4412F"/>
    <w:rsid w:val="00E45AD1"/>
    <w:rsid w:val="00E45ADF"/>
    <w:rsid w:val="00E54918"/>
    <w:rsid w:val="00E55A8E"/>
    <w:rsid w:val="00E606C6"/>
    <w:rsid w:val="00E6319F"/>
    <w:rsid w:val="00E66B45"/>
    <w:rsid w:val="00E701E9"/>
    <w:rsid w:val="00E70FB7"/>
    <w:rsid w:val="00E72425"/>
    <w:rsid w:val="00E7491A"/>
    <w:rsid w:val="00E83BD6"/>
    <w:rsid w:val="00E8526A"/>
    <w:rsid w:val="00E8696E"/>
    <w:rsid w:val="00E93257"/>
    <w:rsid w:val="00E95533"/>
    <w:rsid w:val="00E97B72"/>
    <w:rsid w:val="00EA20CF"/>
    <w:rsid w:val="00EA2EF6"/>
    <w:rsid w:val="00EA3022"/>
    <w:rsid w:val="00EA34BC"/>
    <w:rsid w:val="00EA4881"/>
    <w:rsid w:val="00EA58A4"/>
    <w:rsid w:val="00EB042A"/>
    <w:rsid w:val="00EB07C7"/>
    <w:rsid w:val="00EB142B"/>
    <w:rsid w:val="00EB4370"/>
    <w:rsid w:val="00EB4F8C"/>
    <w:rsid w:val="00EB62A4"/>
    <w:rsid w:val="00EB7BA3"/>
    <w:rsid w:val="00EC08E1"/>
    <w:rsid w:val="00EC1F00"/>
    <w:rsid w:val="00EC5A74"/>
    <w:rsid w:val="00ED18E6"/>
    <w:rsid w:val="00ED2A02"/>
    <w:rsid w:val="00ED6642"/>
    <w:rsid w:val="00EE6D73"/>
    <w:rsid w:val="00EF2610"/>
    <w:rsid w:val="00F01878"/>
    <w:rsid w:val="00F0255C"/>
    <w:rsid w:val="00F1194D"/>
    <w:rsid w:val="00F23731"/>
    <w:rsid w:val="00F33D4E"/>
    <w:rsid w:val="00F50251"/>
    <w:rsid w:val="00F50299"/>
    <w:rsid w:val="00F51697"/>
    <w:rsid w:val="00F6181B"/>
    <w:rsid w:val="00F63986"/>
    <w:rsid w:val="00F649A0"/>
    <w:rsid w:val="00F712C5"/>
    <w:rsid w:val="00F733FB"/>
    <w:rsid w:val="00F77964"/>
    <w:rsid w:val="00F77B2A"/>
    <w:rsid w:val="00F820DB"/>
    <w:rsid w:val="00F90A14"/>
    <w:rsid w:val="00F90F1B"/>
    <w:rsid w:val="00F9224F"/>
    <w:rsid w:val="00F92766"/>
    <w:rsid w:val="00F931EE"/>
    <w:rsid w:val="00FA0921"/>
    <w:rsid w:val="00FA1182"/>
    <w:rsid w:val="00FA413B"/>
    <w:rsid w:val="00FB082F"/>
    <w:rsid w:val="00FB0AA5"/>
    <w:rsid w:val="00FB2499"/>
    <w:rsid w:val="00FB3E01"/>
    <w:rsid w:val="00FB7F77"/>
    <w:rsid w:val="00FC3237"/>
    <w:rsid w:val="00FC3E60"/>
    <w:rsid w:val="00FD40CF"/>
    <w:rsid w:val="00FD5F95"/>
    <w:rsid w:val="00FE023E"/>
    <w:rsid w:val="00FE4F90"/>
    <w:rsid w:val="00FE5658"/>
    <w:rsid w:val="00FE6190"/>
    <w:rsid w:val="00FF469D"/>
    <w:rsid w:val="00FF6142"/>
    <w:rsid w:val="00FF6521"/>
    <w:rsid w:val="00FF7D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64C"/>
    <w:rPr>
      <w:rFonts w:ascii="Calibri" w:eastAsia="Calibri" w:hAnsi="Calibri" w:cs="Times New Roman"/>
    </w:rPr>
  </w:style>
  <w:style w:type="paragraph" w:styleId="Ttulo1">
    <w:name w:val="heading 1"/>
    <w:basedOn w:val="Normal"/>
    <w:link w:val="Ttulo1Char"/>
    <w:uiPriority w:val="9"/>
    <w:qFormat/>
    <w:rsid w:val="008D0F47"/>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C364C"/>
    <w:pPr>
      <w:autoSpaceDE w:val="0"/>
      <w:autoSpaceDN w:val="0"/>
      <w:adjustRightInd w:val="0"/>
      <w:spacing w:after="0" w:line="240" w:lineRule="auto"/>
    </w:pPr>
    <w:rPr>
      <w:rFonts w:ascii="Arial" w:eastAsia="Calibri" w:hAnsi="Arial" w:cs="Arial"/>
      <w:color w:val="000000"/>
      <w:sz w:val="24"/>
      <w:szCs w:val="24"/>
    </w:rPr>
  </w:style>
  <w:style w:type="paragraph" w:styleId="Textodebalo">
    <w:name w:val="Balloon Text"/>
    <w:basedOn w:val="Normal"/>
    <w:link w:val="TextodebaloChar"/>
    <w:uiPriority w:val="99"/>
    <w:semiHidden/>
    <w:unhideWhenUsed/>
    <w:rsid w:val="009C36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364C"/>
    <w:rPr>
      <w:rFonts w:ascii="Tahoma" w:eastAsia="Calibri" w:hAnsi="Tahoma" w:cs="Tahoma"/>
      <w:sz w:val="16"/>
      <w:szCs w:val="16"/>
    </w:rPr>
  </w:style>
  <w:style w:type="paragraph" w:styleId="PargrafodaLista">
    <w:name w:val="List Paragraph"/>
    <w:basedOn w:val="Normal"/>
    <w:uiPriority w:val="34"/>
    <w:qFormat/>
    <w:rsid w:val="004F194E"/>
    <w:pPr>
      <w:pBdr>
        <w:bottom w:val="single" w:sz="12" w:space="1" w:color="auto"/>
      </w:pBdr>
      <w:suppressAutoHyphens/>
      <w:spacing w:before="120" w:after="120" w:line="360" w:lineRule="auto"/>
      <w:ind w:firstLine="709"/>
      <w:jc w:val="both"/>
    </w:pPr>
    <w:rPr>
      <w:rFonts w:ascii="Times New Roman" w:hAnsi="Times New Roman"/>
      <w:bCs/>
      <w:sz w:val="24"/>
      <w:szCs w:val="24"/>
      <w:lang w:eastAsia="zh-CN"/>
    </w:rPr>
  </w:style>
  <w:style w:type="paragraph" w:customStyle="1" w:styleId="Pa3">
    <w:name w:val="Pa3"/>
    <w:basedOn w:val="Default"/>
    <w:next w:val="Default"/>
    <w:rsid w:val="009C364C"/>
    <w:pPr>
      <w:suppressAutoHyphens/>
      <w:autoSpaceDN/>
      <w:adjustRightInd/>
      <w:spacing w:line="221" w:lineRule="atLeast"/>
    </w:pPr>
    <w:rPr>
      <w:rFonts w:ascii="Apple Garamond Light" w:hAnsi="Apple Garamond Light" w:cs="Apple Garamond Light"/>
      <w:color w:val="auto"/>
      <w:lang w:eastAsia="zh-CN"/>
    </w:rPr>
  </w:style>
  <w:style w:type="character" w:customStyle="1" w:styleId="element-citation">
    <w:name w:val="element-citation"/>
    <w:basedOn w:val="Fontepargpadro"/>
    <w:rsid w:val="00C57F1F"/>
  </w:style>
  <w:style w:type="character" w:customStyle="1" w:styleId="Ttulo1Char">
    <w:name w:val="Título 1 Char"/>
    <w:basedOn w:val="Fontepargpadro"/>
    <w:link w:val="Ttulo1"/>
    <w:uiPriority w:val="9"/>
    <w:rsid w:val="008D0F47"/>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8D0F47"/>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nhideWhenUsed/>
    <w:rsid w:val="008D0F47"/>
    <w:rPr>
      <w:color w:val="0000FF"/>
      <w:u w:val="single"/>
    </w:rPr>
  </w:style>
  <w:style w:type="character" w:customStyle="1" w:styleId="apple-converted-space">
    <w:name w:val="apple-converted-space"/>
    <w:basedOn w:val="Fontepargpadro"/>
    <w:rsid w:val="008D0F47"/>
  </w:style>
  <w:style w:type="character" w:customStyle="1" w:styleId="cit">
    <w:name w:val="cit"/>
    <w:basedOn w:val="Fontepargpadro"/>
    <w:rsid w:val="008D0F47"/>
  </w:style>
  <w:style w:type="character" w:customStyle="1" w:styleId="ref-journal">
    <w:name w:val="ref-journal"/>
    <w:basedOn w:val="Fontepargpadro"/>
    <w:rsid w:val="008D0F47"/>
  </w:style>
  <w:style w:type="paragraph" w:customStyle="1" w:styleId="Standard">
    <w:name w:val="Standard"/>
    <w:rsid w:val="008D0F47"/>
    <w:pPr>
      <w:suppressAutoHyphens/>
      <w:autoSpaceDN w:val="0"/>
      <w:spacing w:after="0" w:line="240" w:lineRule="auto"/>
      <w:textAlignment w:val="baseline"/>
    </w:pPr>
    <w:rPr>
      <w:rFonts w:ascii="Times New Roman" w:eastAsia="Times New Roman" w:hAnsi="Times New Roman" w:cs="Times New Roman"/>
      <w:kern w:val="3"/>
      <w:sz w:val="24"/>
      <w:szCs w:val="24"/>
      <w:lang w:eastAsia="pt-BR" w:bidi="hi-IN"/>
    </w:rPr>
  </w:style>
  <w:style w:type="character" w:styleId="Refdecomentrio">
    <w:name w:val="annotation reference"/>
    <w:basedOn w:val="Fontepargpadro"/>
    <w:uiPriority w:val="99"/>
    <w:semiHidden/>
    <w:unhideWhenUsed/>
    <w:rsid w:val="00290F0B"/>
    <w:rPr>
      <w:sz w:val="16"/>
      <w:szCs w:val="16"/>
    </w:rPr>
  </w:style>
  <w:style w:type="paragraph" w:styleId="Textodecomentrio">
    <w:name w:val="annotation text"/>
    <w:basedOn w:val="Normal"/>
    <w:link w:val="TextodecomentrioChar"/>
    <w:uiPriority w:val="99"/>
    <w:semiHidden/>
    <w:unhideWhenUsed/>
    <w:rsid w:val="00290F0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90F0B"/>
    <w:rPr>
      <w:rFonts w:ascii="Calibri" w:eastAsia="Calibri" w:hAnsi="Calibri" w:cs="Times New Roman"/>
      <w:sz w:val="20"/>
      <w:szCs w:val="20"/>
    </w:rPr>
  </w:style>
  <w:style w:type="table" w:styleId="Tabelacomgrade">
    <w:name w:val="Table Grid"/>
    <w:basedOn w:val="Tabelanormal"/>
    <w:uiPriority w:val="59"/>
    <w:rsid w:val="009E3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0C3643"/>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r">
    <w:name w:val="tr"/>
    <w:basedOn w:val="Fontepargpadro"/>
    <w:rsid w:val="000C3643"/>
  </w:style>
  <w:style w:type="paragraph" w:styleId="Pr-formataoHTML">
    <w:name w:val="HTML Preformatted"/>
    <w:basedOn w:val="Normal"/>
    <w:link w:val="Pr-formataoHTMLChar"/>
    <w:uiPriority w:val="99"/>
    <w:unhideWhenUsed/>
    <w:rsid w:val="004B1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B15F3"/>
    <w:rPr>
      <w:rFonts w:ascii="Courier New" w:eastAsia="Times New Roman" w:hAnsi="Courier New" w:cs="Courier New"/>
      <w:sz w:val="20"/>
      <w:szCs w:val="20"/>
      <w:lang w:eastAsia="pt-BR"/>
    </w:rPr>
  </w:style>
  <w:style w:type="character" w:customStyle="1" w:styleId="hiddenreadable">
    <w:name w:val="hiddenreadable"/>
    <w:basedOn w:val="Fontepargpadro"/>
    <w:rsid w:val="00AB366B"/>
  </w:style>
  <w:style w:type="character" w:customStyle="1" w:styleId="authorname">
    <w:name w:val="authorname"/>
    <w:basedOn w:val="Fontepargpadro"/>
    <w:rsid w:val="00AC2445"/>
  </w:style>
  <w:style w:type="character" w:customStyle="1" w:styleId="u-sronly">
    <w:name w:val="u-sronly"/>
    <w:basedOn w:val="Fontepargpadro"/>
    <w:rsid w:val="00AC2445"/>
  </w:style>
  <w:style w:type="paragraph" w:styleId="Cabealho">
    <w:name w:val="header"/>
    <w:basedOn w:val="Normal"/>
    <w:link w:val="CabealhoChar"/>
    <w:uiPriority w:val="99"/>
    <w:unhideWhenUsed/>
    <w:rsid w:val="00DD65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65A4"/>
    <w:rPr>
      <w:rFonts w:ascii="Calibri" w:eastAsia="Calibri" w:hAnsi="Calibri" w:cs="Times New Roman"/>
    </w:rPr>
  </w:style>
  <w:style w:type="paragraph" w:styleId="Rodap">
    <w:name w:val="footer"/>
    <w:basedOn w:val="Normal"/>
    <w:link w:val="RodapChar"/>
    <w:uiPriority w:val="99"/>
    <w:semiHidden/>
    <w:unhideWhenUsed/>
    <w:rsid w:val="00DD65A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DD65A4"/>
    <w:rPr>
      <w:rFonts w:ascii="Calibri" w:eastAsia="Calibri" w:hAnsi="Calibri" w:cs="Times New Roman"/>
    </w:rPr>
  </w:style>
  <w:style w:type="paragraph" w:customStyle="1" w:styleId="xmsonormal">
    <w:name w:val="x_msonormal"/>
    <w:basedOn w:val="Normal"/>
    <w:rsid w:val="00272B44"/>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1"/>
    <w:semiHidden/>
    <w:unhideWhenUsed/>
    <w:qFormat/>
    <w:rsid w:val="005314E8"/>
    <w:pPr>
      <w:widowControl w:val="0"/>
      <w:autoSpaceDE w:val="0"/>
      <w:autoSpaceDN w:val="0"/>
      <w:spacing w:after="0" w:line="240" w:lineRule="auto"/>
    </w:pPr>
    <w:rPr>
      <w:rFonts w:ascii="Arial" w:eastAsia="Arial" w:hAnsi="Arial" w:cs="Arial"/>
      <w:b/>
      <w:bCs/>
      <w:sz w:val="24"/>
      <w:szCs w:val="24"/>
      <w:lang w:eastAsia="pt-BR" w:bidi="pt-BR"/>
    </w:rPr>
  </w:style>
  <w:style w:type="character" w:customStyle="1" w:styleId="CorpodetextoChar">
    <w:name w:val="Corpo de texto Char"/>
    <w:basedOn w:val="Fontepargpadro"/>
    <w:link w:val="Corpodetexto"/>
    <w:uiPriority w:val="1"/>
    <w:semiHidden/>
    <w:rsid w:val="005314E8"/>
    <w:rPr>
      <w:rFonts w:ascii="Arial" w:eastAsia="Arial" w:hAnsi="Arial" w:cs="Arial"/>
      <w:b/>
      <w:bCs/>
      <w:sz w:val="24"/>
      <w:szCs w:val="24"/>
      <w:lang w:eastAsia="pt-BR" w:bidi="pt-BR"/>
    </w:rPr>
  </w:style>
  <w:style w:type="paragraph" w:customStyle="1" w:styleId="TableParagraph">
    <w:name w:val="Table Paragraph"/>
    <w:basedOn w:val="Normal"/>
    <w:uiPriority w:val="1"/>
    <w:qFormat/>
    <w:rsid w:val="005314E8"/>
    <w:pPr>
      <w:widowControl w:val="0"/>
      <w:autoSpaceDE w:val="0"/>
      <w:autoSpaceDN w:val="0"/>
      <w:spacing w:after="0" w:line="240" w:lineRule="auto"/>
    </w:pPr>
    <w:rPr>
      <w:rFonts w:ascii="Arial" w:eastAsia="Arial" w:hAnsi="Arial" w:cs="Arial"/>
      <w:lang w:eastAsia="pt-BR" w:bidi="pt-BR"/>
    </w:rPr>
  </w:style>
  <w:style w:type="table" w:customStyle="1" w:styleId="TableNormal">
    <w:name w:val="Table Normal"/>
    <w:uiPriority w:val="2"/>
    <w:semiHidden/>
    <w:qFormat/>
    <w:rsid w:val="005314E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64C"/>
    <w:rPr>
      <w:rFonts w:ascii="Calibri" w:eastAsia="Calibri" w:hAnsi="Calibri" w:cs="Times New Roman"/>
    </w:rPr>
  </w:style>
  <w:style w:type="paragraph" w:styleId="Ttulo1">
    <w:name w:val="heading 1"/>
    <w:basedOn w:val="Normal"/>
    <w:link w:val="Ttulo1Char"/>
    <w:uiPriority w:val="9"/>
    <w:qFormat/>
    <w:rsid w:val="008D0F47"/>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9C364C"/>
    <w:pPr>
      <w:autoSpaceDE w:val="0"/>
      <w:autoSpaceDN w:val="0"/>
      <w:adjustRightInd w:val="0"/>
      <w:spacing w:after="0" w:line="240" w:lineRule="auto"/>
    </w:pPr>
    <w:rPr>
      <w:rFonts w:ascii="Arial" w:eastAsia="Calibri" w:hAnsi="Arial" w:cs="Arial"/>
      <w:color w:val="000000"/>
      <w:sz w:val="24"/>
      <w:szCs w:val="24"/>
    </w:rPr>
  </w:style>
  <w:style w:type="paragraph" w:styleId="Textodebalo">
    <w:name w:val="Balloon Text"/>
    <w:basedOn w:val="Normal"/>
    <w:link w:val="TextodebaloChar"/>
    <w:uiPriority w:val="99"/>
    <w:semiHidden/>
    <w:unhideWhenUsed/>
    <w:rsid w:val="009C36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C364C"/>
    <w:rPr>
      <w:rFonts w:ascii="Tahoma" w:eastAsia="Calibri" w:hAnsi="Tahoma" w:cs="Tahoma"/>
      <w:sz w:val="16"/>
      <w:szCs w:val="16"/>
    </w:rPr>
  </w:style>
  <w:style w:type="paragraph" w:styleId="PargrafodaLista">
    <w:name w:val="List Paragraph"/>
    <w:basedOn w:val="Normal"/>
    <w:uiPriority w:val="34"/>
    <w:qFormat/>
    <w:rsid w:val="004F194E"/>
    <w:pPr>
      <w:pBdr>
        <w:bottom w:val="single" w:sz="12" w:space="1" w:color="auto"/>
      </w:pBdr>
      <w:suppressAutoHyphens/>
      <w:spacing w:before="120" w:after="120" w:line="360" w:lineRule="auto"/>
      <w:ind w:firstLine="709"/>
      <w:jc w:val="both"/>
    </w:pPr>
    <w:rPr>
      <w:rFonts w:ascii="Times New Roman" w:hAnsi="Times New Roman"/>
      <w:bCs/>
      <w:sz w:val="24"/>
      <w:szCs w:val="24"/>
      <w:lang w:eastAsia="zh-CN"/>
    </w:rPr>
  </w:style>
  <w:style w:type="paragraph" w:customStyle="1" w:styleId="Pa3">
    <w:name w:val="Pa3"/>
    <w:basedOn w:val="Default"/>
    <w:next w:val="Default"/>
    <w:rsid w:val="009C364C"/>
    <w:pPr>
      <w:suppressAutoHyphens/>
      <w:autoSpaceDN/>
      <w:adjustRightInd/>
      <w:spacing w:line="221" w:lineRule="atLeast"/>
    </w:pPr>
    <w:rPr>
      <w:rFonts w:ascii="Apple Garamond Light" w:hAnsi="Apple Garamond Light" w:cs="Apple Garamond Light"/>
      <w:color w:val="auto"/>
      <w:lang w:eastAsia="zh-CN"/>
    </w:rPr>
  </w:style>
  <w:style w:type="character" w:customStyle="1" w:styleId="element-citation">
    <w:name w:val="element-citation"/>
    <w:basedOn w:val="Fontepargpadro"/>
    <w:rsid w:val="00C57F1F"/>
  </w:style>
  <w:style w:type="character" w:customStyle="1" w:styleId="Ttulo1Char">
    <w:name w:val="Título 1 Char"/>
    <w:basedOn w:val="Fontepargpadro"/>
    <w:link w:val="Ttulo1"/>
    <w:uiPriority w:val="9"/>
    <w:rsid w:val="008D0F47"/>
    <w:rPr>
      <w:rFonts w:ascii="Times New Roman" w:eastAsia="Times New Roman" w:hAnsi="Times New Roman" w:cs="Times New Roman"/>
      <w:b/>
      <w:bCs/>
      <w:kern w:val="36"/>
      <w:sz w:val="48"/>
      <w:szCs w:val="48"/>
      <w:lang w:eastAsia="pt-BR"/>
    </w:rPr>
  </w:style>
  <w:style w:type="paragraph" w:styleId="NormalWeb">
    <w:name w:val="Normal (Web)"/>
    <w:basedOn w:val="Normal"/>
    <w:uiPriority w:val="99"/>
    <w:unhideWhenUsed/>
    <w:rsid w:val="008D0F47"/>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nhideWhenUsed/>
    <w:rsid w:val="008D0F47"/>
    <w:rPr>
      <w:color w:val="0000FF"/>
      <w:u w:val="single"/>
    </w:rPr>
  </w:style>
  <w:style w:type="character" w:customStyle="1" w:styleId="apple-converted-space">
    <w:name w:val="apple-converted-space"/>
    <w:basedOn w:val="Fontepargpadro"/>
    <w:rsid w:val="008D0F47"/>
  </w:style>
  <w:style w:type="character" w:customStyle="1" w:styleId="cit">
    <w:name w:val="cit"/>
    <w:basedOn w:val="Fontepargpadro"/>
    <w:rsid w:val="008D0F47"/>
  </w:style>
  <w:style w:type="character" w:customStyle="1" w:styleId="ref-journal">
    <w:name w:val="ref-journal"/>
    <w:basedOn w:val="Fontepargpadro"/>
    <w:rsid w:val="008D0F47"/>
  </w:style>
  <w:style w:type="paragraph" w:customStyle="1" w:styleId="Standard">
    <w:name w:val="Standard"/>
    <w:rsid w:val="008D0F47"/>
    <w:pPr>
      <w:suppressAutoHyphens/>
      <w:autoSpaceDN w:val="0"/>
      <w:spacing w:after="0" w:line="240" w:lineRule="auto"/>
      <w:textAlignment w:val="baseline"/>
    </w:pPr>
    <w:rPr>
      <w:rFonts w:ascii="Times New Roman" w:eastAsia="Times New Roman" w:hAnsi="Times New Roman" w:cs="Times New Roman"/>
      <w:kern w:val="3"/>
      <w:sz w:val="24"/>
      <w:szCs w:val="24"/>
      <w:lang w:eastAsia="pt-BR" w:bidi="hi-IN"/>
    </w:rPr>
  </w:style>
  <w:style w:type="character" w:styleId="Refdecomentrio">
    <w:name w:val="annotation reference"/>
    <w:basedOn w:val="Fontepargpadro"/>
    <w:uiPriority w:val="99"/>
    <w:semiHidden/>
    <w:unhideWhenUsed/>
    <w:rsid w:val="00290F0B"/>
    <w:rPr>
      <w:sz w:val="16"/>
      <w:szCs w:val="16"/>
    </w:rPr>
  </w:style>
  <w:style w:type="paragraph" w:styleId="Textodecomentrio">
    <w:name w:val="annotation text"/>
    <w:basedOn w:val="Normal"/>
    <w:link w:val="TextodecomentrioChar"/>
    <w:uiPriority w:val="99"/>
    <w:semiHidden/>
    <w:unhideWhenUsed/>
    <w:rsid w:val="00290F0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90F0B"/>
    <w:rPr>
      <w:rFonts w:ascii="Calibri" w:eastAsia="Calibri" w:hAnsi="Calibri" w:cs="Times New Roman"/>
      <w:sz w:val="20"/>
      <w:szCs w:val="20"/>
    </w:rPr>
  </w:style>
  <w:style w:type="table" w:styleId="Tabelacomgrade">
    <w:name w:val="Table Grid"/>
    <w:basedOn w:val="Tabelanormal"/>
    <w:uiPriority w:val="59"/>
    <w:rsid w:val="009E3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0C3643"/>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r">
    <w:name w:val="tr"/>
    <w:basedOn w:val="Fontepargpadro"/>
    <w:rsid w:val="000C3643"/>
  </w:style>
  <w:style w:type="paragraph" w:styleId="Pr-formataoHTML">
    <w:name w:val="HTML Preformatted"/>
    <w:basedOn w:val="Normal"/>
    <w:link w:val="Pr-formataoHTMLChar"/>
    <w:uiPriority w:val="99"/>
    <w:unhideWhenUsed/>
    <w:rsid w:val="004B1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B15F3"/>
    <w:rPr>
      <w:rFonts w:ascii="Courier New" w:eastAsia="Times New Roman" w:hAnsi="Courier New" w:cs="Courier New"/>
      <w:sz w:val="20"/>
      <w:szCs w:val="20"/>
      <w:lang w:eastAsia="pt-BR"/>
    </w:rPr>
  </w:style>
  <w:style w:type="character" w:customStyle="1" w:styleId="hiddenreadable">
    <w:name w:val="hiddenreadable"/>
    <w:basedOn w:val="Fontepargpadro"/>
    <w:rsid w:val="00AB366B"/>
  </w:style>
  <w:style w:type="character" w:customStyle="1" w:styleId="authorname">
    <w:name w:val="authorname"/>
    <w:basedOn w:val="Fontepargpadro"/>
    <w:rsid w:val="00AC2445"/>
  </w:style>
  <w:style w:type="character" w:customStyle="1" w:styleId="u-sronly">
    <w:name w:val="u-sronly"/>
    <w:basedOn w:val="Fontepargpadro"/>
    <w:rsid w:val="00AC2445"/>
  </w:style>
  <w:style w:type="paragraph" w:styleId="Cabealho">
    <w:name w:val="header"/>
    <w:basedOn w:val="Normal"/>
    <w:link w:val="CabealhoChar"/>
    <w:uiPriority w:val="99"/>
    <w:unhideWhenUsed/>
    <w:rsid w:val="00DD65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65A4"/>
    <w:rPr>
      <w:rFonts w:ascii="Calibri" w:eastAsia="Calibri" w:hAnsi="Calibri" w:cs="Times New Roman"/>
    </w:rPr>
  </w:style>
  <w:style w:type="paragraph" w:styleId="Rodap">
    <w:name w:val="footer"/>
    <w:basedOn w:val="Normal"/>
    <w:link w:val="RodapChar"/>
    <w:uiPriority w:val="99"/>
    <w:semiHidden/>
    <w:unhideWhenUsed/>
    <w:rsid w:val="00DD65A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DD65A4"/>
    <w:rPr>
      <w:rFonts w:ascii="Calibri" w:eastAsia="Calibri" w:hAnsi="Calibri" w:cs="Times New Roman"/>
    </w:rPr>
  </w:style>
  <w:style w:type="paragraph" w:customStyle="1" w:styleId="xmsonormal">
    <w:name w:val="x_msonormal"/>
    <w:basedOn w:val="Normal"/>
    <w:rsid w:val="00272B44"/>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iPriority w:val="1"/>
    <w:semiHidden/>
    <w:unhideWhenUsed/>
    <w:qFormat/>
    <w:rsid w:val="005314E8"/>
    <w:pPr>
      <w:widowControl w:val="0"/>
      <w:autoSpaceDE w:val="0"/>
      <w:autoSpaceDN w:val="0"/>
      <w:spacing w:after="0" w:line="240" w:lineRule="auto"/>
    </w:pPr>
    <w:rPr>
      <w:rFonts w:ascii="Arial" w:eastAsia="Arial" w:hAnsi="Arial" w:cs="Arial"/>
      <w:b/>
      <w:bCs/>
      <w:sz w:val="24"/>
      <w:szCs w:val="24"/>
      <w:lang w:eastAsia="pt-BR" w:bidi="pt-BR"/>
    </w:rPr>
  </w:style>
  <w:style w:type="character" w:customStyle="1" w:styleId="CorpodetextoChar">
    <w:name w:val="Corpo de texto Char"/>
    <w:basedOn w:val="Fontepargpadro"/>
    <w:link w:val="Corpodetexto"/>
    <w:uiPriority w:val="1"/>
    <w:semiHidden/>
    <w:rsid w:val="005314E8"/>
    <w:rPr>
      <w:rFonts w:ascii="Arial" w:eastAsia="Arial" w:hAnsi="Arial" w:cs="Arial"/>
      <w:b/>
      <w:bCs/>
      <w:sz w:val="24"/>
      <w:szCs w:val="24"/>
      <w:lang w:eastAsia="pt-BR" w:bidi="pt-BR"/>
    </w:rPr>
  </w:style>
  <w:style w:type="paragraph" w:customStyle="1" w:styleId="TableParagraph">
    <w:name w:val="Table Paragraph"/>
    <w:basedOn w:val="Normal"/>
    <w:uiPriority w:val="1"/>
    <w:qFormat/>
    <w:rsid w:val="005314E8"/>
    <w:pPr>
      <w:widowControl w:val="0"/>
      <w:autoSpaceDE w:val="0"/>
      <w:autoSpaceDN w:val="0"/>
      <w:spacing w:after="0" w:line="240" w:lineRule="auto"/>
    </w:pPr>
    <w:rPr>
      <w:rFonts w:ascii="Arial" w:eastAsia="Arial" w:hAnsi="Arial" w:cs="Arial"/>
      <w:lang w:eastAsia="pt-BR" w:bidi="pt-BR"/>
    </w:rPr>
  </w:style>
  <w:style w:type="table" w:customStyle="1" w:styleId="TableNormal">
    <w:name w:val="Table Normal"/>
    <w:uiPriority w:val="2"/>
    <w:semiHidden/>
    <w:qFormat/>
    <w:rsid w:val="005314E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858">
      <w:bodyDiv w:val="1"/>
      <w:marLeft w:val="0"/>
      <w:marRight w:val="0"/>
      <w:marTop w:val="0"/>
      <w:marBottom w:val="0"/>
      <w:divBdr>
        <w:top w:val="none" w:sz="0" w:space="0" w:color="auto"/>
        <w:left w:val="none" w:sz="0" w:space="0" w:color="auto"/>
        <w:bottom w:val="none" w:sz="0" w:space="0" w:color="auto"/>
        <w:right w:val="none" w:sz="0" w:space="0" w:color="auto"/>
      </w:divBdr>
      <w:divsChild>
        <w:div w:id="1292710278">
          <w:marLeft w:val="0"/>
          <w:marRight w:val="0"/>
          <w:marTop w:val="27"/>
          <w:marBottom w:val="0"/>
          <w:divBdr>
            <w:top w:val="none" w:sz="0" w:space="0" w:color="auto"/>
            <w:left w:val="none" w:sz="0" w:space="0" w:color="auto"/>
            <w:bottom w:val="none" w:sz="0" w:space="0" w:color="auto"/>
            <w:right w:val="none" w:sz="0" w:space="0" w:color="auto"/>
          </w:divBdr>
          <w:divsChild>
            <w:div w:id="186883690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6308806">
      <w:bodyDiv w:val="1"/>
      <w:marLeft w:val="0"/>
      <w:marRight w:val="0"/>
      <w:marTop w:val="0"/>
      <w:marBottom w:val="0"/>
      <w:divBdr>
        <w:top w:val="none" w:sz="0" w:space="0" w:color="auto"/>
        <w:left w:val="none" w:sz="0" w:space="0" w:color="auto"/>
        <w:bottom w:val="none" w:sz="0" w:space="0" w:color="auto"/>
        <w:right w:val="none" w:sz="0" w:space="0" w:color="auto"/>
      </w:divBdr>
    </w:div>
    <w:div w:id="210121095">
      <w:bodyDiv w:val="1"/>
      <w:marLeft w:val="0"/>
      <w:marRight w:val="0"/>
      <w:marTop w:val="0"/>
      <w:marBottom w:val="0"/>
      <w:divBdr>
        <w:top w:val="none" w:sz="0" w:space="0" w:color="auto"/>
        <w:left w:val="none" w:sz="0" w:space="0" w:color="auto"/>
        <w:bottom w:val="none" w:sz="0" w:space="0" w:color="auto"/>
        <w:right w:val="none" w:sz="0" w:space="0" w:color="auto"/>
      </w:divBdr>
      <w:divsChild>
        <w:div w:id="1689990812">
          <w:marLeft w:val="0"/>
          <w:marRight w:val="0"/>
          <w:marTop w:val="27"/>
          <w:marBottom w:val="0"/>
          <w:divBdr>
            <w:top w:val="none" w:sz="0" w:space="0" w:color="auto"/>
            <w:left w:val="none" w:sz="0" w:space="0" w:color="auto"/>
            <w:bottom w:val="none" w:sz="0" w:space="0" w:color="auto"/>
            <w:right w:val="none" w:sz="0" w:space="0" w:color="auto"/>
          </w:divBdr>
          <w:divsChild>
            <w:div w:id="56803174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43387799">
      <w:bodyDiv w:val="1"/>
      <w:marLeft w:val="0"/>
      <w:marRight w:val="0"/>
      <w:marTop w:val="0"/>
      <w:marBottom w:val="0"/>
      <w:divBdr>
        <w:top w:val="none" w:sz="0" w:space="0" w:color="auto"/>
        <w:left w:val="none" w:sz="0" w:space="0" w:color="auto"/>
        <w:bottom w:val="none" w:sz="0" w:space="0" w:color="auto"/>
        <w:right w:val="none" w:sz="0" w:space="0" w:color="auto"/>
      </w:divBdr>
      <w:divsChild>
        <w:div w:id="813763192">
          <w:marLeft w:val="0"/>
          <w:marRight w:val="0"/>
          <w:marTop w:val="179"/>
          <w:marBottom w:val="0"/>
          <w:divBdr>
            <w:top w:val="none" w:sz="0" w:space="0" w:color="auto"/>
            <w:left w:val="none" w:sz="0" w:space="0" w:color="auto"/>
            <w:bottom w:val="none" w:sz="0" w:space="0" w:color="auto"/>
            <w:right w:val="none" w:sz="0" w:space="0" w:color="auto"/>
          </w:divBdr>
        </w:div>
        <w:div w:id="378827742">
          <w:marLeft w:val="0"/>
          <w:marRight w:val="0"/>
          <w:marTop w:val="0"/>
          <w:marBottom w:val="179"/>
          <w:divBdr>
            <w:top w:val="none" w:sz="0" w:space="0" w:color="auto"/>
            <w:left w:val="none" w:sz="0" w:space="0" w:color="auto"/>
            <w:bottom w:val="none" w:sz="0" w:space="0" w:color="auto"/>
            <w:right w:val="none" w:sz="0" w:space="0" w:color="auto"/>
          </w:divBdr>
        </w:div>
      </w:divsChild>
    </w:div>
    <w:div w:id="843783337">
      <w:bodyDiv w:val="1"/>
      <w:marLeft w:val="0"/>
      <w:marRight w:val="0"/>
      <w:marTop w:val="0"/>
      <w:marBottom w:val="0"/>
      <w:divBdr>
        <w:top w:val="none" w:sz="0" w:space="0" w:color="auto"/>
        <w:left w:val="none" w:sz="0" w:space="0" w:color="auto"/>
        <w:bottom w:val="none" w:sz="0" w:space="0" w:color="auto"/>
        <w:right w:val="none" w:sz="0" w:space="0" w:color="auto"/>
      </w:divBdr>
    </w:div>
    <w:div w:id="1019549010">
      <w:bodyDiv w:val="1"/>
      <w:marLeft w:val="0"/>
      <w:marRight w:val="0"/>
      <w:marTop w:val="0"/>
      <w:marBottom w:val="0"/>
      <w:divBdr>
        <w:top w:val="none" w:sz="0" w:space="0" w:color="auto"/>
        <w:left w:val="none" w:sz="0" w:space="0" w:color="auto"/>
        <w:bottom w:val="none" w:sz="0" w:space="0" w:color="auto"/>
        <w:right w:val="none" w:sz="0" w:space="0" w:color="auto"/>
      </w:divBdr>
      <w:divsChild>
        <w:div w:id="1088187744">
          <w:marLeft w:val="0"/>
          <w:marRight w:val="0"/>
          <w:marTop w:val="0"/>
          <w:marBottom w:val="0"/>
          <w:divBdr>
            <w:top w:val="none" w:sz="0" w:space="0" w:color="auto"/>
            <w:left w:val="none" w:sz="0" w:space="0" w:color="auto"/>
            <w:bottom w:val="none" w:sz="0" w:space="0" w:color="auto"/>
            <w:right w:val="none" w:sz="0" w:space="0" w:color="auto"/>
          </w:divBdr>
        </w:div>
        <w:div w:id="886255993">
          <w:marLeft w:val="0"/>
          <w:marRight w:val="0"/>
          <w:marTop w:val="0"/>
          <w:marBottom w:val="0"/>
          <w:divBdr>
            <w:top w:val="none" w:sz="0" w:space="0" w:color="auto"/>
            <w:left w:val="none" w:sz="0" w:space="0" w:color="auto"/>
            <w:bottom w:val="none" w:sz="0" w:space="0" w:color="auto"/>
            <w:right w:val="none" w:sz="0" w:space="0" w:color="auto"/>
          </w:divBdr>
        </w:div>
        <w:div w:id="58675935">
          <w:marLeft w:val="0"/>
          <w:marRight w:val="0"/>
          <w:marTop w:val="0"/>
          <w:marBottom w:val="0"/>
          <w:divBdr>
            <w:top w:val="none" w:sz="0" w:space="0" w:color="auto"/>
            <w:left w:val="none" w:sz="0" w:space="0" w:color="auto"/>
            <w:bottom w:val="none" w:sz="0" w:space="0" w:color="auto"/>
            <w:right w:val="none" w:sz="0" w:space="0" w:color="auto"/>
          </w:divBdr>
        </w:div>
        <w:div w:id="1575818550">
          <w:marLeft w:val="0"/>
          <w:marRight w:val="0"/>
          <w:marTop w:val="0"/>
          <w:marBottom w:val="0"/>
          <w:divBdr>
            <w:top w:val="none" w:sz="0" w:space="0" w:color="auto"/>
            <w:left w:val="none" w:sz="0" w:space="0" w:color="auto"/>
            <w:bottom w:val="none" w:sz="0" w:space="0" w:color="auto"/>
            <w:right w:val="none" w:sz="0" w:space="0" w:color="auto"/>
          </w:divBdr>
        </w:div>
      </w:divsChild>
    </w:div>
    <w:div w:id="1064597551">
      <w:bodyDiv w:val="1"/>
      <w:marLeft w:val="0"/>
      <w:marRight w:val="0"/>
      <w:marTop w:val="0"/>
      <w:marBottom w:val="0"/>
      <w:divBdr>
        <w:top w:val="none" w:sz="0" w:space="0" w:color="auto"/>
        <w:left w:val="none" w:sz="0" w:space="0" w:color="auto"/>
        <w:bottom w:val="none" w:sz="0" w:space="0" w:color="auto"/>
        <w:right w:val="none" w:sz="0" w:space="0" w:color="auto"/>
      </w:divBdr>
    </w:div>
    <w:div w:id="1199927094">
      <w:bodyDiv w:val="1"/>
      <w:marLeft w:val="0"/>
      <w:marRight w:val="0"/>
      <w:marTop w:val="0"/>
      <w:marBottom w:val="0"/>
      <w:divBdr>
        <w:top w:val="none" w:sz="0" w:space="0" w:color="auto"/>
        <w:left w:val="none" w:sz="0" w:space="0" w:color="auto"/>
        <w:bottom w:val="none" w:sz="0" w:space="0" w:color="auto"/>
        <w:right w:val="none" w:sz="0" w:space="0" w:color="auto"/>
      </w:divBdr>
    </w:div>
    <w:div w:id="1317487818">
      <w:bodyDiv w:val="1"/>
      <w:marLeft w:val="0"/>
      <w:marRight w:val="0"/>
      <w:marTop w:val="0"/>
      <w:marBottom w:val="0"/>
      <w:divBdr>
        <w:top w:val="none" w:sz="0" w:space="0" w:color="auto"/>
        <w:left w:val="none" w:sz="0" w:space="0" w:color="auto"/>
        <w:bottom w:val="none" w:sz="0" w:space="0" w:color="auto"/>
        <w:right w:val="none" w:sz="0" w:space="0" w:color="auto"/>
      </w:divBdr>
      <w:divsChild>
        <w:div w:id="1729721497">
          <w:marLeft w:val="360"/>
          <w:marRight w:val="360"/>
          <w:marTop w:val="0"/>
          <w:marBottom w:val="0"/>
          <w:divBdr>
            <w:top w:val="none" w:sz="0" w:space="0" w:color="auto"/>
            <w:left w:val="none" w:sz="0" w:space="0" w:color="auto"/>
            <w:bottom w:val="none" w:sz="0" w:space="0" w:color="auto"/>
            <w:right w:val="none" w:sz="0" w:space="0" w:color="auto"/>
          </w:divBdr>
          <w:divsChild>
            <w:div w:id="2024815152">
              <w:marLeft w:val="0"/>
              <w:marRight w:val="0"/>
              <w:marTop w:val="0"/>
              <w:marBottom w:val="0"/>
              <w:divBdr>
                <w:top w:val="none" w:sz="0" w:space="0" w:color="auto"/>
                <w:left w:val="none" w:sz="0" w:space="0" w:color="auto"/>
                <w:bottom w:val="none" w:sz="0" w:space="0" w:color="auto"/>
                <w:right w:val="none" w:sz="0" w:space="0" w:color="auto"/>
              </w:divBdr>
              <w:divsChild>
                <w:div w:id="1524245423">
                  <w:marLeft w:val="0"/>
                  <w:marRight w:val="0"/>
                  <w:marTop w:val="0"/>
                  <w:marBottom w:val="0"/>
                  <w:divBdr>
                    <w:top w:val="none" w:sz="0" w:space="0" w:color="auto"/>
                    <w:left w:val="none" w:sz="0" w:space="0" w:color="auto"/>
                    <w:bottom w:val="none" w:sz="0" w:space="0" w:color="auto"/>
                    <w:right w:val="none" w:sz="0" w:space="0" w:color="auto"/>
                  </w:divBdr>
                  <w:divsChild>
                    <w:div w:id="858468675">
                      <w:marLeft w:val="0"/>
                      <w:marRight w:val="0"/>
                      <w:marTop w:val="0"/>
                      <w:marBottom w:val="0"/>
                      <w:divBdr>
                        <w:top w:val="none" w:sz="0" w:space="0" w:color="auto"/>
                        <w:left w:val="none" w:sz="0" w:space="0" w:color="auto"/>
                        <w:bottom w:val="none" w:sz="0" w:space="0" w:color="auto"/>
                        <w:right w:val="none" w:sz="0" w:space="0" w:color="auto"/>
                      </w:divBdr>
                      <w:divsChild>
                        <w:div w:id="11983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349045">
      <w:bodyDiv w:val="1"/>
      <w:marLeft w:val="0"/>
      <w:marRight w:val="0"/>
      <w:marTop w:val="0"/>
      <w:marBottom w:val="0"/>
      <w:divBdr>
        <w:top w:val="none" w:sz="0" w:space="0" w:color="auto"/>
        <w:left w:val="none" w:sz="0" w:space="0" w:color="auto"/>
        <w:bottom w:val="none" w:sz="0" w:space="0" w:color="auto"/>
        <w:right w:val="none" w:sz="0" w:space="0" w:color="auto"/>
      </w:divBdr>
    </w:div>
    <w:div w:id="1415007633">
      <w:bodyDiv w:val="1"/>
      <w:marLeft w:val="0"/>
      <w:marRight w:val="0"/>
      <w:marTop w:val="0"/>
      <w:marBottom w:val="0"/>
      <w:divBdr>
        <w:top w:val="none" w:sz="0" w:space="0" w:color="auto"/>
        <w:left w:val="none" w:sz="0" w:space="0" w:color="auto"/>
        <w:bottom w:val="none" w:sz="0" w:space="0" w:color="auto"/>
        <w:right w:val="none" w:sz="0" w:space="0" w:color="auto"/>
      </w:divBdr>
    </w:div>
    <w:div w:id="1575236020">
      <w:bodyDiv w:val="1"/>
      <w:marLeft w:val="0"/>
      <w:marRight w:val="0"/>
      <w:marTop w:val="0"/>
      <w:marBottom w:val="0"/>
      <w:divBdr>
        <w:top w:val="none" w:sz="0" w:space="0" w:color="auto"/>
        <w:left w:val="none" w:sz="0" w:space="0" w:color="auto"/>
        <w:bottom w:val="none" w:sz="0" w:space="0" w:color="auto"/>
        <w:right w:val="none" w:sz="0" w:space="0" w:color="auto"/>
      </w:divBdr>
      <w:divsChild>
        <w:div w:id="1052390361">
          <w:marLeft w:val="0"/>
          <w:marRight w:val="0"/>
          <w:marTop w:val="0"/>
          <w:marBottom w:val="0"/>
          <w:divBdr>
            <w:top w:val="none" w:sz="0" w:space="0" w:color="auto"/>
            <w:left w:val="none" w:sz="0" w:space="0" w:color="auto"/>
            <w:bottom w:val="none" w:sz="0" w:space="0" w:color="auto"/>
            <w:right w:val="none" w:sz="0" w:space="0" w:color="auto"/>
          </w:divBdr>
        </w:div>
        <w:div w:id="677118785">
          <w:marLeft w:val="0"/>
          <w:marRight w:val="0"/>
          <w:marTop w:val="0"/>
          <w:marBottom w:val="0"/>
          <w:divBdr>
            <w:top w:val="none" w:sz="0" w:space="0" w:color="auto"/>
            <w:left w:val="none" w:sz="0" w:space="0" w:color="auto"/>
            <w:bottom w:val="none" w:sz="0" w:space="0" w:color="auto"/>
            <w:right w:val="none" w:sz="0" w:space="0" w:color="auto"/>
          </w:divBdr>
        </w:div>
      </w:divsChild>
    </w:div>
    <w:div w:id="1947300056">
      <w:bodyDiv w:val="1"/>
      <w:marLeft w:val="0"/>
      <w:marRight w:val="0"/>
      <w:marTop w:val="0"/>
      <w:marBottom w:val="0"/>
      <w:divBdr>
        <w:top w:val="none" w:sz="0" w:space="0" w:color="auto"/>
        <w:left w:val="none" w:sz="0" w:space="0" w:color="auto"/>
        <w:bottom w:val="none" w:sz="0" w:space="0" w:color="auto"/>
        <w:right w:val="none" w:sz="0" w:space="0" w:color="auto"/>
      </w:divBdr>
    </w:div>
    <w:div w:id="2042123147">
      <w:bodyDiv w:val="1"/>
      <w:marLeft w:val="0"/>
      <w:marRight w:val="0"/>
      <w:marTop w:val="0"/>
      <w:marBottom w:val="0"/>
      <w:divBdr>
        <w:top w:val="none" w:sz="0" w:space="0" w:color="auto"/>
        <w:left w:val="none" w:sz="0" w:space="0" w:color="auto"/>
        <w:bottom w:val="none" w:sz="0" w:space="0" w:color="auto"/>
        <w:right w:val="none" w:sz="0" w:space="0" w:color="auto"/>
      </w:divBdr>
    </w:div>
    <w:div w:id="2046759227">
      <w:bodyDiv w:val="1"/>
      <w:marLeft w:val="0"/>
      <w:marRight w:val="0"/>
      <w:marTop w:val="0"/>
      <w:marBottom w:val="0"/>
      <w:divBdr>
        <w:top w:val="none" w:sz="0" w:space="0" w:color="auto"/>
        <w:left w:val="none" w:sz="0" w:space="0" w:color="auto"/>
        <w:bottom w:val="none" w:sz="0" w:space="0" w:color="auto"/>
        <w:right w:val="none" w:sz="0" w:space="0" w:color="auto"/>
      </w:divBdr>
      <w:divsChild>
        <w:div w:id="1283615107">
          <w:marLeft w:val="0"/>
          <w:marRight w:val="0"/>
          <w:marTop w:val="0"/>
          <w:marBottom w:val="72"/>
          <w:divBdr>
            <w:top w:val="none" w:sz="0" w:space="0" w:color="auto"/>
            <w:left w:val="none" w:sz="0" w:space="0" w:color="auto"/>
            <w:bottom w:val="none" w:sz="0" w:space="0" w:color="auto"/>
            <w:right w:val="none" w:sz="0" w:space="0" w:color="auto"/>
          </w:divBdr>
          <w:divsChild>
            <w:div w:id="9038351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0221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mc/articles/PMC4306164/"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s://www.ncbi.nlm.nih.gov/pmc/articles/PMC4865770/" TargetMode="Externa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83E3C-D8CD-4F8F-A278-3AA8D185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71</Pages>
  <Words>17558</Words>
  <Characters>94814</Characters>
  <Application>Microsoft Office Word</Application>
  <DocSecurity>0</DocSecurity>
  <Lines>790</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FHT</cp:lastModifiedBy>
  <cp:revision>8</cp:revision>
  <cp:lastPrinted>2017-10-05T11:58:00Z</cp:lastPrinted>
  <dcterms:created xsi:type="dcterms:W3CDTF">2017-09-29T14:19:00Z</dcterms:created>
  <dcterms:modified xsi:type="dcterms:W3CDTF">2017-10-05T15:56:00Z</dcterms:modified>
</cp:coreProperties>
</file>